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0C01" w14:textId="77777777" w:rsidR="002B53A0" w:rsidRDefault="00000000">
      <w:pPr>
        <w:jc w:val="center"/>
        <w:rPr>
          <w:sz w:val="44"/>
        </w:rPr>
      </w:pPr>
      <w:bookmarkStart w:id="0" w:name="_Hlk125749756"/>
      <w:bookmarkEnd w:id="0"/>
      <w:r>
        <w:rPr>
          <w:sz w:val="44"/>
        </w:rPr>
        <w:t xml:space="preserve">ALY_6015 </w:t>
      </w:r>
      <w:r w:rsidR="002B53A0">
        <w:rPr>
          <w:sz w:val="44"/>
        </w:rPr>
        <w:t>–</w:t>
      </w:r>
      <w:r>
        <w:rPr>
          <w:sz w:val="44"/>
        </w:rPr>
        <w:t xml:space="preserve"> </w:t>
      </w:r>
      <w:r w:rsidR="002B53A0">
        <w:rPr>
          <w:sz w:val="44"/>
        </w:rPr>
        <w:t>I</w:t>
      </w:r>
      <w:r>
        <w:rPr>
          <w:sz w:val="44"/>
        </w:rPr>
        <w:t>ntermediate</w:t>
      </w:r>
      <w:r w:rsidR="002B53A0">
        <w:rPr>
          <w:sz w:val="44"/>
        </w:rPr>
        <w:t xml:space="preserve"> A</w:t>
      </w:r>
      <w:r>
        <w:rPr>
          <w:sz w:val="44"/>
        </w:rPr>
        <w:t>nalytics</w:t>
      </w:r>
      <w:r>
        <w:rPr>
          <w:sz w:val="44"/>
        </w:rPr>
        <w:br/>
        <w:t>Module 3</w:t>
      </w:r>
    </w:p>
    <w:p w14:paraId="4CAAF72E" w14:textId="77777777" w:rsidR="002B53A0" w:rsidRDefault="002B53A0">
      <w:pPr>
        <w:jc w:val="center"/>
        <w:rPr>
          <w:sz w:val="44"/>
        </w:rPr>
      </w:pPr>
    </w:p>
    <w:p w14:paraId="144C7A0F" w14:textId="77777777" w:rsidR="002B53A0" w:rsidRDefault="002B53A0">
      <w:pPr>
        <w:jc w:val="center"/>
        <w:rPr>
          <w:sz w:val="44"/>
        </w:rPr>
      </w:pPr>
    </w:p>
    <w:p w14:paraId="5A18B569" w14:textId="77777777" w:rsidR="004C2016" w:rsidRDefault="00000000">
      <w:pPr>
        <w:jc w:val="center"/>
        <w:rPr>
          <w:sz w:val="44"/>
        </w:rPr>
      </w:pPr>
      <w:r>
        <w:rPr>
          <w:sz w:val="44"/>
        </w:rPr>
        <w:br/>
      </w:r>
      <w:r w:rsidR="002B53A0">
        <w:rPr>
          <w:noProof/>
          <w:sz w:val="44"/>
        </w:rPr>
        <w:drawing>
          <wp:inline distT="0" distB="0" distL="0" distR="0" wp14:anchorId="7D09E53C" wp14:editId="7FE3DC24">
            <wp:extent cx="5486400" cy="19583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stretch>
                      <a:fillRect/>
                    </a:stretch>
                  </pic:blipFill>
                  <pic:spPr>
                    <a:xfrm>
                      <a:off x="0" y="0"/>
                      <a:ext cx="5486400" cy="1958340"/>
                    </a:xfrm>
                    <a:prstGeom prst="rect">
                      <a:avLst/>
                    </a:prstGeom>
                  </pic:spPr>
                </pic:pic>
              </a:graphicData>
            </a:graphic>
          </wp:inline>
        </w:drawing>
      </w:r>
      <w:r>
        <w:rPr>
          <w:sz w:val="44"/>
        </w:rPr>
        <w:br/>
      </w:r>
    </w:p>
    <w:p w14:paraId="3ACABB6C" w14:textId="77777777" w:rsidR="004C2016" w:rsidRDefault="004C2016">
      <w:pPr>
        <w:jc w:val="center"/>
        <w:rPr>
          <w:sz w:val="44"/>
        </w:rPr>
      </w:pPr>
    </w:p>
    <w:p w14:paraId="2F80927F" w14:textId="79A14E8A" w:rsidR="002F043D" w:rsidRDefault="004C2016">
      <w:pPr>
        <w:jc w:val="center"/>
      </w:pPr>
      <w:r>
        <w:rPr>
          <w:sz w:val="44"/>
        </w:rPr>
        <w:t xml:space="preserve"> </w:t>
      </w:r>
      <w:r w:rsidR="00000000">
        <w:rPr>
          <w:sz w:val="44"/>
        </w:rPr>
        <w:br/>
      </w:r>
      <w:r>
        <w:rPr>
          <w:sz w:val="44"/>
        </w:rPr>
        <w:t xml:space="preserve">  </w:t>
      </w:r>
      <w:r w:rsidR="00000000">
        <w:rPr>
          <w:sz w:val="44"/>
        </w:rPr>
        <w:t>Abhishek Mehra</w:t>
      </w:r>
      <w:r w:rsidR="00000000">
        <w:rPr>
          <w:sz w:val="44"/>
        </w:rPr>
        <w:br/>
      </w:r>
    </w:p>
    <w:p w14:paraId="167F490E" w14:textId="2C224A4C" w:rsidR="002B53A0" w:rsidRDefault="002B53A0">
      <w:pPr>
        <w:jc w:val="center"/>
      </w:pPr>
    </w:p>
    <w:p w14:paraId="3A88FF88" w14:textId="34BFC78B" w:rsidR="002B53A0" w:rsidRDefault="002B53A0">
      <w:pPr>
        <w:jc w:val="center"/>
      </w:pPr>
    </w:p>
    <w:p w14:paraId="3C56EFBF" w14:textId="6E383A77" w:rsidR="002B53A0" w:rsidRDefault="002B53A0">
      <w:pPr>
        <w:jc w:val="center"/>
      </w:pPr>
    </w:p>
    <w:p w14:paraId="7E27DD64" w14:textId="5A653066" w:rsidR="002B53A0" w:rsidRDefault="002B53A0">
      <w:pPr>
        <w:jc w:val="center"/>
      </w:pPr>
    </w:p>
    <w:p w14:paraId="1DD01FD7" w14:textId="4BD27316" w:rsidR="008447C6" w:rsidRDefault="008447C6" w:rsidP="008447C6">
      <w:pPr>
        <w:spacing w:line="360" w:lineRule="auto"/>
      </w:pPr>
    </w:p>
    <w:p w14:paraId="6395DFF1" w14:textId="77777777" w:rsidR="00285B58" w:rsidRDefault="00285B58" w:rsidP="008447C6">
      <w:pPr>
        <w:spacing w:line="360" w:lineRule="auto"/>
      </w:pPr>
    </w:p>
    <w:p w14:paraId="57766618" w14:textId="799D2CE4" w:rsidR="002B53A0" w:rsidRPr="00B33390" w:rsidRDefault="004453F8" w:rsidP="008447C6">
      <w:pPr>
        <w:spacing w:line="360" w:lineRule="auto"/>
        <w:rPr>
          <w:b/>
          <w:bCs/>
          <w:sz w:val="28"/>
          <w:szCs w:val="28"/>
        </w:rPr>
      </w:pPr>
      <w:r w:rsidRPr="00B33390">
        <w:rPr>
          <w:b/>
          <w:bCs/>
          <w:sz w:val="28"/>
          <w:szCs w:val="28"/>
        </w:rPr>
        <w:lastRenderedPageBreak/>
        <w:t>Introduction</w:t>
      </w:r>
    </w:p>
    <w:p w14:paraId="077D7A73" w14:textId="41250A30" w:rsidR="004453F8" w:rsidRDefault="004453F8" w:rsidP="002B6CD6">
      <w:pPr>
        <w:spacing w:line="360" w:lineRule="auto"/>
        <w:jc w:val="both"/>
        <w:rPr>
          <w:rFonts w:ascii="Calibri" w:hAnsi="Calibri" w:cs="Calibri"/>
        </w:rPr>
      </w:pPr>
      <w:r>
        <w:rPr>
          <w:rFonts w:ascii="Calibri" w:hAnsi="Calibri" w:cs="Calibri"/>
        </w:rPr>
        <w:t xml:space="preserve">The College data is taken from the website </w:t>
      </w:r>
      <w:hyperlink r:id="rId7" w:history="1">
        <w:r w:rsidRPr="006442B7">
          <w:rPr>
            <w:rStyle w:val="Hyperlink"/>
            <w:rFonts w:ascii="Calibri" w:hAnsi="Calibri" w:cs="Calibri"/>
          </w:rPr>
          <w:t>https://rdrr.io/cran/ISLR/man/College.html</w:t>
        </w:r>
      </w:hyperlink>
      <w:r>
        <w:rPr>
          <w:rFonts w:ascii="Calibri" w:hAnsi="Calibri" w:cs="Calibri"/>
        </w:rPr>
        <w:t xml:space="preserve">. It contains the information regarding private and public schools in the USA. The colleges have attributes such as number of applications college received , enrollment of students, number  of fulltime and part time undergraduate students and many more such attributes. </w:t>
      </w:r>
      <w:r w:rsidR="007B0B51">
        <w:rPr>
          <w:rFonts w:ascii="Calibri" w:hAnsi="Calibri" w:cs="Calibri"/>
        </w:rPr>
        <w:t>The shape of the dataset is 777 rows and 19 columns.</w:t>
      </w:r>
    </w:p>
    <w:p w14:paraId="4504AD94" w14:textId="5F83CDF2" w:rsidR="00236654" w:rsidRDefault="00236654" w:rsidP="008447C6">
      <w:pPr>
        <w:spacing w:line="360" w:lineRule="auto"/>
        <w:rPr>
          <w:rFonts w:ascii="Calibri" w:hAnsi="Calibri" w:cs="Calibri"/>
        </w:rPr>
      </w:pPr>
    </w:p>
    <w:p w14:paraId="5E80AC2E" w14:textId="77777777" w:rsidR="00236654" w:rsidRDefault="00236654" w:rsidP="008447C6">
      <w:pPr>
        <w:spacing w:line="360" w:lineRule="auto"/>
        <w:rPr>
          <w:rFonts w:ascii="Calibri" w:hAnsi="Calibri" w:cs="Calibri"/>
        </w:rPr>
      </w:pPr>
    </w:p>
    <w:p w14:paraId="190395DE" w14:textId="0ED09AA2" w:rsidR="00B33390" w:rsidRPr="00B33390" w:rsidRDefault="00B33390" w:rsidP="008447C6">
      <w:pPr>
        <w:spacing w:line="360" w:lineRule="auto"/>
        <w:rPr>
          <w:rFonts w:ascii="Calibri" w:hAnsi="Calibri" w:cs="Calibri"/>
          <w:b/>
          <w:bCs/>
          <w:sz w:val="28"/>
          <w:szCs w:val="28"/>
        </w:rPr>
      </w:pPr>
      <w:r w:rsidRPr="00B33390">
        <w:rPr>
          <w:rFonts w:ascii="Calibri" w:hAnsi="Calibri" w:cs="Calibri"/>
          <w:b/>
          <w:bCs/>
          <w:sz w:val="28"/>
          <w:szCs w:val="28"/>
        </w:rPr>
        <w:t>Exploratory data analysis</w:t>
      </w:r>
    </w:p>
    <w:p w14:paraId="311E31CB" w14:textId="0D0C18A2" w:rsidR="00B33390" w:rsidRDefault="00B33390" w:rsidP="008447C6">
      <w:pPr>
        <w:spacing w:line="360" w:lineRule="auto"/>
        <w:rPr>
          <w:rFonts w:ascii="Calibri" w:hAnsi="Calibri" w:cs="Calibri"/>
        </w:rPr>
      </w:pPr>
      <w:r>
        <w:rPr>
          <w:rFonts w:ascii="Calibri" w:hAnsi="Calibri" w:cs="Calibri"/>
        </w:rPr>
        <w:t xml:space="preserve">The mean number of Apps- application, </w:t>
      </w:r>
      <w:proofErr w:type="gramStart"/>
      <w:r>
        <w:rPr>
          <w:rFonts w:ascii="Calibri" w:hAnsi="Calibri" w:cs="Calibri"/>
        </w:rPr>
        <w:t>Accept</w:t>
      </w:r>
      <w:proofErr w:type="gramEnd"/>
      <w:r>
        <w:rPr>
          <w:rFonts w:ascii="Calibri" w:hAnsi="Calibri" w:cs="Calibri"/>
        </w:rPr>
        <w:t xml:space="preserve"> – acceptance and Enroll- Enrollment of students in all the school are described as below</w:t>
      </w:r>
    </w:p>
    <w:tbl>
      <w:tblPr>
        <w:tblpPr w:leftFromText="180" w:rightFromText="180" w:vertAnchor="text" w:horzAnchor="margin" w:tblpXSpec="center" w:tblpY="111"/>
        <w:tblW w:w="6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562"/>
        <w:gridCol w:w="1562"/>
        <w:gridCol w:w="1562"/>
      </w:tblGrid>
      <w:tr w:rsidR="00236654" w:rsidRPr="00B33390" w14:paraId="4C5BF7A6" w14:textId="77777777" w:rsidTr="00236654">
        <w:trPr>
          <w:trHeight w:val="296"/>
        </w:trPr>
        <w:tc>
          <w:tcPr>
            <w:tcW w:w="1423" w:type="dxa"/>
            <w:shd w:val="clear" w:color="auto" w:fill="auto"/>
            <w:noWrap/>
            <w:vAlign w:val="bottom"/>
            <w:hideMark/>
          </w:tcPr>
          <w:p w14:paraId="2C4AEF60" w14:textId="77777777" w:rsidR="00B33390" w:rsidRPr="00B33390" w:rsidRDefault="00B33390" w:rsidP="008447C6">
            <w:pPr>
              <w:spacing w:after="0" w:line="360" w:lineRule="auto"/>
              <w:rPr>
                <w:rFonts w:ascii="Times New Roman" w:eastAsia="Times New Roman" w:hAnsi="Times New Roman" w:cs="Times New Roman"/>
                <w:sz w:val="24"/>
                <w:szCs w:val="24"/>
              </w:rPr>
            </w:pPr>
          </w:p>
        </w:tc>
        <w:tc>
          <w:tcPr>
            <w:tcW w:w="1562" w:type="dxa"/>
            <w:shd w:val="clear" w:color="auto" w:fill="auto"/>
            <w:noWrap/>
            <w:hideMark/>
          </w:tcPr>
          <w:p w14:paraId="51CE11BC"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Apps</w:t>
            </w:r>
          </w:p>
        </w:tc>
        <w:tc>
          <w:tcPr>
            <w:tcW w:w="1562" w:type="dxa"/>
            <w:shd w:val="clear" w:color="auto" w:fill="auto"/>
            <w:noWrap/>
            <w:hideMark/>
          </w:tcPr>
          <w:p w14:paraId="698B4DA9"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Accept</w:t>
            </w:r>
          </w:p>
        </w:tc>
        <w:tc>
          <w:tcPr>
            <w:tcW w:w="1562" w:type="dxa"/>
            <w:shd w:val="clear" w:color="auto" w:fill="auto"/>
            <w:noWrap/>
            <w:hideMark/>
          </w:tcPr>
          <w:p w14:paraId="202F299C"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Enroll</w:t>
            </w:r>
          </w:p>
        </w:tc>
      </w:tr>
      <w:tr w:rsidR="00236654" w:rsidRPr="00B33390" w14:paraId="5D96B4F2" w14:textId="77777777" w:rsidTr="00236654">
        <w:trPr>
          <w:trHeight w:val="296"/>
        </w:trPr>
        <w:tc>
          <w:tcPr>
            <w:tcW w:w="1423" w:type="dxa"/>
            <w:shd w:val="clear" w:color="auto" w:fill="auto"/>
            <w:noWrap/>
            <w:hideMark/>
          </w:tcPr>
          <w:p w14:paraId="7F387B0F"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count</w:t>
            </w:r>
          </w:p>
        </w:tc>
        <w:tc>
          <w:tcPr>
            <w:tcW w:w="1562" w:type="dxa"/>
            <w:shd w:val="clear" w:color="auto" w:fill="auto"/>
            <w:noWrap/>
            <w:vAlign w:val="bottom"/>
            <w:hideMark/>
          </w:tcPr>
          <w:p w14:paraId="34D5F3E6"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777</w:t>
            </w:r>
          </w:p>
        </w:tc>
        <w:tc>
          <w:tcPr>
            <w:tcW w:w="1562" w:type="dxa"/>
            <w:shd w:val="clear" w:color="auto" w:fill="auto"/>
            <w:noWrap/>
            <w:vAlign w:val="bottom"/>
            <w:hideMark/>
          </w:tcPr>
          <w:p w14:paraId="0EFA855E"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777</w:t>
            </w:r>
          </w:p>
        </w:tc>
        <w:tc>
          <w:tcPr>
            <w:tcW w:w="1562" w:type="dxa"/>
            <w:shd w:val="clear" w:color="auto" w:fill="auto"/>
            <w:noWrap/>
            <w:vAlign w:val="bottom"/>
            <w:hideMark/>
          </w:tcPr>
          <w:p w14:paraId="3BDB0D36"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777</w:t>
            </w:r>
          </w:p>
        </w:tc>
      </w:tr>
      <w:tr w:rsidR="00236654" w:rsidRPr="00B33390" w14:paraId="3DBEB01D" w14:textId="77777777" w:rsidTr="00236654">
        <w:trPr>
          <w:trHeight w:val="296"/>
        </w:trPr>
        <w:tc>
          <w:tcPr>
            <w:tcW w:w="1423" w:type="dxa"/>
            <w:shd w:val="clear" w:color="auto" w:fill="auto"/>
            <w:noWrap/>
            <w:hideMark/>
          </w:tcPr>
          <w:p w14:paraId="79A88A11"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mean</w:t>
            </w:r>
          </w:p>
        </w:tc>
        <w:tc>
          <w:tcPr>
            <w:tcW w:w="1562" w:type="dxa"/>
            <w:shd w:val="clear" w:color="auto" w:fill="auto"/>
            <w:noWrap/>
            <w:vAlign w:val="bottom"/>
            <w:hideMark/>
          </w:tcPr>
          <w:p w14:paraId="51C5AC6E"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3001.638</w:t>
            </w:r>
          </w:p>
        </w:tc>
        <w:tc>
          <w:tcPr>
            <w:tcW w:w="1562" w:type="dxa"/>
            <w:shd w:val="clear" w:color="auto" w:fill="auto"/>
            <w:noWrap/>
            <w:vAlign w:val="bottom"/>
            <w:hideMark/>
          </w:tcPr>
          <w:p w14:paraId="2774D459"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2018.804</w:t>
            </w:r>
          </w:p>
        </w:tc>
        <w:tc>
          <w:tcPr>
            <w:tcW w:w="1562" w:type="dxa"/>
            <w:shd w:val="clear" w:color="auto" w:fill="auto"/>
            <w:noWrap/>
            <w:vAlign w:val="bottom"/>
            <w:hideMark/>
          </w:tcPr>
          <w:p w14:paraId="480332BF"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779.973</w:t>
            </w:r>
          </w:p>
        </w:tc>
      </w:tr>
      <w:tr w:rsidR="00236654" w:rsidRPr="00B33390" w14:paraId="56D89DAE" w14:textId="77777777" w:rsidTr="00236654">
        <w:trPr>
          <w:trHeight w:val="296"/>
        </w:trPr>
        <w:tc>
          <w:tcPr>
            <w:tcW w:w="1423" w:type="dxa"/>
            <w:shd w:val="clear" w:color="auto" w:fill="auto"/>
            <w:noWrap/>
            <w:hideMark/>
          </w:tcPr>
          <w:p w14:paraId="5777237F"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std</w:t>
            </w:r>
          </w:p>
        </w:tc>
        <w:tc>
          <w:tcPr>
            <w:tcW w:w="1562" w:type="dxa"/>
            <w:shd w:val="clear" w:color="auto" w:fill="auto"/>
            <w:noWrap/>
            <w:vAlign w:val="bottom"/>
            <w:hideMark/>
          </w:tcPr>
          <w:p w14:paraId="1099AC9C"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3870.201</w:t>
            </w:r>
          </w:p>
        </w:tc>
        <w:tc>
          <w:tcPr>
            <w:tcW w:w="1562" w:type="dxa"/>
            <w:shd w:val="clear" w:color="auto" w:fill="auto"/>
            <w:noWrap/>
            <w:vAlign w:val="bottom"/>
            <w:hideMark/>
          </w:tcPr>
          <w:p w14:paraId="727F9E9B"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2451.114</w:t>
            </w:r>
          </w:p>
        </w:tc>
        <w:tc>
          <w:tcPr>
            <w:tcW w:w="1562" w:type="dxa"/>
            <w:shd w:val="clear" w:color="auto" w:fill="auto"/>
            <w:noWrap/>
            <w:vAlign w:val="bottom"/>
            <w:hideMark/>
          </w:tcPr>
          <w:p w14:paraId="24F49A85"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929.1762</w:t>
            </w:r>
          </w:p>
        </w:tc>
      </w:tr>
      <w:tr w:rsidR="00236654" w:rsidRPr="00B33390" w14:paraId="241A7298" w14:textId="77777777" w:rsidTr="00236654">
        <w:trPr>
          <w:trHeight w:val="296"/>
        </w:trPr>
        <w:tc>
          <w:tcPr>
            <w:tcW w:w="1423" w:type="dxa"/>
            <w:shd w:val="clear" w:color="auto" w:fill="auto"/>
            <w:noWrap/>
            <w:hideMark/>
          </w:tcPr>
          <w:p w14:paraId="4F261359"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min</w:t>
            </w:r>
          </w:p>
        </w:tc>
        <w:tc>
          <w:tcPr>
            <w:tcW w:w="1562" w:type="dxa"/>
            <w:shd w:val="clear" w:color="auto" w:fill="auto"/>
            <w:noWrap/>
            <w:vAlign w:val="bottom"/>
            <w:hideMark/>
          </w:tcPr>
          <w:p w14:paraId="02C10FD5"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81</w:t>
            </w:r>
          </w:p>
        </w:tc>
        <w:tc>
          <w:tcPr>
            <w:tcW w:w="1562" w:type="dxa"/>
            <w:shd w:val="clear" w:color="auto" w:fill="auto"/>
            <w:noWrap/>
            <w:vAlign w:val="bottom"/>
            <w:hideMark/>
          </w:tcPr>
          <w:p w14:paraId="43891155"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72</w:t>
            </w:r>
          </w:p>
        </w:tc>
        <w:tc>
          <w:tcPr>
            <w:tcW w:w="1562" w:type="dxa"/>
            <w:shd w:val="clear" w:color="auto" w:fill="auto"/>
            <w:noWrap/>
            <w:vAlign w:val="bottom"/>
            <w:hideMark/>
          </w:tcPr>
          <w:p w14:paraId="7C6AB122"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35</w:t>
            </w:r>
          </w:p>
        </w:tc>
      </w:tr>
      <w:tr w:rsidR="00236654" w:rsidRPr="00B33390" w14:paraId="7D06928D" w14:textId="77777777" w:rsidTr="00236654">
        <w:trPr>
          <w:trHeight w:val="296"/>
        </w:trPr>
        <w:tc>
          <w:tcPr>
            <w:tcW w:w="1423" w:type="dxa"/>
            <w:shd w:val="clear" w:color="auto" w:fill="auto"/>
            <w:noWrap/>
            <w:hideMark/>
          </w:tcPr>
          <w:p w14:paraId="25AAF3D5"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25%</w:t>
            </w:r>
          </w:p>
        </w:tc>
        <w:tc>
          <w:tcPr>
            <w:tcW w:w="1562" w:type="dxa"/>
            <w:shd w:val="clear" w:color="auto" w:fill="auto"/>
            <w:noWrap/>
            <w:vAlign w:val="bottom"/>
            <w:hideMark/>
          </w:tcPr>
          <w:p w14:paraId="2A58F837"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776</w:t>
            </w:r>
          </w:p>
        </w:tc>
        <w:tc>
          <w:tcPr>
            <w:tcW w:w="1562" w:type="dxa"/>
            <w:shd w:val="clear" w:color="auto" w:fill="auto"/>
            <w:noWrap/>
            <w:vAlign w:val="bottom"/>
            <w:hideMark/>
          </w:tcPr>
          <w:p w14:paraId="3237148C"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604</w:t>
            </w:r>
          </w:p>
        </w:tc>
        <w:tc>
          <w:tcPr>
            <w:tcW w:w="1562" w:type="dxa"/>
            <w:shd w:val="clear" w:color="auto" w:fill="auto"/>
            <w:noWrap/>
            <w:vAlign w:val="bottom"/>
            <w:hideMark/>
          </w:tcPr>
          <w:p w14:paraId="061C0C0A"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242</w:t>
            </w:r>
          </w:p>
        </w:tc>
      </w:tr>
      <w:tr w:rsidR="00236654" w:rsidRPr="00B33390" w14:paraId="5316EECB" w14:textId="77777777" w:rsidTr="00236654">
        <w:trPr>
          <w:trHeight w:val="296"/>
        </w:trPr>
        <w:tc>
          <w:tcPr>
            <w:tcW w:w="1423" w:type="dxa"/>
            <w:shd w:val="clear" w:color="auto" w:fill="auto"/>
            <w:noWrap/>
            <w:hideMark/>
          </w:tcPr>
          <w:p w14:paraId="003130E6"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50%</w:t>
            </w:r>
          </w:p>
        </w:tc>
        <w:tc>
          <w:tcPr>
            <w:tcW w:w="1562" w:type="dxa"/>
            <w:shd w:val="clear" w:color="auto" w:fill="auto"/>
            <w:noWrap/>
            <w:vAlign w:val="bottom"/>
            <w:hideMark/>
          </w:tcPr>
          <w:p w14:paraId="7A2D9CD3"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1558</w:t>
            </w:r>
          </w:p>
        </w:tc>
        <w:tc>
          <w:tcPr>
            <w:tcW w:w="1562" w:type="dxa"/>
            <w:shd w:val="clear" w:color="auto" w:fill="auto"/>
            <w:noWrap/>
            <w:vAlign w:val="bottom"/>
            <w:hideMark/>
          </w:tcPr>
          <w:p w14:paraId="42E6507A"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1110</w:t>
            </w:r>
          </w:p>
        </w:tc>
        <w:tc>
          <w:tcPr>
            <w:tcW w:w="1562" w:type="dxa"/>
            <w:shd w:val="clear" w:color="auto" w:fill="auto"/>
            <w:noWrap/>
            <w:vAlign w:val="bottom"/>
            <w:hideMark/>
          </w:tcPr>
          <w:p w14:paraId="18AA29EC"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434</w:t>
            </w:r>
          </w:p>
        </w:tc>
      </w:tr>
      <w:tr w:rsidR="00236654" w:rsidRPr="00B33390" w14:paraId="3595AD43" w14:textId="77777777" w:rsidTr="00236654">
        <w:trPr>
          <w:trHeight w:val="296"/>
        </w:trPr>
        <w:tc>
          <w:tcPr>
            <w:tcW w:w="1423" w:type="dxa"/>
            <w:shd w:val="clear" w:color="auto" w:fill="auto"/>
            <w:noWrap/>
            <w:hideMark/>
          </w:tcPr>
          <w:p w14:paraId="31D3B418"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75%</w:t>
            </w:r>
          </w:p>
        </w:tc>
        <w:tc>
          <w:tcPr>
            <w:tcW w:w="1562" w:type="dxa"/>
            <w:shd w:val="clear" w:color="auto" w:fill="auto"/>
            <w:noWrap/>
            <w:vAlign w:val="bottom"/>
            <w:hideMark/>
          </w:tcPr>
          <w:p w14:paraId="21B0C819"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3624</w:t>
            </w:r>
          </w:p>
        </w:tc>
        <w:tc>
          <w:tcPr>
            <w:tcW w:w="1562" w:type="dxa"/>
            <w:shd w:val="clear" w:color="auto" w:fill="auto"/>
            <w:noWrap/>
            <w:vAlign w:val="bottom"/>
            <w:hideMark/>
          </w:tcPr>
          <w:p w14:paraId="15F93695"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2424</w:t>
            </w:r>
          </w:p>
        </w:tc>
        <w:tc>
          <w:tcPr>
            <w:tcW w:w="1562" w:type="dxa"/>
            <w:shd w:val="clear" w:color="auto" w:fill="auto"/>
            <w:noWrap/>
            <w:vAlign w:val="bottom"/>
            <w:hideMark/>
          </w:tcPr>
          <w:p w14:paraId="14AFC142"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902</w:t>
            </w:r>
          </w:p>
        </w:tc>
      </w:tr>
      <w:tr w:rsidR="00236654" w:rsidRPr="00B33390" w14:paraId="5DF81D60" w14:textId="77777777" w:rsidTr="00236654">
        <w:trPr>
          <w:trHeight w:val="296"/>
        </w:trPr>
        <w:tc>
          <w:tcPr>
            <w:tcW w:w="1423" w:type="dxa"/>
            <w:shd w:val="clear" w:color="auto" w:fill="auto"/>
            <w:noWrap/>
            <w:hideMark/>
          </w:tcPr>
          <w:p w14:paraId="4A24A43A" w14:textId="77777777" w:rsidR="00B33390" w:rsidRPr="00B33390" w:rsidRDefault="00B33390" w:rsidP="008447C6">
            <w:pPr>
              <w:spacing w:after="0" w:line="360" w:lineRule="auto"/>
              <w:jc w:val="center"/>
              <w:rPr>
                <w:rFonts w:ascii="Calibri" w:eastAsia="Times New Roman" w:hAnsi="Calibri" w:cs="Calibri"/>
                <w:b/>
                <w:bCs/>
              </w:rPr>
            </w:pPr>
            <w:r w:rsidRPr="00B33390">
              <w:rPr>
                <w:rFonts w:ascii="Calibri" w:eastAsia="Times New Roman" w:hAnsi="Calibri" w:cs="Calibri"/>
                <w:b/>
                <w:bCs/>
              </w:rPr>
              <w:t>max</w:t>
            </w:r>
          </w:p>
        </w:tc>
        <w:tc>
          <w:tcPr>
            <w:tcW w:w="1562" w:type="dxa"/>
            <w:shd w:val="clear" w:color="auto" w:fill="auto"/>
            <w:noWrap/>
            <w:vAlign w:val="bottom"/>
            <w:hideMark/>
          </w:tcPr>
          <w:p w14:paraId="7ABD2A72"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48094</w:t>
            </w:r>
          </w:p>
        </w:tc>
        <w:tc>
          <w:tcPr>
            <w:tcW w:w="1562" w:type="dxa"/>
            <w:shd w:val="clear" w:color="auto" w:fill="auto"/>
            <w:noWrap/>
            <w:vAlign w:val="bottom"/>
            <w:hideMark/>
          </w:tcPr>
          <w:p w14:paraId="46124E66"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26330</w:t>
            </w:r>
          </w:p>
        </w:tc>
        <w:tc>
          <w:tcPr>
            <w:tcW w:w="1562" w:type="dxa"/>
            <w:shd w:val="clear" w:color="auto" w:fill="auto"/>
            <w:noWrap/>
            <w:vAlign w:val="bottom"/>
            <w:hideMark/>
          </w:tcPr>
          <w:p w14:paraId="475689FA" w14:textId="77777777" w:rsidR="00B33390" w:rsidRPr="00B33390" w:rsidRDefault="00B33390" w:rsidP="008447C6">
            <w:pPr>
              <w:spacing w:after="0" w:line="360" w:lineRule="auto"/>
              <w:jc w:val="right"/>
              <w:rPr>
                <w:rFonts w:ascii="Calibri" w:eastAsia="Times New Roman" w:hAnsi="Calibri" w:cs="Calibri"/>
                <w:color w:val="000000"/>
              </w:rPr>
            </w:pPr>
            <w:r w:rsidRPr="00B33390">
              <w:rPr>
                <w:rFonts w:ascii="Calibri" w:eastAsia="Times New Roman" w:hAnsi="Calibri" w:cs="Calibri"/>
                <w:color w:val="000000"/>
              </w:rPr>
              <w:t>6392</w:t>
            </w:r>
          </w:p>
        </w:tc>
      </w:tr>
    </w:tbl>
    <w:p w14:paraId="0EDB4995" w14:textId="07CFAEC4" w:rsidR="00B33390" w:rsidRDefault="00B33390" w:rsidP="008447C6">
      <w:pPr>
        <w:spacing w:line="360" w:lineRule="auto"/>
        <w:rPr>
          <w:rFonts w:ascii="Calibri" w:hAnsi="Calibri" w:cs="Calibri"/>
        </w:rPr>
      </w:pPr>
    </w:p>
    <w:p w14:paraId="0B771385" w14:textId="6491C7AD" w:rsidR="00B33390" w:rsidRDefault="00B33390" w:rsidP="008447C6">
      <w:pPr>
        <w:spacing w:line="360" w:lineRule="auto"/>
        <w:rPr>
          <w:rFonts w:ascii="Calibri" w:hAnsi="Calibri" w:cs="Calibri"/>
        </w:rPr>
      </w:pPr>
    </w:p>
    <w:p w14:paraId="6248BE3F" w14:textId="1BB76868" w:rsidR="00B33390" w:rsidRDefault="00B33390" w:rsidP="008447C6">
      <w:pPr>
        <w:spacing w:line="360" w:lineRule="auto"/>
        <w:rPr>
          <w:rFonts w:ascii="Calibri" w:hAnsi="Calibri" w:cs="Calibri"/>
        </w:rPr>
      </w:pPr>
    </w:p>
    <w:p w14:paraId="662D1860" w14:textId="72BA765B" w:rsidR="00B33390" w:rsidRDefault="00B33390" w:rsidP="008447C6">
      <w:pPr>
        <w:spacing w:line="360" w:lineRule="auto"/>
        <w:rPr>
          <w:rFonts w:ascii="Calibri" w:hAnsi="Calibri" w:cs="Calibri"/>
        </w:rPr>
      </w:pPr>
    </w:p>
    <w:p w14:paraId="765B696E" w14:textId="2BE8A237" w:rsidR="008447C6" w:rsidRDefault="008447C6" w:rsidP="008447C6">
      <w:pPr>
        <w:spacing w:line="360" w:lineRule="auto"/>
        <w:rPr>
          <w:rFonts w:ascii="Calibri" w:hAnsi="Calibri" w:cs="Calibri"/>
        </w:rPr>
      </w:pPr>
    </w:p>
    <w:p w14:paraId="7F8A0DEA" w14:textId="4E8B925D" w:rsidR="00B33390" w:rsidRDefault="00B33390" w:rsidP="008447C6">
      <w:pPr>
        <w:spacing w:line="360" w:lineRule="auto"/>
        <w:rPr>
          <w:rFonts w:ascii="Calibri" w:hAnsi="Calibri" w:cs="Calibri"/>
        </w:rPr>
      </w:pPr>
    </w:p>
    <w:p w14:paraId="5B7AD340" w14:textId="12071372" w:rsidR="008447C6" w:rsidRDefault="008447C6" w:rsidP="008447C6">
      <w:pPr>
        <w:spacing w:line="360" w:lineRule="auto"/>
        <w:rPr>
          <w:rFonts w:ascii="Calibri" w:hAnsi="Calibri" w:cs="Calibri"/>
        </w:rPr>
      </w:pPr>
    </w:p>
    <w:p w14:paraId="30B84D67" w14:textId="66F81467" w:rsidR="008447C6" w:rsidRDefault="008447C6" w:rsidP="008447C6">
      <w:pPr>
        <w:spacing w:line="360" w:lineRule="auto"/>
        <w:rPr>
          <w:rFonts w:ascii="Calibri" w:hAnsi="Calibri" w:cs="Calibri"/>
        </w:rPr>
      </w:pPr>
      <w:r>
        <w:rPr>
          <w:rFonts w:ascii="Calibri" w:hAnsi="Calibri" w:cs="Calibri"/>
        </w:rPr>
        <w:t xml:space="preserve">                                                                     </w:t>
      </w:r>
      <w:r w:rsidR="00236654">
        <w:rPr>
          <w:rFonts w:ascii="Calibri" w:hAnsi="Calibri" w:cs="Calibri"/>
        </w:rPr>
        <w:t xml:space="preserve">   </w:t>
      </w:r>
      <w:r>
        <w:rPr>
          <w:rFonts w:ascii="Calibri" w:hAnsi="Calibri" w:cs="Calibri"/>
        </w:rPr>
        <w:t xml:space="preserve">   </w:t>
      </w:r>
      <w:r w:rsidR="00236654">
        <w:rPr>
          <w:rFonts w:ascii="Calibri" w:hAnsi="Calibri" w:cs="Calibri"/>
        </w:rPr>
        <w:t xml:space="preserve"> </w:t>
      </w:r>
      <w:r>
        <w:rPr>
          <w:rFonts w:ascii="Calibri" w:hAnsi="Calibri" w:cs="Calibri"/>
        </w:rPr>
        <w:t xml:space="preserve"> </w:t>
      </w:r>
      <w:r>
        <w:rPr>
          <w:rFonts w:ascii="Calibri" w:hAnsi="Calibri" w:cs="Calibri"/>
        </w:rPr>
        <w:t>Figure</w:t>
      </w:r>
      <w:r w:rsidR="00990E03">
        <w:rPr>
          <w:rFonts w:ascii="Calibri" w:hAnsi="Calibri" w:cs="Calibri"/>
        </w:rPr>
        <w:t xml:space="preserve"> </w:t>
      </w:r>
      <w:r>
        <w:rPr>
          <w:rFonts w:ascii="Calibri" w:hAnsi="Calibri" w:cs="Calibri"/>
        </w:rPr>
        <w:t>1</w:t>
      </w:r>
    </w:p>
    <w:p w14:paraId="56339726" w14:textId="143A5D95" w:rsidR="00990E03" w:rsidRDefault="00990E03" w:rsidP="008447C6">
      <w:pPr>
        <w:spacing w:line="360" w:lineRule="auto"/>
        <w:rPr>
          <w:rFonts w:ascii="Calibri" w:hAnsi="Calibri" w:cs="Calibri"/>
        </w:rPr>
      </w:pPr>
    </w:p>
    <w:p w14:paraId="1E24C944" w14:textId="0449E8A9" w:rsidR="00990E03" w:rsidRDefault="00990E03" w:rsidP="008447C6">
      <w:pPr>
        <w:spacing w:line="360" w:lineRule="auto"/>
        <w:rPr>
          <w:rFonts w:ascii="Calibri" w:hAnsi="Calibri" w:cs="Calibri"/>
        </w:rPr>
      </w:pPr>
    </w:p>
    <w:p w14:paraId="226F3C4A" w14:textId="77777777" w:rsidR="00990E03" w:rsidRDefault="00990E03" w:rsidP="008447C6">
      <w:pPr>
        <w:spacing w:line="360" w:lineRule="auto"/>
        <w:rPr>
          <w:rFonts w:ascii="Calibri" w:hAnsi="Calibri" w:cs="Calibri"/>
        </w:rPr>
      </w:pPr>
    </w:p>
    <w:p w14:paraId="7D691710" w14:textId="6F4B91CB" w:rsidR="008447C6" w:rsidRPr="008447C6" w:rsidRDefault="008447C6" w:rsidP="002B6CD6">
      <w:pPr>
        <w:spacing w:line="360" w:lineRule="auto"/>
        <w:jc w:val="both"/>
        <w:rPr>
          <w:rFonts w:ascii="Calibri" w:hAnsi="Calibri" w:cs="Calibri"/>
        </w:rPr>
      </w:pPr>
      <w:r>
        <w:rPr>
          <w:rFonts w:ascii="Calibri" w:hAnsi="Calibri" w:cs="Calibri"/>
        </w:rPr>
        <w:lastRenderedPageBreak/>
        <w:t>T</w:t>
      </w:r>
      <w:r w:rsidRPr="008447C6">
        <w:rPr>
          <w:rFonts w:ascii="Calibri" w:hAnsi="Calibri" w:cs="Calibri"/>
        </w:rPr>
        <w:t>h</w:t>
      </w:r>
      <w:r w:rsidRPr="008447C6">
        <w:rPr>
          <w:rFonts w:ascii="Calibri" w:eastAsia="Times New Roman" w:hAnsi="Calibri" w:cs="Calibri"/>
          <w:color w:val="000000"/>
        </w:rPr>
        <w:t xml:space="preserve">e figure below shows the distribution of private and </w:t>
      </w:r>
      <w:r w:rsidR="00236654" w:rsidRPr="008447C6">
        <w:rPr>
          <w:rFonts w:ascii="Calibri" w:eastAsia="Times New Roman" w:hAnsi="Calibri" w:cs="Calibri"/>
          <w:color w:val="000000"/>
        </w:rPr>
        <w:t>public</w:t>
      </w:r>
      <w:r w:rsidRPr="008447C6">
        <w:rPr>
          <w:rFonts w:ascii="Calibri" w:eastAsia="Times New Roman" w:hAnsi="Calibri" w:cs="Calibri"/>
          <w:color w:val="000000"/>
        </w:rPr>
        <w:t xml:space="preserve"> schools in USA. There </w:t>
      </w:r>
      <w:r w:rsidR="00236654" w:rsidRPr="008447C6">
        <w:rPr>
          <w:rFonts w:ascii="Calibri" w:eastAsia="Times New Roman" w:hAnsi="Calibri" w:cs="Calibri"/>
          <w:color w:val="000000"/>
        </w:rPr>
        <w:t>are 565</w:t>
      </w:r>
      <w:r>
        <w:rPr>
          <w:rFonts w:ascii="Calibri" w:eastAsia="Times New Roman" w:hAnsi="Calibri" w:cs="Calibri"/>
          <w:color w:val="000000"/>
        </w:rPr>
        <w:t xml:space="preserve"> private schools and 212 public schools in the given dat</w:t>
      </w:r>
      <w:r w:rsidR="00236654">
        <w:rPr>
          <w:rFonts w:ascii="Calibri" w:eastAsia="Times New Roman" w:hAnsi="Calibri" w:cs="Calibri"/>
          <w:color w:val="000000"/>
        </w:rPr>
        <w:t>a</w:t>
      </w:r>
      <w:r>
        <w:rPr>
          <w:rFonts w:ascii="Calibri" w:eastAsia="Times New Roman" w:hAnsi="Calibri" w:cs="Calibri"/>
          <w:color w:val="000000"/>
        </w:rPr>
        <w:t>set</w:t>
      </w:r>
      <w:r w:rsidR="00236654">
        <w:rPr>
          <w:rFonts w:ascii="Calibri" w:eastAsia="Times New Roman" w:hAnsi="Calibri" w:cs="Calibri"/>
          <w:color w:val="000000"/>
        </w:rPr>
        <w:t>.</w:t>
      </w:r>
    </w:p>
    <w:p w14:paraId="64A56027" w14:textId="77777777" w:rsidR="00651B55" w:rsidRDefault="008447C6" w:rsidP="00651B55">
      <w:pPr>
        <w:spacing w:line="360" w:lineRule="auto"/>
        <w:jc w:val="center"/>
        <w:rPr>
          <w:rFonts w:ascii="Calibri" w:hAnsi="Calibri" w:cs="Calibri"/>
        </w:rPr>
      </w:pPr>
      <w:r>
        <w:rPr>
          <w:rFonts w:ascii="Arial" w:eastAsia="Times New Roman" w:hAnsi="Arial" w:cs="Arial"/>
          <w:noProof/>
          <w:color w:val="000000"/>
          <w:sz w:val="24"/>
          <w:szCs w:val="24"/>
        </w:rPr>
        <w:drawing>
          <wp:inline distT="0" distB="0" distL="0" distR="0" wp14:anchorId="177E6F52" wp14:editId="56203CD5">
            <wp:extent cx="4411980" cy="3106420"/>
            <wp:effectExtent l="0" t="0" r="762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8"/>
                    <a:srcRect t="8228" r="7655" b="1121"/>
                    <a:stretch/>
                  </pic:blipFill>
                  <pic:spPr bwMode="auto">
                    <a:xfrm>
                      <a:off x="0" y="0"/>
                      <a:ext cx="4448452" cy="3132099"/>
                    </a:xfrm>
                    <a:prstGeom prst="rect">
                      <a:avLst/>
                    </a:prstGeom>
                    <a:ln>
                      <a:noFill/>
                    </a:ln>
                    <a:extLst>
                      <a:ext uri="{53640926-AAD7-44D8-BBD7-CCE9431645EC}">
                        <a14:shadowObscured xmlns:a14="http://schemas.microsoft.com/office/drawing/2010/main"/>
                      </a:ext>
                    </a:extLst>
                  </pic:spPr>
                </pic:pic>
              </a:graphicData>
            </a:graphic>
          </wp:inline>
        </w:drawing>
      </w:r>
    </w:p>
    <w:p w14:paraId="7FAD1B03" w14:textId="07BD0F4C" w:rsidR="00003D5F" w:rsidRDefault="008447C6" w:rsidP="00003D5F">
      <w:pPr>
        <w:spacing w:line="360" w:lineRule="auto"/>
        <w:jc w:val="center"/>
        <w:rPr>
          <w:rFonts w:ascii="Calibri" w:hAnsi="Calibri" w:cs="Calibri"/>
        </w:rPr>
      </w:pPr>
      <w:r>
        <w:rPr>
          <w:rFonts w:ascii="Calibri" w:hAnsi="Calibri" w:cs="Calibri"/>
        </w:rPr>
        <w:t>Figure 2</w:t>
      </w:r>
    </w:p>
    <w:p w14:paraId="7B009BEA" w14:textId="77777777" w:rsidR="00285B58" w:rsidRDefault="00285B58" w:rsidP="00003D5F">
      <w:pPr>
        <w:spacing w:line="360" w:lineRule="auto"/>
        <w:jc w:val="center"/>
        <w:rPr>
          <w:rFonts w:ascii="Calibri" w:hAnsi="Calibri" w:cs="Calibri"/>
        </w:rPr>
      </w:pPr>
    </w:p>
    <w:p w14:paraId="43FF4015" w14:textId="7F027FAF" w:rsidR="00003D5F" w:rsidRDefault="00003D5F" w:rsidP="002B6CD6">
      <w:pPr>
        <w:spacing w:line="360" w:lineRule="auto"/>
        <w:jc w:val="both"/>
        <w:rPr>
          <w:rFonts w:ascii="Calibri" w:hAnsi="Calibri" w:cs="Calibri"/>
        </w:rPr>
      </w:pPr>
      <w:r>
        <w:rPr>
          <w:rFonts w:ascii="Calibri" w:hAnsi="Calibri" w:cs="Calibri"/>
        </w:rPr>
        <w:t xml:space="preserve">The figure 3 shows top 4 and bottom 4 colleges with the maximum and minimum number of applications, </w:t>
      </w:r>
      <w:proofErr w:type="gramStart"/>
      <w:r>
        <w:rPr>
          <w:rFonts w:ascii="Calibri" w:hAnsi="Calibri" w:cs="Calibri"/>
        </w:rPr>
        <w:t>acceptance</w:t>
      </w:r>
      <w:proofErr w:type="gramEnd"/>
      <w:r>
        <w:rPr>
          <w:rFonts w:ascii="Calibri" w:hAnsi="Calibri" w:cs="Calibri"/>
        </w:rPr>
        <w:t xml:space="preserve"> and enrollment.</w:t>
      </w:r>
    </w:p>
    <w:tbl>
      <w:tblPr>
        <w:tblW w:w="8342" w:type="dxa"/>
        <w:tblLook w:val="04A0" w:firstRow="1" w:lastRow="0" w:firstColumn="1" w:lastColumn="0" w:noHBand="0" w:noVBand="1"/>
      </w:tblPr>
      <w:tblGrid>
        <w:gridCol w:w="4910"/>
        <w:gridCol w:w="1144"/>
        <w:gridCol w:w="1144"/>
        <w:gridCol w:w="1144"/>
      </w:tblGrid>
      <w:tr w:rsidR="00651B55" w:rsidRPr="00651B55" w14:paraId="6846FF33" w14:textId="77777777" w:rsidTr="00003D5F">
        <w:trPr>
          <w:trHeight w:val="257"/>
        </w:trPr>
        <w:tc>
          <w:tcPr>
            <w:tcW w:w="4910" w:type="dxa"/>
            <w:tcBorders>
              <w:top w:val="single" w:sz="4" w:space="0" w:color="auto"/>
              <w:left w:val="single" w:sz="4" w:space="0" w:color="auto"/>
              <w:bottom w:val="single" w:sz="4" w:space="0" w:color="auto"/>
              <w:right w:val="single" w:sz="4" w:space="0" w:color="auto"/>
            </w:tcBorders>
            <w:shd w:val="clear" w:color="auto" w:fill="auto"/>
            <w:noWrap/>
            <w:hideMark/>
          </w:tcPr>
          <w:p w14:paraId="4EE327A7"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college</w:t>
            </w:r>
          </w:p>
        </w:tc>
        <w:tc>
          <w:tcPr>
            <w:tcW w:w="1144" w:type="dxa"/>
            <w:tcBorders>
              <w:top w:val="single" w:sz="4" w:space="0" w:color="auto"/>
              <w:left w:val="nil"/>
              <w:bottom w:val="single" w:sz="4" w:space="0" w:color="auto"/>
              <w:right w:val="single" w:sz="4" w:space="0" w:color="auto"/>
            </w:tcBorders>
            <w:shd w:val="clear" w:color="auto" w:fill="auto"/>
            <w:noWrap/>
            <w:hideMark/>
          </w:tcPr>
          <w:p w14:paraId="7B750968"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Apps</w:t>
            </w:r>
          </w:p>
        </w:tc>
        <w:tc>
          <w:tcPr>
            <w:tcW w:w="1144" w:type="dxa"/>
            <w:tcBorders>
              <w:top w:val="single" w:sz="4" w:space="0" w:color="auto"/>
              <w:left w:val="nil"/>
              <w:bottom w:val="single" w:sz="4" w:space="0" w:color="auto"/>
              <w:right w:val="single" w:sz="4" w:space="0" w:color="auto"/>
            </w:tcBorders>
            <w:shd w:val="clear" w:color="auto" w:fill="auto"/>
            <w:noWrap/>
            <w:hideMark/>
          </w:tcPr>
          <w:p w14:paraId="53F6CF85"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Accept</w:t>
            </w:r>
          </w:p>
        </w:tc>
        <w:tc>
          <w:tcPr>
            <w:tcW w:w="1144" w:type="dxa"/>
            <w:tcBorders>
              <w:top w:val="single" w:sz="4" w:space="0" w:color="auto"/>
              <w:left w:val="nil"/>
              <w:bottom w:val="single" w:sz="4" w:space="0" w:color="auto"/>
              <w:right w:val="single" w:sz="4" w:space="0" w:color="auto"/>
            </w:tcBorders>
            <w:shd w:val="clear" w:color="auto" w:fill="auto"/>
            <w:noWrap/>
            <w:hideMark/>
          </w:tcPr>
          <w:p w14:paraId="3E83FB28"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Enroll</w:t>
            </w:r>
          </w:p>
        </w:tc>
      </w:tr>
      <w:tr w:rsidR="00651B55" w:rsidRPr="00651B55" w14:paraId="5E8F0F4D"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06B94749"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Rutgers at New Brunswick</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0CF06363"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48094</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1725A"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26330</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D90A"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4520</w:t>
            </w:r>
          </w:p>
        </w:tc>
      </w:tr>
      <w:tr w:rsidR="00651B55" w:rsidRPr="00651B55" w14:paraId="371C1DF2"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314ADF6E"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Purdue University at West Lafayette</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206A4C5D"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21804</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0579D"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18744</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DF4FC"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5874</w:t>
            </w:r>
          </w:p>
        </w:tc>
      </w:tr>
      <w:tr w:rsidR="00651B55" w:rsidRPr="00651B55" w14:paraId="71E472DA"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4CB5A1CF"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Boston University</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6F0D5451"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20192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8AA9F"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13007</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6980F"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3810</w:t>
            </w:r>
          </w:p>
        </w:tc>
      </w:tr>
      <w:tr w:rsidR="00651B55" w:rsidRPr="00651B55" w14:paraId="3D474501"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64171B9D"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University of California at Berkeley</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658B5124"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19873</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4BCA1"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8252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52B34"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3215</w:t>
            </w:r>
          </w:p>
        </w:tc>
      </w:tr>
      <w:tr w:rsidR="00651B55" w:rsidRPr="00651B55" w14:paraId="1D844252"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722F0C67"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Saint Mary-of-the-Woods College</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11FBD1D8"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150</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DF9DA"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130</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6E462"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88</w:t>
            </w:r>
          </w:p>
        </w:tc>
      </w:tr>
      <w:tr w:rsidR="00651B55" w:rsidRPr="00651B55" w14:paraId="26FF4087"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75F0F889"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College of St. Joseph</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387B9B2D"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141</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CED7A"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118</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F6340"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55</w:t>
            </w:r>
          </w:p>
        </w:tc>
      </w:tr>
      <w:tr w:rsidR="00651B55" w:rsidRPr="00651B55" w14:paraId="4BF837B2"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295B5050"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Capitol College</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2F24DBAA"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100</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D0FD"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90</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D57A5"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35</w:t>
            </w:r>
          </w:p>
        </w:tc>
      </w:tr>
      <w:tr w:rsidR="00651B55" w:rsidRPr="00651B55" w14:paraId="2FF33E07" w14:textId="77777777" w:rsidTr="00003D5F">
        <w:trPr>
          <w:trHeight w:val="257"/>
        </w:trPr>
        <w:tc>
          <w:tcPr>
            <w:tcW w:w="4910" w:type="dxa"/>
            <w:tcBorders>
              <w:top w:val="nil"/>
              <w:left w:val="single" w:sz="4" w:space="0" w:color="auto"/>
              <w:bottom w:val="single" w:sz="4" w:space="0" w:color="auto"/>
              <w:right w:val="single" w:sz="4" w:space="0" w:color="auto"/>
            </w:tcBorders>
            <w:shd w:val="clear" w:color="auto" w:fill="auto"/>
            <w:noWrap/>
            <w:hideMark/>
          </w:tcPr>
          <w:p w14:paraId="0C7D90F1" w14:textId="77777777" w:rsidR="00651B55" w:rsidRPr="00651B55" w:rsidRDefault="00651B55" w:rsidP="00651B55">
            <w:pPr>
              <w:spacing w:after="0" w:line="240" w:lineRule="auto"/>
              <w:jc w:val="center"/>
              <w:rPr>
                <w:rFonts w:ascii="Calibri" w:eastAsia="Times New Roman" w:hAnsi="Calibri" w:cs="Calibri"/>
                <w:b/>
                <w:bCs/>
              </w:rPr>
            </w:pPr>
            <w:r w:rsidRPr="00651B55">
              <w:rPr>
                <w:rFonts w:ascii="Calibri" w:eastAsia="Times New Roman" w:hAnsi="Calibri" w:cs="Calibri"/>
                <w:b/>
                <w:bCs/>
              </w:rPr>
              <w:t>Christendom College</w:t>
            </w:r>
          </w:p>
        </w:tc>
        <w:tc>
          <w:tcPr>
            <w:tcW w:w="1144" w:type="dxa"/>
            <w:tcBorders>
              <w:top w:val="single" w:sz="4" w:space="0" w:color="auto"/>
              <w:left w:val="nil"/>
              <w:bottom w:val="single" w:sz="4" w:space="0" w:color="auto"/>
              <w:right w:val="single" w:sz="4" w:space="0" w:color="auto"/>
            </w:tcBorders>
            <w:shd w:val="clear" w:color="auto" w:fill="auto"/>
            <w:noWrap/>
            <w:vAlign w:val="bottom"/>
            <w:hideMark/>
          </w:tcPr>
          <w:p w14:paraId="482E28E5"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81</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3ADA3"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72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914E5" w14:textId="77777777" w:rsidR="00651B55" w:rsidRPr="00651B55" w:rsidRDefault="00651B55" w:rsidP="00651B55">
            <w:pPr>
              <w:spacing w:after="0" w:line="240" w:lineRule="auto"/>
              <w:jc w:val="right"/>
              <w:rPr>
                <w:rFonts w:ascii="Calibri" w:eastAsia="Times New Roman" w:hAnsi="Calibri" w:cs="Calibri"/>
                <w:color w:val="000000"/>
              </w:rPr>
            </w:pPr>
            <w:r w:rsidRPr="00651B55">
              <w:rPr>
                <w:rFonts w:ascii="Calibri" w:eastAsia="Times New Roman" w:hAnsi="Calibri" w:cs="Calibri"/>
                <w:color w:val="000000"/>
              </w:rPr>
              <w:t>51</w:t>
            </w:r>
          </w:p>
        </w:tc>
      </w:tr>
    </w:tbl>
    <w:p w14:paraId="3E79442C" w14:textId="2DC9A731" w:rsidR="00003D5F" w:rsidRDefault="00003D5F" w:rsidP="008447C6">
      <w:pPr>
        <w:spacing w:line="360" w:lineRule="auto"/>
        <w:rPr>
          <w:rFonts w:ascii="Calibri" w:eastAsia="Times New Roman" w:hAnsi="Calibri" w:cs="Calibri"/>
          <w:color w:val="000000"/>
        </w:rPr>
      </w:pPr>
      <w:r>
        <w:rPr>
          <w:rFonts w:ascii="Calibri" w:eastAsia="Times New Roman" w:hAnsi="Calibri" w:cs="Calibri"/>
          <w:color w:val="000000"/>
        </w:rPr>
        <w:t xml:space="preserve">                                </w:t>
      </w:r>
    </w:p>
    <w:p w14:paraId="5B0A3899" w14:textId="438C738B" w:rsidR="00B33390" w:rsidRPr="00003D5F" w:rsidRDefault="00003D5F" w:rsidP="008447C6">
      <w:pPr>
        <w:spacing w:line="360" w:lineRule="auto"/>
        <w:rPr>
          <w:rFonts w:ascii="Calibri" w:eastAsia="Times New Roman" w:hAnsi="Calibri" w:cs="Calibri"/>
          <w:color w:val="000000"/>
        </w:rPr>
      </w:pPr>
      <w:r>
        <w:rPr>
          <w:rFonts w:ascii="Calibri" w:eastAsia="Times New Roman" w:hAnsi="Calibri" w:cs="Calibri"/>
          <w:color w:val="000000"/>
        </w:rPr>
        <w:t xml:space="preserve">                                                                                Figure 3</w:t>
      </w:r>
    </w:p>
    <w:p w14:paraId="1C5F761C" w14:textId="2068B2C2" w:rsidR="002B53A0" w:rsidRDefault="002B53A0" w:rsidP="008447C6">
      <w:pPr>
        <w:spacing w:line="360" w:lineRule="auto"/>
        <w:rPr>
          <w:rFonts w:ascii="Arial" w:eastAsia="Times New Roman" w:hAnsi="Arial" w:cs="Arial"/>
          <w:color w:val="000000"/>
          <w:sz w:val="24"/>
          <w:szCs w:val="24"/>
        </w:rPr>
      </w:pPr>
    </w:p>
    <w:p w14:paraId="6B9E8814" w14:textId="3BD74BAC" w:rsidR="00990E03" w:rsidRDefault="00990E03" w:rsidP="008447C6">
      <w:pPr>
        <w:spacing w:line="360" w:lineRule="auto"/>
        <w:rPr>
          <w:rFonts w:ascii="Arial" w:eastAsia="Times New Roman" w:hAnsi="Arial" w:cs="Arial"/>
          <w:color w:val="000000"/>
          <w:sz w:val="24"/>
          <w:szCs w:val="24"/>
        </w:rPr>
      </w:pPr>
    </w:p>
    <w:p w14:paraId="253F7BE3" w14:textId="23588504" w:rsidR="004C2016" w:rsidRPr="004C2016" w:rsidRDefault="005B0DCE" w:rsidP="004C2016">
      <w:pPr>
        <w:spacing w:line="360" w:lineRule="auto"/>
        <w:jc w:val="both"/>
        <w:rPr>
          <w:rFonts w:ascii="Calibri" w:eastAsia="Times New Roman" w:hAnsi="Calibri" w:cs="Calibri"/>
          <w:color w:val="000000"/>
        </w:rPr>
      </w:pPr>
      <w:r>
        <w:rPr>
          <w:rFonts w:ascii="Calibri" w:eastAsia="Times New Roman" w:hAnsi="Calibri" w:cs="Calibri"/>
          <w:color w:val="000000"/>
        </w:rPr>
        <w:t xml:space="preserve">I utilized three features </w:t>
      </w:r>
      <w:r w:rsidR="002B6CD6">
        <w:rPr>
          <w:rFonts w:ascii="Calibri" w:eastAsia="Times New Roman" w:hAnsi="Calibri" w:cs="Calibri"/>
          <w:color w:val="000000"/>
        </w:rPr>
        <w:t>namely ‘</w:t>
      </w:r>
      <w:r w:rsidR="002B6CD6" w:rsidRPr="002B6CD6">
        <w:rPr>
          <w:rFonts w:ascii="Calibri" w:eastAsia="Times New Roman" w:hAnsi="Calibri" w:cs="Calibri"/>
          <w:color w:val="000000"/>
        </w:rPr>
        <w:t>Expend',</w:t>
      </w:r>
      <w:r w:rsidR="002B6CD6">
        <w:rPr>
          <w:rFonts w:ascii="Calibri" w:eastAsia="Times New Roman" w:hAnsi="Calibri" w:cs="Calibri"/>
          <w:color w:val="000000"/>
        </w:rPr>
        <w:t xml:space="preserve"> </w:t>
      </w:r>
      <w:r w:rsidR="002B6CD6" w:rsidRPr="002B6CD6">
        <w:rPr>
          <w:rFonts w:ascii="Calibri" w:eastAsia="Times New Roman" w:hAnsi="Calibri" w:cs="Calibri"/>
          <w:color w:val="000000"/>
        </w:rPr>
        <w:t>'Apps','</w:t>
      </w:r>
      <w:r w:rsidR="002B6CD6">
        <w:rPr>
          <w:rFonts w:ascii="Calibri" w:eastAsia="Times New Roman" w:hAnsi="Calibri" w:cs="Calibri"/>
          <w:color w:val="000000"/>
        </w:rPr>
        <w:t xml:space="preserve"> </w:t>
      </w:r>
      <w:proofErr w:type="spellStart"/>
      <w:r w:rsidR="002B6CD6" w:rsidRPr="002B6CD6">
        <w:rPr>
          <w:rFonts w:ascii="Calibri" w:eastAsia="Times New Roman" w:hAnsi="Calibri" w:cs="Calibri"/>
          <w:color w:val="000000"/>
        </w:rPr>
        <w:t>Grad.Rate</w:t>
      </w:r>
      <w:proofErr w:type="spellEnd"/>
      <w:r w:rsidR="002B6CD6" w:rsidRPr="002B6CD6">
        <w:rPr>
          <w:rFonts w:ascii="Calibri" w:eastAsia="Times New Roman" w:hAnsi="Calibri" w:cs="Calibri"/>
          <w:color w:val="000000"/>
        </w:rPr>
        <w:t>'</w:t>
      </w:r>
      <w:r w:rsidR="002B6CD6">
        <w:rPr>
          <w:rFonts w:ascii="Calibri" w:eastAsia="Times New Roman" w:hAnsi="Calibri" w:cs="Calibri"/>
          <w:color w:val="000000"/>
        </w:rPr>
        <w:t xml:space="preserve"> for the training of Logistic Regression model. The dataset was divided into 80% training data and 20% test set. After training of the logistic regression model, I utilized test set for evaluation. The figure below shows confusion matrix results. The zero represents the college as not private and one represents college as private.</w:t>
      </w:r>
      <w:r w:rsidR="004C2016" w:rsidRPr="004C2016">
        <w:rPr>
          <w:rFonts w:ascii="Segoe UI" w:eastAsia="Times New Roman" w:hAnsi="Segoe UI" w:cs="Segoe UI"/>
          <w:color w:val="FFFFFF"/>
          <w:sz w:val="27"/>
          <w:szCs w:val="27"/>
        </w:rPr>
        <w:t xml:space="preserve"> </w:t>
      </w:r>
      <w:r w:rsidR="004C2016" w:rsidRPr="004C2016">
        <w:rPr>
          <w:rFonts w:ascii="Calibri" w:eastAsia="Times New Roman" w:hAnsi="Calibri" w:cs="Calibri"/>
          <w:color w:val="000000"/>
        </w:rPr>
        <w:t>A confusion matrix is a table that is used to define the performance of a classification model (or "classifier") on a set of test data for which the true values are known. It is also known as an error matrix.</w:t>
      </w:r>
    </w:p>
    <w:p w14:paraId="3BDCB5EE" w14:textId="77777777" w:rsidR="004C2016" w:rsidRDefault="004C2016" w:rsidP="004C2016">
      <w:pPr>
        <w:numPr>
          <w:ilvl w:val="0"/>
          <w:numId w:val="10"/>
        </w:numPr>
        <w:spacing w:line="360" w:lineRule="auto"/>
        <w:jc w:val="both"/>
        <w:rPr>
          <w:rFonts w:ascii="Calibri" w:eastAsia="Times New Roman" w:hAnsi="Calibri" w:cs="Calibri"/>
          <w:color w:val="000000"/>
        </w:rPr>
      </w:pPr>
      <w:r>
        <w:rPr>
          <w:rFonts w:ascii="Calibri" w:eastAsia="Times New Roman" w:hAnsi="Calibri" w:cs="Calibri"/>
          <w:color w:val="000000"/>
        </w:rPr>
        <w:t>The number of false positives, false negatives, true positives, and true negatives are listed in a table with two rows and two columns called the confusion matrix. The columns of the matrix match the actual class, and the rows match the anticipated class.</w:t>
      </w:r>
    </w:p>
    <w:p w14:paraId="2D49A07D" w14:textId="77777777" w:rsidR="004C2016" w:rsidRDefault="004C2016" w:rsidP="004C2016">
      <w:pPr>
        <w:numPr>
          <w:ilvl w:val="0"/>
          <w:numId w:val="10"/>
        </w:numPr>
        <w:spacing w:line="360" w:lineRule="auto"/>
        <w:jc w:val="both"/>
        <w:rPr>
          <w:rFonts w:ascii="Calibri" w:eastAsia="Times New Roman" w:hAnsi="Calibri" w:cs="Calibri"/>
          <w:color w:val="000000"/>
        </w:rPr>
      </w:pPr>
      <w:r>
        <w:rPr>
          <w:rFonts w:ascii="Calibri" w:eastAsia="Times New Roman" w:hAnsi="Calibri" w:cs="Calibri"/>
          <w:color w:val="000000"/>
        </w:rPr>
        <w:t>True Positives (TP) are observations that are both expected and found to be positive.</w:t>
      </w:r>
    </w:p>
    <w:p w14:paraId="6EFB3129" w14:textId="77777777" w:rsidR="004C2016" w:rsidRDefault="004C2016" w:rsidP="004C2016">
      <w:pPr>
        <w:numPr>
          <w:ilvl w:val="0"/>
          <w:numId w:val="10"/>
        </w:numPr>
        <w:spacing w:line="360" w:lineRule="auto"/>
        <w:jc w:val="both"/>
        <w:rPr>
          <w:rFonts w:ascii="Calibri" w:eastAsia="Times New Roman" w:hAnsi="Calibri" w:cs="Calibri"/>
          <w:color w:val="000000"/>
        </w:rPr>
      </w:pPr>
      <w:r>
        <w:rPr>
          <w:rFonts w:ascii="Calibri" w:eastAsia="Times New Roman" w:hAnsi="Calibri" w:cs="Calibri"/>
          <w:color w:val="000000"/>
        </w:rPr>
        <w:t>The observations that are genuinely negative despite being projected to be negative are known as true negatives (TN).</w:t>
      </w:r>
    </w:p>
    <w:p w14:paraId="6A339EEF" w14:textId="77777777" w:rsidR="004C2016" w:rsidRDefault="004C2016" w:rsidP="004C2016">
      <w:pPr>
        <w:numPr>
          <w:ilvl w:val="0"/>
          <w:numId w:val="10"/>
        </w:numPr>
        <w:spacing w:line="360" w:lineRule="auto"/>
        <w:jc w:val="both"/>
        <w:rPr>
          <w:rFonts w:ascii="Calibri" w:eastAsia="Times New Roman" w:hAnsi="Calibri" w:cs="Calibri"/>
          <w:color w:val="000000"/>
        </w:rPr>
      </w:pPr>
      <w:r>
        <w:rPr>
          <w:rFonts w:ascii="Calibri" w:eastAsia="Times New Roman" w:hAnsi="Calibri" w:cs="Calibri"/>
          <w:color w:val="000000"/>
        </w:rPr>
        <w:t>Observations that are projected to be positive but turn out to be negative are known as false positives (FP).</w:t>
      </w:r>
    </w:p>
    <w:p w14:paraId="18E07188" w14:textId="77777777" w:rsidR="004C2016" w:rsidRDefault="004C2016" w:rsidP="004C2016">
      <w:pPr>
        <w:numPr>
          <w:ilvl w:val="0"/>
          <w:numId w:val="10"/>
        </w:numPr>
        <w:spacing w:line="360" w:lineRule="auto"/>
        <w:jc w:val="both"/>
        <w:rPr>
          <w:rFonts w:ascii="Calibri" w:eastAsia="Times New Roman" w:hAnsi="Calibri" w:cs="Calibri"/>
          <w:color w:val="000000"/>
        </w:rPr>
      </w:pPr>
      <w:r>
        <w:rPr>
          <w:rFonts w:ascii="Calibri" w:eastAsia="Times New Roman" w:hAnsi="Calibri" w:cs="Calibri"/>
          <w:color w:val="000000"/>
        </w:rPr>
        <w:t xml:space="preserve">Observations that are projected to be negative but are </w:t>
      </w:r>
      <w:proofErr w:type="gramStart"/>
      <w:r>
        <w:rPr>
          <w:rFonts w:ascii="Calibri" w:eastAsia="Times New Roman" w:hAnsi="Calibri" w:cs="Calibri"/>
          <w:color w:val="000000"/>
        </w:rPr>
        <w:t>really positive</w:t>
      </w:r>
      <w:proofErr w:type="gramEnd"/>
      <w:r>
        <w:rPr>
          <w:rFonts w:ascii="Calibri" w:eastAsia="Times New Roman" w:hAnsi="Calibri" w:cs="Calibri"/>
          <w:color w:val="000000"/>
        </w:rPr>
        <w:t xml:space="preserve"> are referred to as false negatives (FN).</w:t>
      </w:r>
    </w:p>
    <w:p w14:paraId="1AD06AAF" w14:textId="302AEAC6" w:rsidR="004C2016" w:rsidRPr="004C2016" w:rsidRDefault="004C2016" w:rsidP="004C2016">
      <w:pPr>
        <w:spacing w:line="360" w:lineRule="auto"/>
        <w:jc w:val="both"/>
        <w:rPr>
          <w:rFonts w:ascii="Calibri" w:eastAsia="Times New Roman" w:hAnsi="Calibri" w:cs="Calibri"/>
          <w:color w:val="000000"/>
        </w:rPr>
      </w:pPr>
      <w:r>
        <w:rPr>
          <w:rFonts w:ascii="Calibri" w:eastAsia="Times New Roman" w:hAnsi="Calibri" w:cs="Calibri"/>
          <w:color w:val="000000"/>
        </w:rPr>
        <w:t>Accuracy, precision, recall, and F1-score are a few classification metrics that may be calculated using a confusion matrix. Further, th</w:t>
      </w:r>
      <w:r w:rsidRPr="004C2016">
        <w:rPr>
          <w:rFonts w:ascii="Calibri" w:eastAsia="Times New Roman" w:hAnsi="Calibri" w:cs="Calibri"/>
          <w:color w:val="000000"/>
        </w:rPr>
        <w:t>e</w:t>
      </w:r>
      <w:r w:rsidRPr="004C2016">
        <w:rPr>
          <w:rFonts w:ascii="Calibri" w:eastAsia="Times New Roman" w:hAnsi="Calibri" w:cs="Calibri"/>
          <w:color w:val="000000"/>
        </w:rPr>
        <w:t xml:space="preserve"> observations that are predicted as negative but are </w:t>
      </w:r>
      <w:proofErr w:type="gramStart"/>
      <w:r w:rsidRPr="004C2016">
        <w:rPr>
          <w:rFonts w:ascii="Calibri" w:eastAsia="Times New Roman" w:hAnsi="Calibri" w:cs="Calibri"/>
          <w:color w:val="000000"/>
        </w:rPr>
        <w:t>actually positive</w:t>
      </w:r>
      <w:proofErr w:type="gramEnd"/>
      <w:r w:rsidRPr="004C2016">
        <w:rPr>
          <w:rFonts w:ascii="Calibri" w:eastAsia="Times New Roman" w:hAnsi="Calibri" w:cs="Calibri"/>
          <w:color w:val="000000"/>
        </w:rPr>
        <w:t>.</w:t>
      </w:r>
    </w:p>
    <w:p w14:paraId="489982AE" w14:textId="7721E825" w:rsidR="004C2016" w:rsidRPr="004C2016" w:rsidRDefault="004C2016" w:rsidP="004C2016">
      <w:pPr>
        <w:spacing w:line="360" w:lineRule="auto"/>
        <w:jc w:val="both"/>
        <w:rPr>
          <w:rFonts w:ascii="Calibri" w:eastAsia="Times New Roman" w:hAnsi="Calibri" w:cs="Calibri"/>
          <w:color w:val="000000"/>
        </w:rPr>
      </w:pPr>
      <w:r>
        <w:rPr>
          <w:rFonts w:ascii="Calibri" w:eastAsia="Times New Roman" w:hAnsi="Calibri" w:cs="Calibri"/>
          <w:color w:val="000000"/>
        </w:rPr>
        <w:t>Different classification measures, including accuracy, precision, recall, and F1-score, may be calculated using a confusion matrix. It is helpful for figuring out what kind of error the classifier is producing as well.</w:t>
      </w:r>
    </w:p>
    <w:p w14:paraId="5D90BE1B" w14:textId="53E8C0CA" w:rsidR="002B6CD6" w:rsidRDefault="004C2016" w:rsidP="002B6CD6">
      <w:pPr>
        <w:spacing w:line="360" w:lineRule="auto"/>
        <w:jc w:val="both"/>
        <w:rPr>
          <w:rFonts w:ascii="Calibri" w:eastAsia="Times New Roman" w:hAnsi="Calibri" w:cs="Calibri"/>
          <w:color w:val="000000"/>
        </w:rPr>
      </w:pPr>
      <w:r>
        <w:rPr>
          <w:rFonts w:ascii="Calibri" w:eastAsia="Times New Roman" w:hAnsi="Calibri" w:cs="Calibri"/>
          <w:color w:val="000000"/>
        </w:rPr>
        <w:t xml:space="preserve">The more damaging interpretation would depend on the problem statement. False negatives would mean the colleges which are private are classified as public. False positives would mean that the colleges that are public termed as private. In </w:t>
      </w:r>
      <w:proofErr w:type="gramStart"/>
      <w:r>
        <w:rPr>
          <w:rFonts w:ascii="Calibri" w:eastAsia="Times New Roman" w:hAnsi="Calibri" w:cs="Calibri"/>
          <w:color w:val="000000"/>
        </w:rPr>
        <w:t>general</w:t>
      </w:r>
      <w:proofErr w:type="gramEnd"/>
      <w:r>
        <w:rPr>
          <w:rFonts w:ascii="Calibri" w:eastAsia="Times New Roman" w:hAnsi="Calibri" w:cs="Calibri"/>
          <w:color w:val="000000"/>
        </w:rPr>
        <w:t xml:space="preserve"> both are mis representation of the actual classes. </w:t>
      </w:r>
    </w:p>
    <w:p w14:paraId="6D28E43A" w14:textId="54C87E3A" w:rsidR="00FB15B2" w:rsidRDefault="00FB15B2" w:rsidP="002B6CD6">
      <w:pPr>
        <w:spacing w:line="360" w:lineRule="auto"/>
        <w:jc w:val="both"/>
        <w:rPr>
          <w:rFonts w:ascii="Calibri" w:eastAsia="Times New Roman" w:hAnsi="Calibri" w:cs="Calibri"/>
          <w:color w:val="000000"/>
        </w:rPr>
      </w:pPr>
    </w:p>
    <w:p w14:paraId="2A9F6C56" w14:textId="698D457C" w:rsidR="00FB15B2" w:rsidRDefault="00FB15B2" w:rsidP="002B6CD6">
      <w:pPr>
        <w:spacing w:line="360" w:lineRule="auto"/>
        <w:jc w:val="both"/>
        <w:rPr>
          <w:rFonts w:ascii="Calibri" w:eastAsia="Times New Roman" w:hAnsi="Calibri" w:cs="Calibri"/>
          <w:color w:val="000000"/>
        </w:rPr>
      </w:pPr>
      <w:r>
        <w:rPr>
          <w:rFonts w:ascii="Calibri" w:eastAsia="Times New Roman" w:hAnsi="Calibri" w:cs="Calibri"/>
          <w:color w:val="000000"/>
        </w:rPr>
        <w:t xml:space="preserve">                 </w:t>
      </w:r>
      <w:r>
        <w:rPr>
          <w:rFonts w:ascii="Calibri" w:eastAsia="Times New Roman" w:hAnsi="Calibri" w:cs="Calibri"/>
          <w:noProof/>
          <w:color w:val="000000"/>
        </w:rPr>
        <w:drawing>
          <wp:inline distT="0" distB="0" distL="0" distR="0" wp14:anchorId="75A5825C" wp14:editId="0CB942CE">
            <wp:extent cx="4244340" cy="3665220"/>
            <wp:effectExtent l="0" t="0" r="381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rotWithShape="1">
                    <a:blip r:embed="rId9"/>
                    <a:srcRect l="9723" t="9999" r="12916" b="926"/>
                    <a:stretch/>
                  </pic:blipFill>
                  <pic:spPr bwMode="auto">
                    <a:xfrm>
                      <a:off x="0" y="0"/>
                      <a:ext cx="4244340" cy="3665220"/>
                    </a:xfrm>
                    <a:prstGeom prst="rect">
                      <a:avLst/>
                    </a:prstGeom>
                    <a:ln>
                      <a:noFill/>
                    </a:ln>
                    <a:extLst>
                      <a:ext uri="{53640926-AAD7-44D8-BBD7-CCE9431645EC}">
                        <a14:shadowObscured xmlns:a14="http://schemas.microsoft.com/office/drawing/2010/main"/>
                      </a:ext>
                    </a:extLst>
                  </pic:spPr>
                </pic:pic>
              </a:graphicData>
            </a:graphic>
          </wp:inline>
        </w:drawing>
      </w:r>
    </w:p>
    <w:p w14:paraId="6BAF8CD9" w14:textId="0CCE9704" w:rsidR="00FB15B2" w:rsidRDefault="00FB15B2" w:rsidP="002B6CD6">
      <w:pPr>
        <w:spacing w:line="360" w:lineRule="auto"/>
        <w:jc w:val="both"/>
        <w:rPr>
          <w:rFonts w:ascii="Calibri" w:eastAsia="Times New Roman" w:hAnsi="Calibri" w:cs="Calibri"/>
          <w:color w:val="000000"/>
        </w:rPr>
      </w:pPr>
      <w:r>
        <w:rPr>
          <w:rFonts w:ascii="Calibri" w:eastAsia="Times New Roman" w:hAnsi="Calibri" w:cs="Calibri"/>
          <w:color w:val="000000"/>
        </w:rPr>
        <w:t xml:space="preserve">                                                                     Figure 4</w:t>
      </w:r>
    </w:p>
    <w:p w14:paraId="6BC12FED" w14:textId="40B241F6" w:rsidR="002B53A0" w:rsidRDefault="002B53A0" w:rsidP="008447C6">
      <w:pPr>
        <w:spacing w:line="360" w:lineRule="auto"/>
        <w:rPr>
          <w:rFonts w:ascii="Calibri" w:eastAsia="Times New Roman" w:hAnsi="Calibri" w:cs="Calibri"/>
          <w:color w:val="000000"/>
        </w:rPr>
      </w:pPr>
    </w:p>
    <w:p w14:paraId="08135C05" w14:textId="50483AF5" w:rsidR="00FB15B2" w:rsidRDefault="004C2016" w:rsidP="008447C6">
      <w:pPr>
        <w:spacing w:line="360" w:lineRule="auto"/>
        <w:rPr>
          <w:rFonts w:ascii="Calibri" w:eastAsia="Times New Roman" w:hAnsi="Calibri" w:cs="Calibri"/>
          <w:color w:val="000000"/>
        </w:rPr>
      </w:pPr>
      <w:r>
        <w:rPr>
          <w:rFonts w:ascii="Calibri" w:eastAsia="Times New Roman" w:hAnsi="Calibri" w:cs="Calibri"/>
          <w:color w:val="000000"/>
        </w:rPr>
        <w:t>Receiver Operating Characteristic (ROC) is a graphical display that shows how a binary classifier system's diagnostic capacity changes with its discriminating threshold. Plotting the true positive rate (TPR) against the false positive rate (FPR) at various threshold levels yields the ROC curve. The total performance of the classifier is measured by the area under the ROC curve (AUC), which has a value between 0 and 1, with a greater value signifying better performance. A perfect classifier has an AUC of 1, whereas a random classifier has an AUC of 0.5. The ROC curve is a valuable tool for assessing a classifier's performance and contrasting several classifiers.</w:t>
      </w:r>
    </w:p>
    <w:p w14:paraId="11995FD3" w14:textId="26619163" w:rsidR="00FB15B2" w:rsidRDefault="00FB15B2" w:rsidP="008447C6">
      <w:pPr>
        <w:spacing w:line="360" w:lineRule="auto"/>
        <w:rPr>
          <w:rFonts w:ascii="Calibri" w:eastAsia="Times New Roman" w:hAnsi="Calibri" w:cs="Calibri"/>
          <w:color w:val="000000"/>
        </w:rPr>
      </w:pPr>
      <w:r>
        <w:rPr>
          <w:rFonts w:ascii="Calibri" w:eastAsia="Times New Roman" w:hAnsi="Calibri" w:cs="Calibri"/>
          <w:color w:val="000000"/>
        </w:rPr>
        <w:t xml:space="preserve">The figure 5 below shows the ROC area under the curve. The area under the curve stands at </w:t>
      </w:r>
      <w:proofErr w:type="gramStart"/>
      <w:r>
        <w:rPr>
          <w:rFonts w:ascii="Calibri" w:eastAsia="Times New Roman" w:hAnsi="Calibri" w:cs="Calibri"/>
          <w:color w:val="000000"/>
        </w:rPr>
        <w:t>0.849 .</w:t>
      </w:r>
      <w:proofErr w:type="gramEnd"/>
      <w:r>
        <w:rPr>
          <w:rFonts w:ascii="Calibri" w:eastAsia="Times New Roman" w:hAnsi="Calibri" w:cs="Calibri"/>
          <w:color w:val="000000"/>
        </w:rPr>
        <w:t xml:space="preserve"> ROC AUC describes how efficiently our model was able to distinguish between true negative and true positives. A score near to is considered ideal. Our model was able to distinguish with 84% efficiency.</w:t>
      </w:r>
    </w:p>
    <w:p w14:paraId="5C909974" w14:textId="325BE822" w:rsidR="00FB15B2" w:rsidRDefault="00FB15B2" w:rsidP="008447C6">
      <w:pPr>
        <w:spacing w:line="360" w:lineRule="auto"/>
        <w:rPr>
          <w:rFonts w:ascii="Calibri" w:eastAsia="Times New Roman" w:hAnsi="Calibri" w:cs="Calibri"/>
          <w:color w:val="000000"/>
        </w:rPr>
      </w:pPr>
    </w:p>
    <w:p w14:paraId="2290C1A5" w14:textId="77777777" w:rsidR="00FB15B2" w:rsidRDefault="00FB15B2" w:rsidP="00FB15B2">
      <w:pPr>
        <w:spacing w:line="36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5362DDA2" wp14:editId="25B28A09">
            <wp:extent cx="4815840" cy="375666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0"/>
                    <a:srcRect l="3334" t="8704" r="8888"/>
                    <a:stretch/>
                  </pic:blipFill>
                  <pic:spPr bwMode="auto">
                    <a:xfrm>
                      <a:off x="0" y="0"/>
                      <a:ext cx="4815840" cy="3756660"/>
                    </a:xfrm>
                    <a:prstGeom prst="rect">
                      <a:avLst/>
                    </a:prstGeom>
                    <a:ln>
                      <a:noFill/>
                    </a:ln>
                    <a:extLst>
                      <a:ext uri="{53640926-AAD7-44D8-BBD7-CCE9431645EC}">
                        <a14:shadowObscured xmlns:a14="http://schemas.microsoft.com/office/drawing/2010/main"/>
                      </a:ext>
                    </a:extLst>
                  </pic:spPr>
                </pic:pic>
              </a:graphicData>
            </a:graphic>
          </wp:inline>
        </w:drawing>
      </w:r>
    </w:p>
    <w:p w14:paraId="59347C33" w14:textId="4230FD2C" w:rsidR="00FB15B2" w:rsidRDefault="00FB15B2" w:rsidP="00FB15B2">
      <w:pPr>
        <w:spacing w:line="360" w:lineRule="auto"/>
        <w:ind w:left="2880" w:firstLine="720"/>
        <w:rPr>
          <w:rFonts w:ascii="Calibri" w:eastAsia="Times New Roman" w:hAnsi="Calibri" w:cs="Calibri"/>
          <w:color w:val="000000"/>
        </w:rPr>
      </w:pPr>
      <w:r>
        <w:rPr>
          <w:rFonts w:ascii="Calibri" w:eastAsia="Times New Roman" w:hAnsi="Calibri" w:cs="Calibri"/>
          <w:color w:val="000000"/>
        </w:rPr>
        <w:t xml:space="preserve">Figure 5 </w:t>
      </w:r>
    </w:p>
    <w:p w14:paraId="6C6D5D38" w14:textId="77777777" w:rsidR="0042712A" w:rsidRDefault="0042712A" w:rsidP="00FB15B2">
      <w:pPr>
        <w:spacing w:line="360" w:lineRule="auto"/>
        <w:ind w:left="2880" w:firstLine="720"/>
        <w:rPr>
          <w:rFonts w:ascii="Calibri" w:eastAsia="Times New Roman" w:hAnsi="Calibri" w:cs="Calibri"/>
          <w:color w:val="000000"/>
        </w:rPr>
      </w:pPr>
    </w:p>
    <w:p w14:paraId="3A03122B" w14:textId="40476358" w:rsidR="0042712A" w:rsidRDefault="0042712A" w:rsidP="0042712A">
      <w:pPr>
        <w:spacing w:line="360" w:lineRule="auto"/>
        <w:rPr>
          <w:rFonts w:ascii="Calibri" w:eastAsia="Times New Roman" w:hAnsi="Calibri" w:cs="Calibri"/>
          <w:b/>
          <w:bCs/>
          <w:color w:val="000000"/>
          <w:sz w:val="28"/>
          <w:szCs w:val="28"/>
        </w:rPr>
      </w:pPr>
      <w:r w:rsidRPr="0042712A">
        <w:rPr>
          <w:rFonts w:ascii="Calibri" w:eastAsia="Times New Roman" w:hAnsi="Calibri" w:cs="Calibri"/>
          <w:b/>
          <w:bCs/>
          <w:color w:val="000000"/>
          <w:sz w:val="28"/>
          <w:szCs w:val="28"/>
        </w:rPr>
        <w:t>Conclusion</w:t>
      </w:r>
    </w:p>
    <w:p w14:paraId="0DBAF99E" w14:textId="6F16FBC1" w:rsidR="0042712A" w:rsidRPr="0042712A" w:rsidRDefault="0042712A" w:rsidP="0042712A">
      <w:pPr>
        <w:spacing w:line="360" w:lineRule="auto"/>
        <w:rPr>
          <w:rFonts w:ascii="Calibri" w:eastAsia="Times New Roman" w:hAnsi="Calibri" w:cs="Calibri"/>
          <w:color w:val="000000"/>
        </w:rPr>
      </w:pPr>
      <w:r>
        <w:rPr>
          <w:rFonts w:ascii="Calibri" w:eastAsia="Times New Roman" w:hAnsi="Calibri" w:cs="Calibri"/>
          <w:color w:val="000000"/>
        </w:rPr>
        <w:t xml:space="preserve">Our model with three predictors produced a ROC AUC score of 0.849 which shows </w:t>
      </w:r>
      <w:r w:rsidRPr="002B6CD6">
        <w:rPr>
          <w:rFonts w:ascii="Calibri" w:eastAsia="Times New Roman" w:hAnsi="Calibri" w:cs="Calibri"/>
          <w:color w:val="000000"/>
        </w:rPr>
        <w:t>Expend</w:t>
      </w:r>
      <w:r>
        <w:rPr>
          <w:rFonts w:ascii="Calibri" w:eastAsia="Times New Roman" w:hAnsi="Calibri" w:cs="Calibri"/>
          <w:color w:val="000000"/>
        </w:rPr>
        <w:t xml:space="preserve">iture, </w:t>
      </w:r>
      <w:r w:rsidRPr="002B6CD6">
        <w:rPr>
          <w:rFonts w:ascii="Calibri" w:eastAsia="Times New Roman" w:hAnsi="Calibri" w:cs="Calibri"/>
          <w:color w:val="000000"/>
        </w:rPr>
        <w:t>App</w:t>
      </w:r>
      <w:r>
        <w:rPr>
          <w:rFonts w:ascii="Calibri" w:eastAsia="Times New Roman" w:hAnsi="Calibri" w:cs="Calibri"/>
          <w:color w:val="000000"/>
        </w:rPr>
        <w:t>lication</w:t>
      </w:r>
      <w:r w:rsidRPr="002B6CD6">
        <w:rPr>
          <w:rFonts w:ascii="Calibri" w:eastAsia="Times New Roman" w:hAnsi="Calibri" w:cs="Calibri"/>
          <w:color w:val="000000"/>
        </w:rPr>
        <w:t>,</w:t>
      </w:r>
      <w:r>
        <w:rPr>
          <w:rFonts w:ascii="Calibri" w:eastAsia="Times New Roman" w:hAnsi="Calibri" w:cs="Calibri"/>
          <w:color w:val="000000"/>
        </w:rPr>
        <w:t xml:space="preserve"> and Graduation Rate are good predictors in determining if the colleges are private or not. Further we can experiment with more features to determine the label class, keeping in mind overfitting</w:t>
      </w:r>
    </w:p>
    <w:p w14:paraId="1BE32577" w14:textId="5FC50A88" w:rsidR="0042712A" w:rsidRDefault="0042712A" w:rsidP="00FB15B2">
      <w:pPr>
        <w:spacing w:line="360" w:lineRule="auto"/>
        <w:ind w:left="2880" w:firstLine="720"/>
        <w:rPr>
          <w:rFonts w:ascii="Calibri" w:eastAsia="Times New Roman" w:hAnsi="Calibri" w:cs="Calibri"/>
          <w:color w:val="000000"/>
        </w:rPr>
      </w:pPr>
    </w:p>
    <w:p w14:paraId="2531E125" w14:textId="77777777" w:rsidR="0042712A" w:rsidRDefault="0042712A" w:rsidP="00FB15B2">
      <w:pPr>
        <w:spacing w:line="360" w:lineRule="auto"/>
        <w:ind w:left="2880" w:firstLine="720"/>
        <w:rPr>
          <w:rFonts w:ascii="Calibri" w:eastAsia="Times New Roman" w:hAnsi="Calibri" w:cs="Calibri"/>
          <w:color w:val="000000"/>
        </w:rPr>
      </w:pPr>
    </w:p>
    <w:p w14:paraId="0DA148A8" w14:textId="6883BD2D" w:rsidR="0042712A" w:rsidRDefault="0042712A" w:rsidP="006532A5">
      <w:pPr>
        <w:spacing w:line="480" w:lineRule="auto"/>
        <w:ind w:left="2880" w:firstLine="720"/>
        <w:rPr>
          <w:rFonts w:ascii="Calibri" w:eastAsia="Times New Roman" w:hAnsi="Calibri" w:cs="Calibri"/>
          <w:b/>
          <w:bCs/>
          <w:color w:val="000000"/>
          <w:sz w:val="28"/>
          <w:szCs w:val="28"/>
        </w:rPr>
      </w:pPr>
      <w:r>
        <w:rPr>
          <w:rFonts w:ascii="Calibri" w:eastAsia="Times New Roman" w:hAnsi="Calibri" w:cs="Calibri"/>
          <w:b/>
          <w:bCs/>
          <w:color w:val="000000"/>
          <w:sz w:val="28"/>
          <w:szCs w:val="28"/>
        </w:rPr>
        <w:t>References</w:t>
      </w:r>
    </w:p>
    <w:p w14:paraId="5093B3DF" w14:textId="36CAF78C" w:rsidR="006532A5" w:rsidRDefault="006532A5" w:rsidP="00285B58">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rPr>
      </w:pPr>
      <w:proofErr w:type="spellStart"/>
      <w:r w:rsidRPr="006532A5">
        <w:rPr>
          <w:rFonts w:ascii="Times New Roman" w:eastAsia="Times New Roman" w:hAnsi="Times New Roman" w:cs="Times New Roman"/>
          <w:i/>
          <w:iCs/>
          <w:sz w:val="24"/>
          <w:szCs w:val="24"/>
        </w:rPr>
        <w:lastRenderedPageBreak/>
        <w:t>Sklearn.linear_</w:t>
      </w:r>
      <w:proofErr w:type="gramStart"/>
      <w:r w:rsidRPr="006532A5">
        <w:rPr>
          <w:rFonts w:ascii="Times New Roman" w:eastAsia="Times New Roman" w:hAnsi="Times New Roman" w:cs="Times New Roman"/>
          <w:i/>
          <w:iCs/>
          <w:sz w:val="24"/>
          <w:szCs w:val="24"/>
        </w:rPr>
        <w:t>model.linearregression</w:t>
      </w:r>
      <w:proofErr w:type="spellEnd"/>
      <w:proofErr w:type="gramEnd"/>
      <w:r w:rsidRPr="006532A5">
        <w:rPr>
          <w:rFonts w:ascii="Times New Roman" w:eastAsia="Times New Roman" w:hAnsi="Times New Roman" w:cs="Times New Roman"/>
          <w:sz w:val="24"/>
          <w:szCs w:val="24"/>
        </w:rPr>
        <w:t xml:space="preserve">. scikit. (n.d.). Retrieved January 28, 2023, from https://scikit-learn.org/stable/modules/generated/sklearn.linear_model.LinearRegression.html </w:t>
      </w:r>
    </w:p>
    <w:p w14:paraId="1A4554A7" w14:textId="77777777" w:rsidR="006532A5" w:rsidRPr="006532A5" w:rsidRDefault="006532A5" w:rsidP="00285B58">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rPr>
      </w:pPr>
      <w:proofErr w:type="spellStart"/>
      <w:proofErr w:type="gramStart"/>
      <w:r w:rsidRPr="006532A5">
        <w:rPr>
          <w:rFonts w:ascii="Times New Roman" w:eastAsia="Times New Roman" w:hAnsi="Times New Roman" w:cs="Times New Roman"/>
          <w:i/>
          <w:iCs/>
          <w:sz w:val="24"/>
          <w:szCs w:val="24"/>
        </w:rPr>
        <w:t>Sklearn.metrics.confusion</w:t>
      </w:r>
      <w:proofErr w:type="gramEnd"/>
      <w:r w:rsidRPr="006532A5">
        <w:rPr>
          <w:rFonts w:ascii="Times New Roman" w:eastAsia="Times New Roman" w:hAnsi="Times New Roman" w:cs="Times New Roman"/>
          <w:i/>
          <w:iCs/>
          <w:sz w:val="24"/>
          <w:szCs w:val="24"/>
        </w:rPr>
        <w:t>_matrix</w:t>
      </w:r>
      <w:proofErr w:type="spellEnd"/>
      <w:r w:rsidRPr="006532A5">
        <w:rPr>
          <w:rFonts w:ascii="Times New Roman" w:eastAsia="Times New Roman" w:hAnsi="Times New Roman" w:cs="Times New Roman"/>
          <w:sz w:val="24"/>
          <w:szCs w:val="24"/>
        </w:rPr>
        <w:t xml:space="preserve">. scikit. (n.d.). Retrieved January 28, 2023, from https://scikit-learn.org/stable/modules/generated/sklearn.metrics.confusion_matrix.html </w:t>
      </w:r>
    </w:p>
    <w:p w14:paraId="6E8F27E3" w14:textId="77777777" w:rsidR="00285B58" w:rsidRPr="00285B58" w:rsidRDefault="00285B58" w:rsidP="00285B58">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rPr>
      </w:pPr>
      <w:proofErr w:type="spellStart"/>
      <w:r w:rsidRPr="00285B58">
        <w:rPr>
          <w:rFonts w:ascii="Times New Roman" w:eastAsia="Times New Roman" w:hAnsi="Times New Roman" w:cs="Times New Roman"/>
          <w:i/>
          <w:iCs/>
          <w:sz w:val="24"/>
          <w:szCs w:val="24"/>
        </w:rPr>
        <w:t>Sklearn.model_</w:t>
      </w:r>
      <w:proofErr w:type="gramStart"/>
      <w:r w:rsidRPr="00285B58">
        <w:rPr>
          <w:rFonts w:ascii="Times New Roman" w:eastAsia="Times New Roman" w:hAnsi="Times New Roman" w:cs="Times New Roman"/>
          <w:i/>
          <w:iCs/>
          <w:sz w:val="24"/>
          <w:szCs w:val="24"/>
        </w:rPr>
        <w:t>selection.train</w:t>
      </w:r>
      <w:proofErr w:type="gramEnd"/>
      <w:r w:rsidRPr="00285B58">
        <w:rPr>
          <w:rFonts w:ascii="Times New Roman" w:eastAsia="Times New Roman" w:hAnsi="Times New Roman" w:cs="Times New Roman"/>
          <w:i/>
          <w:iCs/>
          <w:sz w:val="24"/>
          <w:szCs w:val="24"/>
        </w:rPr>
        <w:t>_test_split</w:t>
      </w:r>
      <w:proofErr w:type="spellEnd"/>
      <w:r w:rsidRPr="00285B58">
        <w:rPr>
          <w:rFonts w:ascii="Times New Roman" w:eastAsia="Times New Roman" w:hAnsi="Times New Roman" w:cs="Times New Roman"/>
          <w:sz w:val="24"/>
          <w:szCs w:val="24"/>
        </w:rPr>
        <w:t xml:space="preserve">. scikit. (n.d.). Retrieved January 28, 2023, from https://scikit-learn.org/stable/modules/generated/sklearn.model_selection.train_test_split.html </w:t>
      </w:r>
    </w:p>
    <w:p w14:paraId="2387995E" w14:textId="77777777" w:rsidR="006532A5" w:rsidRPr="006532A5" w:rsidRDefault="006532A5" w:rsidP="00285B58">
      <w:pPr>
        <w:pStyle w:val="ListParagraph"/>
        <w:spacing w:before="100" w:beforeAutospacing="1" w:after="100" w:afterAutospacing="1" w:line="480" w:lineRule="auto"/>
        <w:rPr>
          <w:rFonts w:ascii="Times New Roman" w:eastAsia="Times New Roman" w:hAnsi="Times New Roman" w:cs="Times New Roman"/>
          <w:sz w:val="24"/>
          <w:szCs w:val="24"/>
        </w:rPr>
      </w:pPr>
    </w:p>
    <w:p w14:paraId="20FD68FA" w14:textId="32098F90" w:rsidR="0042712A" w:rsidRPr="0042712A" w:rsidRDefault="0042712A" w:rsidP="006532A5">
      <w:pPr>
        <w:spacing w:line="480" w:lineRule="auto"/>
        <w:rPr>
          <w:rFonts w:ascii="Calibri" w:eastAsia="Times New Roman" w:hAnsi="Calibri" w:cs="Calibri"/>
          <w:color w:val="000000"/>
        </w:rPr>
      </w:pPr>
    </w:p>
    <w:p w14:paraId="161A0752" w14:textId="1743FD06" w:rsidR="0042712A" w:rsidRDefault="0042712A" w:rsidP="0042712A">
      <w:pPr>
        <w:spacing w:line="360" w:lineRule="auto"/>
        <w:ind w:left="2880" w:firstLine="720"/>
        <w:rPr>
          <w:rFonts w:ascii="Calibri" w:eastAsia="Times New Roman" w:hAnsi="Calibri" w:cs="Calibri"/>
          <w:b/>
          <w:bCs/>
          <w:color w:val="000000"/>
          <w:sz w:val="28"/>
          <w:szCs w:val="28"/>
        </w:rPr>
      </w:pPr>
    </w:p>
    <w:p w14:paraId="7769BB4C" w14:textId="77777777" w:rsidR="0042712A" w:rsidRDefault="0042712A" w:rsidP="0042712A">
      <w:pPr>
        <w:spacing w:line="360" w:lineRule="auto"/>
        <w:ind w:left="2880" w:firstLine="720"/>
        <w:rPr>
          <w:rFonts w:ascii="Calibri" w:eastAsia="Times New Roman" w:hAnsi="Calibri" w:cs="Calibri"/>
          <w:b/>
          <w:bCs/>
          <w:color w:val="000000"/>
          <w:sz w:val="28"/>
          <w:szCs w:val="28"/>
        </w:rPr>
      </w:pPr>
    </w:p>
    <w:p w14:paraId="672BCE8D" w14:textId="77777777" w:rsidR="0042712A" w:rsidRDefault="0042712A" w:rsidP="0042712A">
      <w:pPr>
        <w:spacing w:line="360" w:lineRule="auto"/>
        <w:ind w:left="2880" w:firstLine="720"/>
        <w:rPr>
          <w:rFonts w:ascii="Calibri" w:eastAsia="Times New Roman" w:hAnsi="Calibri" w:cs="Calibri"/>
          <w:b/>
          <w:bCs/>
          <w:color w:val="000000"/>
          <w:sz w:val="28"/>
          <w:szCs w:val="28"/>
        </w:rPr>
      </w:pPr>
    </w:p>
    <w:p w14:paraId="0D353834" w14:textId="77777777" w:rsidR="0042712A" w:rsidRDefault="0042712A" w:rsidP="0042712A">
      <w:pPr>
        <w:spacing w:line="360" w:lineRule="auto"/>
        <w:ind w:left="2880" w:firstLine="720"/>
        <w:rPr>
          <w:rFonts w:ascii="Calibri" w:eastAsia="Times New Roman" w:hAnsi="Calibri" w:cs="Calibri"/>
          <w:b/>
          <w:bCs/>
          <w:color w:val="000000"/>
          <w:sz w:val="28"/>
          <w:szCs w:val="28"/>
        </w:rPr>
      </w:pPr>
    </w:p>
    <w:p w14:paraId="6C22942C" w14:textId="77777777" w:rsidR="0042712A" w:rsidRDefault="0042712A" w:rsidP="0042712A">
      <w:pPr>
        <w:spacing w:line="360" w:lineRule="auto"/>
        <w:ind w:left="2880" w:firstLine="720"/>
        <w:rPr>
          <w:rFonts w:ascii="Calibri" w:eastAsia="Times New Roman" w:hAnsi="Calibri" w:cs="Calibri"/>
          <w:b/>
          <w:bCs/>
          <w:color w:val="000000"/>
          <w:sz w:val="28"/>
          <w:szCs w:val="28"/>
        </w:rPr>
      </w:pPr>
    </w:p>
    <w:p w14:paraId="33AB1514" w14:textId="77777777" w:rsidR="0042712A" w:rsidRDefault="0042712A" w:rsidP="0042712A">
      <w:pPr>
        <w:spacing w:line="360" w:lineRule="auto"/>
        <w:ind w:left="2880" w:firstLine="720"/>
        <w:rPr>
          <w:rFonts w:ascii="Calibri" w:eastAsia="Times New Roman" w:hAnsi="Calibri" w:cs="Calibri"/>
          <w:b/>
          <w:bCs/>
          <w:color w:val="000000"/>
          <w:sz w:val="28"/>
          <w:szCs w:val="28"/>
        </w:rPr>
      </w:pPr>
    </w:p>
    <w:p w14:paraId="55EE4332" w14:textId="77777777" w:rsidR="0042712A" w:rsidRDefault="0042712A" w:rsidP="0042712A">
      <w:pPr>
        <w:spacing w:line="360" w:lineRule="auto"/>
        <w:ind w:left="2880" w:firstLine="720"/>
        <w:rPr>
          <w:rFonts w:ascii="Calibri" w:eastAsia="Times New Roman" w:hAnsi="Calibri" w:cs="Calibri"/>
          <w:b/>
          <w:bCs/>
          <w:color w:val="000000"/>
          <w:sz w:val="28"/>
          <w:szCs w:val="28"/>
        </w:rPr>
      </w:pPr>
    </w:p>
    <w:p w14:paraId="7FDB32CF" w14:textId="13D3073C" w:rsidR="0042712A" w:rsidRDefault="0042712A" w:rsidP="00285B58">
      <w:pPr>
        <w:spacing w:line="360" w:lineRule="auto"/>
        <w:rPr>
          <w:rFonts w:ascii="Calibri" w:eastAsia="Times New Roman" w:hAnsi="Calibri" w:cs="Calibri"/>
          <w:b/>
          <w:bCs/>
          <w:color w:val="000000"/>
          <w:sz w:val="28"/>
          <w:szCs w:val="28"/>
        </w:rPr>
      </w:pPr>
    </w:p>
    <w:p w14:paraId="21C93588" w14:textId="77777777" w:rsidR="00285B58" w:rsidRDefault="00285B58" w:rsidP="00285B58">
      <w:pPr>
        <w:spacing w:line="360" w:lineRule="auto"/>
        <w:rPr>
          <w:rFonts w:ascii="Calibri" w:eastAsia="Times New Roman" w:hAnsi="Calibri" w:cs="Calibri"/>
          <w:b/>
          <w:bCs/>
          <w:color w:val="000000"/>
          <w:sz w:val="28"/>
          <w:szCs w:val="28"/>
        </w:rPr>
      </w:pPr>
    </w:p>
    <w:p w14:paraId="361A41A0" w14:textId="37562BCD" w:rsidR="0042712A" w:rsidRDefault="0042712A" w:rsidP="0042712A">
      <w:pPr>
        <w:spacing w:line="360" w:lineRule="auto"/>
        <w:ind w:left="2880" w:firstLine="720"/>
        <w:rPr>
          <w:rFonts w:ascii="Calibri" w:eastAsia="Times New Roman" w:hAnsi="Calibri" w:cs="Calibri"/>
          <w:b/>
          <w:bCs/>
          <w:color w:val="000000"/>
          <w:sz w:val="28"/>
          <w:szCs w:val="28"/>
        </w:rPr>
      </w:pPr>
      <w:r w:rsidRPr="0042712A">
        <w:rPr>
          <w:rFonts w:ascii="Calibri" w:eastAsia="Times New Roman" w:hAnsi="Calibri" w:cs="Calibri"/>
          <w:b/>
          <w:bCs/>
          <w:color w:val="000000"/>
          <w:sz w:val="28"/>
          <w:szCs w:val="28"/>
        </w:rPr>
        <w:lastRenderedPageBreak/>
        <w:t>Appendix</w:t>
      </w:r>
    </w:p>
    <w:p w14:paraId="5E008F5E"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import </w:t>
      </w:r>
      <w:proofErr w:type="spellStart"/>
      <w:r w:rsidRPr="0042712A">
        <w:rPr>
          <w:rFonts w:ascii="Courier New" w:eastAsia="Times New Roman" w:hAnsi="Courier New" w:cs="Courier New"/>
          <w:b/>
          <w:bCs/>
          <w:color w:val="000000"/>
          <w:sz w:val="16"/>
          <w:szCs w:val="16"/>
        </w:rPr>
        <w:t>numpy</w:t>
      </w:r>
      <w:proofErr w:type="spellEnd"/>
      <w:r w:rsidRPr="0042712A">
        <w:rPr>
          <w:rFonts w:ascii="Courier New" w:eastAsia="Times New Roman" w:hAnsi="Courier New" w:cs="Courier New"/>
          <w:b/>
          <w:bCs/>
          <w:color w:val="000000"/>
          <w:sz w:val="16"/>
          <w:szCs w:val="16"/>
        </w:rPr>
        <w:t xml:space="preserve"> as np  </w:t>
      </w:r>
    </w:p>
    <w:p w14:paraId="5688F425"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import pandas as pd</w:t>
      </w:r>
    </w:p>
    <w:p w14:paraId="5F0B17F7"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from </w:t>
      </w:r>
      <w:proofErr w:type="spellStart"/>
      <w:proofErr w:type="gramStart"/>
      <w:r w:rsidRPr="0042712A">
        <w:rPr>
          <w:rFonts w:ascii="Courier New" w:eastAsia="Times New Roman" w:hAnsi="Courier New" w:cs="Courier New"/>
          <w:b/>
          <w:bCs/>
          <w:color w:val="000000"/>
          <w:sz w:val="16"/>
          <w:szCs w:val="16"/>
        </w:rPr>
        <w:t>sklearn.model</w:t>
      </w:r>
      <w:proofErr w:type="gramEnd"/>
      <w:r w:rsidRPr="0042712A">
        <w:rPr>
          <w:rFonts w:ascii="Courier New" w:eastAsia="Times New Roman" w:hAnsi="Courier New" w:cs="Courier New"/>
          <w:b/>
          <w:bCs/>
          <w:color w:val="000000"/>
          <w:sz w:val="16"/>
          <w:szCs w:val="16"/>
        </w:rPr>
        <w:t>_selection</w:t>
      </w:r>
      <w:proofErr w:type="spellEnd"/>
      <w:r w:rsidRPr="0042712A">
        <w:rPr>
          <w:rFonts w:ascii="Courier New" w:eastAsia="Times New Roman" w:hAnsi="Courier New" w:cs="Courier New"/>
          <w:b/>
          <w:bCs/>
          <w:color w:val="000000"/>
          <w:sz w:val="16"/>
          <w:szCs w:val="16"/>
        </w:rPr>
        <w:t xml:space="preserve"> import </w:t>
      </w:r>
      <w:proofErr w:type="spellStart"/>
      <w:r w:rsidRPr="0042712A">
        <w:rPr>
          <w:rFonts w:ascii="Courier New" w:eastAsia="Times New Roman" w:hAnsi="Courier New" w:cs="Courier New"/>
          <w:b/>
          <w:bCs/>
          <w:color w:val="000000"/>
          <w:sz w:val="16"/>
          <w:szCs w:val="16"/>
        </w:rPr>
        <w:t>train_test_split</w:t>
      </w:r>
      <w:proofErr w:type="spellEnd"/>
    </w:p>
    <w:p w14:paraId="47A3477B"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from </w:t>
      </w:r>
      <w:proofErr w:type="spellStart"/>
      <w:proofErr w:type="gramStart"/>
      <w:r w:rsidRPr="0042712A">
        <w:rPr>
          <w:rFonts w:ascii="Courier New" w:eastAsia="Times New Roman" w:hAnsi="Courier New" w:cs="Courier New"/>
          <w:b/>
          <w:bCs/>
          <w:color w:val="000000"/>
          <w:sz w:val="16"/>
          <w:szCs w:val="16"/>
        </w:rPr>
        <w:t>sklearn.linear</w:t>
      </w:r>
      <w:proofErr w:type="gramEnd"/>
      <w:r w:rsidRPr="0042712A">
        <w:rPr>
          <w:rFonts w:ascii="Courier New" w:eastAsia="Times New Roman" w:hAnsi="Courier New" w:cs="Courier New"/>
          <w:b/>
          <w:bCs/>
          <w:color w:val="000000"/>
          <w:sz w:val="16"/>
          <w:szCs w:val="16"/>
        </w:rPr>
        <w:t>_model</w:t>
      </w:r>
      <w:proofErr w:type="spellEnd"/>
      <w:r w:rsidRPr="0042712A">
        <w:rPr>
          <w:rFonts w:ascii="Courier New" w:eastAsia="Times New Roman" w:hAnsi="Courier New" w:cs="Courier New"/>
          <w:b/>
          <w:bCs/>
          <w:color w:val="000000"/>
          <w:sz w:val="16"/>
          <w:szCs w:val="16"/>
        </w:rPr>
        <w:t xml:space="preserve"> import </w:t>
      </w:r>
      <w:proofErr w:type="spellStart"/>
      <w:r w:rsidRPr="0042712A">
        <w:rPr>
          <w:rFonts w:ascii="Courier New" w:eastAsia="Times New Roman" w:hAnsi="Courier New" w:cs="Courier New"/>
          <w:b/>
          <w:bCs/>
          <w:color w:val="000000"/>
          <w:sz w:val="16"/>
          <w:szCs w:val="16"/>
        </w:rPr>
        <w:t>LogisticRegression</w:t>
      </w:r>
      <w:proofErr w:type="spellEnd"/>
    </w:p>
    <w:p w14:paraId="5DFA10F9"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from </w:t>
      </w:r>
      <w:proofErr w:type="spellStart"/>
      <w:proofErr w:type="gramStart"/>
      <w:r w:rsidRPr="0042712A">
        <w:rPr>
          <w:rFonts w:ascii="Courier New" w:eastAsia="Times New Roman" w:hAnsi="Courier New" w:cs="Courier New"/>
          <w:b/>
          <w:bCs/>
          <w:color w:val="000000"/>
          <w:sz w:val="16"/>
          <w:szCs w:val="16"/>
        </w:rPr>
        <w:t>sklearn.metrics</w:t>
      </w:r>
      <w:proofErr w:type="spellEnd"/>
      <w:proofErr w:type="gramEnd"/>
      <w:r w:rsidRPr="0042712A">
        <w:rPr>
          <w:rFonts w:ascii="Courier New" w:eastAsia="Times New Roman" w:hAnsi="Courier New" w:cs="Courier New"/>
          <w:b/>
          <w:bCs/>
          <w:color w:val="000000"/>
          <w:sz w:val="16"/>
          <w:szCs w:val="16"/>
        </w:rPr>
        <w:t xml:space="preserve"> import </w:t>
      </w:r>
      <w:proofErr w:type="spellStart"/>
      <w:r w:rsidRPr="0042712A">
        <w:rPr>
          <w:rFonts w:ascii="Courier New" w:eastAsia="Times New Roman" w:hAnsi="Courier New" w:cs="Courier New"/>
          <w:b/>
          <w:bCs/>
          <w:color w:val="000000"/>
          <w:sz w:val="16"/>
          <w:szCs w:val="16"/>
        </w:rPr>
        <w:t>confusion_matrix,classification_report,roc_auc_score</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ConfusionMatrixDisplay</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roc_curve</w:t>
      </w:r>
      <w:proofErr w:type="spellEnd"/>
    </w:p>
    <w:p w14:paraId="5D6A11BF"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from matplotlib import </w:t>
      </w:r>
      <w:proofErr w:type="spellStart"/>
      <w:r w:rsidRPr="0042712A">
        <w:rPr>
          <w:rFonts w:ascii="Courier New" w:eastAsia="Times New Roman" w:hAnsi="Courier New" w:cs="Courier New"/>
          <w:b/>
          <w:bCs/>
          <w:color w:val="000000"/>
          <w:sz w:val="16"/>
          <w:szCs w:val="16"/>
        </w:rPr>
        <w:t>pyplot</w:t>
      </w:r>
      <w:proofErr w:type="spellEnd"/>
      <w:r w:rsidRPr="0042712A">
        <w:rPr>
          <w:rFonts w:ascii="Courier New" w:eastAsia="Times New Roman" w:hAnsi="Courier New" w:cs="Courier New"/>
          <w:b/>
          <w:bCs/>
          <w:color w:val="000000"/>
          <w:sz w:val="16"/>
          <w:szCs w:val="16"/>
        </w:rPr>
        <w:t xml:space="preserve"> as </w:t>
      </w:r>
      <w:proofErr w:type="spellStart"/>
      <w:r w:rsidRPr="0042712A">
        <w:rPr>
          <w:rFonts w:ascii="Courier New" w:eastAsia="Times New Roman" w:hAnsi="Courier New" w:cs="Courier New"/>
          <w:b/>
          <w:bCs/>
          <w:color w:val="000000"/>
          <w:sz w:val="16"/>
          <w:szCs w:val="16"/>
        </w:rPr>
        <w:t>plt</w:t>
      </w:r>
      <w:proofErr w:type="spellEnd"/>
    </w:p>
    <w:p w14:paraId="4937BECD"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import seaborn as </w:t>
      </w:r>
      <w:proofErr w:type="spellStart"/>
      <w:r w:rsidRPr="0042712A">
        <w:rPr>
          <w:rFonts w:ascii="Courier New" w:eastAsia="Times New Roman" w:hAnsi="Courier New" w:cs="Courier New"/>
          <w:b/>
          <w:bCs/>
          <w:color w:val="000000"/>
          <w:sz w:val="16"/>
          <w:szCs w:val="16"/>
        </w:rPr>
        <w:t>sns</w:t>
      </w:r>
      <w:proofErr w:type="spellEnd"/>
    </w:p>
    <w:p w14:paraId="31B58D51" w14:textId="6F67F6D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import </w:t>
      </w:r>
      <w:proofErr w:type="spellStart"/>
      <w:r w:rsidRPr="0042712A">
        <w:rPr>
          <w:rFonts w:ascii="Courier New" w:eastAsia="Times New Roman" w:hAnsi="Courier New" w:cs="Courier New"/>
          <w:b/>
          <w:bCs/>
          <w:color w:val="000000"/>
          <w:sz w:val="16"/>
          <w:szCs w:val="16"/>
        </w:rPr>
        <w:t>openpyxl</w:t>
      </w:r>
      <w:proofErr w:type="spellEnd"/>
    </w:p>
    <w:p w14:paraId="6AAB93E7" w14:textId="027578CA"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EDA</w:t>
      </w:r>
    </w:p>
    <w:p w14:paraId="5355E6C6"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college_dataset</w:t>
      </w:r>
      <w:proofErr w:type="spellEnd"/>
      <w:r w:rsidRPr="0042712A">
        <w:rPr>
          <w:rFonts w:ascii="Courier New" w:eastAsia="Times New Roman" w:hAnsi="Courier New" w:cs="Courier New"/>
          <w:b/>
          <w:bCs/>
          <w:color w:val="000000"/>
          <w:sz w:val="16"/>
          <w:szCs w:val="16"/>
        </w:rPr>
        <w:t xml:space="preserve"> = </w:t>
      </w:r>
      <w:proofErr w:type="spellStart"/>
      <w:proofErr w:type="gramStart"/>
      <w:r w:rsidRPr="0042712A">
        <w:rPr>
          <w:rFonts w:ascii="Courier New" w:eastAsia="Times New Roman" w:hAnsi="Courier New" w:cs="Courier New"/>
          <w:b/>
          <w:bCs/>
          <w:color w:val="000000"/>
          <w:sz w:val="16"/>
          <w:szCs w:val="16"/>
        </w:rPr>
        <w:t>pd.read</w:t>
      </w:r>
      <w:proofErr w:type="gramEnd"/>
      <w:r w:rsidRPr="0042712A">
        <w:rPr>
          <w:rFonts w:ascii="Courier New" w:eastAsia="Times New Roman" w:hAnsi="Courier New" w:cs="Courier New"/>
          <w:b/>
          <w:bCs/>
          <w:color w:val="000000"/>
          <w:sz w:val="16"/>
          <w:szCs w:val="16"/>
        </w:rPr>
        <w:t>_csv</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us_college_data</w:t>
      </w:r>
      <w:proofErr w:type="spellEnd"/>
      <w:r w:rsidRPr="0042712A">
        <w:rPr>
          <w:rFonts w:ascii="Courier New" w:eastAsia="Times New Roman" w:hAnsi="Courier New" w:cs="Courier New"/>
          <w:b/>
          <w:bCs/>
          <w:color w:val="000000"/>
          <w:sz w:val="16"/>
          <w:szCs w:val="16"/>
        </w:rPr>
        <w:t>/College.csv') #reading  the college file</w:t>
      </w:r>
    </w:p>
    <w:p w14:paraId="1FADAB16" w14:textId="6FA79966"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w:t>
      </w:r>
      <w:proofErr w:type="gramStart"/>
      <w:r w:rsidRPr="0042712A">
        <w:rPr>
          <w:rFonts w:ascii="Courier New" w:eastAsia="Times New Roman" w:hAnsi="Courier New" w:cs="Courier New"/>
          <w:b/>
          <w:bCs/>
          <w:color w:val="000000"/>
          <w:sz w:val="16"/>
          <w:szCs w:val="16"/>
        </w:rPr>
        <w:t>dataset.rename</w:t>
      </w:r>
      <w:proofErr w:type="spellEnd"/>
      <w:proofErr w:type="gramEnd"/>
      <w:r w:rsidRPr="0042712A">
        <w:rPr>
          <w:rFonts w:ascii="Courier New" w:eastAsia="Times New Roman" w:hAnsi="Courier New" w:cs="Courier New"/>
          <w:b/>
          <w:bCs/>
          <w:color w:val="000000"/>
          <w:sz w:val="16"/>
          <w:szCs w:val="16"/>
        </w:rPr>
        <w:t>(columns={'Unnamed: 0':'college'},</w:t>
      </w:r>
      <w:proofErr w:type="spellStart"/>
      <w:r w:rsidRPr="0042712A">
        <w:rPr>
          <w:rFonts w:ascii="Courier New" w:eastAsia="Times New Roman" w:hAnsi="Courier New" w:cs="Courier New"/>
          <w:b/>
          <w:bCs/>
          <w:color w:val="000000"/>
          <w:sz w:val="16"/>
          <w:szCs w:val="16"/>
        </w:rPr>
        <w:t>inplace</w:t>
      </w:r>
      <w:proofErr w:type="spellEnd"/>
      <w:r w:rsidRPr="0042712A">
        <w:rPr>
          <w:rFonts w:ascii="Courier New" w:eastAsia="Times New Roman" w:hAnsi="Courier New" w:cs="Courier New"/>
          <w:b/>
          <w:bCs/>
          <w:color w:val="000000"/>
          <w:sz w:val="16"/>
          <w:szCs w:val="16"/>
        </w:rPr>
        <w:t xml:space="preserve">=True) #renaming </w:t>
      </w:r>
      <w:proofErr w:type="spellStart"/>
      <w:r w:rsidRPr="0042712A">
        <w:rPr>
          <w:rFonts w:ascii="Courier New" w:eastAsia="Times New Roman" w:hAnsi="Courier New" w:cs="Courier New"/>
          <w:b/>
          <w:bCs/>
          <w:color w:val="000000"/>
          <w:sz w:val="16"/>
          <w:szCs w:val="16"/>
        </w:rPr>
        <w:t>unmaned</w:t>
      </w:r>
      <w:proofErr w:type="spellEnd"/>
      <w:r w:rsidRPr="0042712A">
        <w:rPr>
          <w:rFonts w:ascii="Courier New" w:eastAsia="Times New Roman" w:hAnsi="Courier New" w:cs="Courier New"/>
          <w:b/>
          <w:bCs/>
          <w:color w:val="000000"/>
          <w:sz w:val="16"/>
          <w:szCs w:val="16"/>
        </w:rPr>
        <w:t xml:space="preserve"> column as college</w:t>
      </w:r>
    </w:p>
    <w:p w14:paraId="58A9B9B7" w14:textId="0BB4CADB"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w:t>
      </w:r>
      <w:proofErr w:type="gramStart"/>
      <w:r w:rsidRPr="0042712A">
        <w:rPr>
          <w:rFonts w:ascii="Courier New" w:eastAsia="Times New Roman" w:hAnsi="Courier New" w:cs="Courier New"/>
          <w:b/>
          <w:bCs/>
          <w:color w:val="000000"/>
          <w:sz w:val="16"/>
          <w:szCs w:val="16"/>
        </w:rPr>
        <w:t>dataset.head</w:t>
      </w:r>
      <w:proofErr w:type="spellEnd"/>
      <w:proofErr w:type="gramEnd"/>
      <w:r w:rsidRPr="0042712A">
        <w:rPr>
          <w:rFonts w:ascii="Courier New" w:eastAsia="Times New Roman" w:hAnsi="Courier New" w:cs="Courier New"/>
          <w:b/>
          <w:bCs/>
          <w:color w:val="000000"/>
          <w:sz w:val="16"/>
          <w:szCs w:val="16"/>
        </w:rPr>
        <w:t xml:space="preserve">()  #firt look at the </w:t>
      </w:r>
      <w:proofErr w:type="spellStart"/>
      <w:r w:rsidRPr="0042712A">
        <w:rPr>
          <w:rFonts w:ascii="Courier New" w:eastAsia="Times New Roman" w:hAnsi="Courier New" w:cs="Courier New"/>
          <w:b/>
          <w:bCs/>
          <w:color w:val="000000"/>
          <w:sz w:val="16"/>
          <w:szCs w:val="16"/>
        </w:rPr>
        <w:t>dataframe</w:t>
      </w:r>
      <w:proofErr w:type="spellEnd"/>
    </w:p>
    <w:p w14:paraId="6945A66F" w14:textId="31D6F439"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w:t>
      </w:r>
      <w:proofErr w:type="gramStart"/>
      <w:r w:rsidRPr="0042712A">
        <w:rPr>
          <w:rFonts w:ascii="Courier New" w:eastAsia="Times New Roman" w:hAnsi="Courier New" w:cs="Courier New"/>
          <w:b/>
          <w:bCs/>
          <w:color w:val="000000"/>
          <w:sz w:val="16"/>
          <w:szCs w:val="16"/>
        </w:rPr>
        <w:t>dataset.shape</w:t>
      </w:r>
      <w:proofErr w:type="spellEnd"/>
      <w:proofErr w:type="gramEnd"/>
      <w:r w:rsidRPr="0042712A">
        <w:rPr>
          <w:rFonts w:ascii="Courier New" w:eastAsia="Times New Roman" w:hAnsi="Courier New" w:cs="Courier New"/>
          <w:b/>
          <w:bCs/>
          <w:color w:val="000000"/>
          <w:sz w:val="16"/>
          <w:szCs w:val="16"/>
        </w:rPr>
        <w:t xml:space="preserve">  #looking at the shape of the dataset</w:t>
      </w:r>
    </w:p>
    <w:p w14:paraId="4703612B" w14:textId="1A3F286C"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w:t>
      </w:r>
      <w:proofErr w:type="gramStart"/>
      <w:r w:rsidRPr="0042712A">
        <w:rPr>
          <w:rFonts w:ascii="Courier New" w:eastAsia="Times New Roman" w:hAnsi="Courier New" w:cs="Courier New"/>
          <w:b/>
          <w:bCs/>
          <w:color w:val="000000"/>
          <w:sz w:val="16"/>
          <w:szCs w:val="16"/>
        </w:rPr>
        <w:t>dataset.describe</w:t>
      </w:r>
      <w:proofErr w:type="spellEnd"/>
      <w:proofErr w:type="gramEnd"/>
      <w:r w:rsidRPr="0042712A">
        <w:rPr>
          <w:rFonts w:ascii="Courier New" w:eastAsia="Times New Roman" w:hAnsi="Courier New" w:cs="Courier New"/>
          <w:b/>
          <w:bCs/>
          <w:color w:val="000000"/>
          <w:sz w:val="16"/>
          <w:szCs w:val="16"/>
        </w:rPr>
        <w:t>()</w:t>
      </w:r>
    </w:p>
    <w:p w14:paraId="67B38589"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 </w:t>
      </w:r>
      <w:proofErr w:type="gramStart"/>
      <w:r w:rsidRPr="0042712A">
        <w:rPr>
          <w:rFonts w:ascii="Courier New" w:eastAsia="Times New Roman" w:hAnsi="Courier New" w:cs="Courier New"/>
          <w:b/>
          <w:bCs/>
          <w:color w:val="000000"/>
          <w:sz w:val="16"/>
          <w:szCs w:val="16"/>
        </w:rPr>
        <w:t>distribution</w:t>
      </w:r>
      <w:proofErr w:type="gramEnd"/>
      <w:r w:rsidRPr="0042712A">
        <w:rPr>
          <w:rFonts w:ascii="Courier New" w:eastAsia="Times New Roman" w:hAnsi="Courier New" w:cs="Courier New"/>
          <w:b/>
          <w:bCs/>
          <w:color w:val="000000"/>
          <w:sz w:val="16"/>
          <w:szCs w:val="16"/>
        </w:rPr>
        <w:t xml:space="preserve"> of private and public schools</w:t>
      </w:r>
    </w:p>
    <w:p w14:paraId="1ED9ADCA" w14:textId="5DBC420F"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college_dataset</w:t>
      </w:r>
      <w:proofErr w:type="spellEnd"/>
      <w:r w:rsidRPr="0042712A">
        <w:rPr>
          <w:rFonts w:ascii="Courier New" w:eastAsia="Times New Roman" w:hAnsi="Courier New" w:cs="Courier New"/>
          <w:b/>
          <w:bCs/>
          <w:color w:val="000000"/>
          <w:sz w:val="16"/>
          <w:szCs w:val="16"/>
        </w:rPr>
        <w:t>['Private'</w:t>
      </w:r>
      <w:proofErr w:type="gramStart"/>
      <w:r w:rsidRPr="0042712A">
        <w:rPr>
          <w:rFonts w:ascii="Courier New" w:eastAsia="Times New Roman" w:hAnsi="Courier New" w:cs="Courier New"/>
          <w:b/>
          <w:bCs/>
          <w:color w:val="000000"/>
          <w:sz w:val="16"/>
          <w:szCs w:val="16"/>
        </w:rPr>
        <w:t>].describe</w:t>
      </w:r>
      <w:proofErr w:type="gramEnd"/>
      <w:r w:rsidRPr="0042712A">
        <w:rPr>
          <w:rFonts w:ascii="Courier New" w:eastAsia="Times New Roman" w:hAnsi="Courier New" w:cs="Courier New"/>
          <w:b/>
          <w:bCs/>
          <w:color w:val="000000"/>
          <w:sz w:val="16"/>
          <w:szCs w:val="16"/>
        </w:rPr>
        <w:t>()</w:t>
      </w:r>
    </w:p>
    <w:p w14:paraId="1FECDE26"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plt.figure</w:t>
      </w:r>
      <w:proofErr w:type="spellEnd"/>
      <w:proofErr w:type="gram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figsize</w:t>
      </w:r>
      <w:proofErr w:type="spellEnd"/>
      <w:r w:rsidRPr="0042712A">
        <w:rPr>
          <w:rFonts w:ascii="Courier New" w:eastAsia="Times New Roman" w:hAnsi="Courier New" w:cs="Courier New"/>
          <w:b/>
          <w:bCs/>
          <w:color w:val="000000"/>
          <w:sz w:val="16"/>
          <w:szCs w:val="16"/>
        </w:rPr>
        <w:t>=(5,5))</w:t>
      </w:r>
    </w:p>
    <w:p w14:paraId="5D132162"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sns.countplot</w:t>
      </w:r>
      <w:proofErr w:type="spellEnd"/>
      <w:proofErr w:type="gramEnd"/>
      <w:r w:rsidRPr="0042712A">
        <w:rPr>
          <w:rFonts w:ascii="Courier New" w:eastAsia="Times New Roman" w:hAnsi="Courier New" w:cs="Courier New"/>
          <w:b/>
          <w:bCs/>
          <w:color w:val="000000"/>
          <w:sz w:val="16"/>
          <w:szCs w:val="16"/>
        </w:rPr>
        <w:t>(x=</w:t>
      </w:r>
      <w:proofErr w:type="spellStart"/>
      <w:r w:rsidRPr="0042712A">
        <w:rPr>
          <w:rFonts w:ascii="Courier New" w:eastAsia="Times New Roman" w:hAnsi="Courier New" w:cs="Courier New"/>
          <w:b/>
          <w:bCs/>
          <w:color w:val="000000"/>
          <w:sz w:val="16"/>
          <w:szCs w:val="16"/>
        </w:rPr>
        <w:t>college_dataset</w:t>
      </w:r>
      <w:proofErr w:type="spellEnd"/>
      <w:r w:rsidRPr="0042712A">
        <w:rPr>
          <w:rFonts w:ascii="Courier New" w:eastAsia="Times New Roman" w:hAnsi="Courier New" w:cs="Courier New"/>
          <w:b/>
          <w:bCs/>
          <w:color w:val="000000"/>
          <w:sz w:val="16"/>
          <w:szCs w:val="16"/>
        </w:rPr>
        <w:t>['Private'])</w:t>
      </w:r>
    </w:p>
    <w:p w14:paraId="5EF89626" w14:textId="351E1299"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plt.savefig</w:t>
      </w:r>
      <w:proofErr w:type="spellEnd"/>
      <w:proofErr w:type="gram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countplot_private</w:t>
      </w:r>
      <w:proofErr w:type="spellEnd"/>
      <w:r w:rsidRPr="0042712A">
        <w:rPr>
          <w:rFonts w:ascii="Courier New" w:eastAsia="Times New Roman" w:hAnsi="Courier New" w:cs="Courier New"/>
          <w:b/>
          <w:bCs/>
          <w:color w:val="000000"/>
          <w:sz w:val="16"/>
          <w:szCs w:val="16"/>
        </w:rPr>
        <w:t>')</w:t>
      </w:r>
    </w:p>
    <w:p w14:paraId="01A51FD4"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a = </w:t>
      </w:r>
      <w:proofErr w:type="spellStart"/>
      <w:r w:rsidRPr="0042712A">
        <w:rPr>
          <w:rFonts w:ascii="Courier New" w:eastAsia="Times New Roman" w:hAnsi="Courier New" w:cs="Courier New"/>
          <w:b/>
          <w:bCs/>
          <w:color w:val="000000"/>
          <w:sz w:val="16"/>
          <w:szCs w:val="16"/>
        </w:rPr>
        <w:t>college_dataset</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Apps','Accept','Enroll</w:t>
      </w:r>
      <w:proofErr w:type="spellEnd"/>
      <w:r w:rsidRPr="0042712A">
        <w:rPr>
          <w:rFonts w:ascii="Courier New" w:eastAsia="Times New Roman" w:hAnsi="Courier New" w:cs="Courier New"/>
          <w:b/>
          <w:bCs/>
          <w:color w:val="000000"/>
          <w:sz w:val="16"/>
          <w:szCs w:val="16"/>
        </w:rPr>
        <w:t>']</w:t>
      </w:r>
      <w:proofErr w:type="gramStart"/>
      <w:r w:rsidRPr="0042712A">
        <w:rPr>
          <w:rFonts w:ascii="Courier New" w:eastAsia="Times New Roman" w:hAnsi="Courier New" w:cs="Courier New"/>
          <w:b/>
          <w:bCs/>
          <w:color w:val="000000"/>
          <w:sz w:val="16"/>
          <w:szCs w:val="16"/>
        </w:rPr>
        <w:t>].describe</w:t>
      </w:r>
      <w:proofErr w:type="gramEnd"/>
      <w:r w:rsidRPr="0042712A">
        <w:rPr>
          <w:rFonts w:ascii="Courier New" w:eastAsia="Times New Roman" w:hAnsi="Courier New" w:cs="Courier New"/>
          <w:b/>
          <w:bCs/>
          <w:color w:val="000000"/>
          <w:sz w:val="16"/>
          <w:szCs w:val="16"/>
        </w:rPr>
        <w:t>()</w:t>
      </w:r>
    </w:p>
    <w:p w14:paraId="27B3B457" w14:textId="6942720C"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college_dataset</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Apps','Accept','Enroll</w:t>
      </w:r>
      <w:proofErr w:type="spellEnd"/>
      <w:r w:rsidRPr="0042712A">
        <w:rPr>
          <w:rFonts w:ascii="Courier New" w:eastAsia="Times New Roman" w:hAnsi="Courier New" w:cs="Courier New"/>
          <w:b/>
          <w:bCs/>
          <w:color w:val="000000"/>
          <w:sz w:val="16"/>
          <w:szCs w:val="16"/>
        </w:rPr>
        <w:t>']</w:t>
      </w:r>
      <w:proofErr w:type="gramStart"/>
      <w:r w:rsidRPr="0042712A">
        <w:rPr>
          <w:rFonts w:ascii="Courier New" w:eastAsia="Times New Roman" w:hAnsi="Courier New" w:cs="Courier New"/>
          <w:b/>
          <w:bCs/>
          <w:color w:val="000000"/>
          <w:sz w:val="16"/>
          <w:szCs w:val="16"/>
        </w:rPr>
        <w:t>].describe</w:t>
      </w:r>
      <w:proofErr w:type="gramEnd"/>
      <w:r w:rsidRPr="0042712A">
        <w:rPr>
          <w:rFonts w:ascii="Courier New" w:eastAsia="Times New Roman" w:hAnsi="Courier New" w:cs="Courier New"/>
          <w:b/>
          <w:bCs/>
          <w:color w:val="000000"/>
          <w:sz w:val="16"/>
          <w:szCs w:val="16"/>
        </w:rPr>
        <w:t>().T</w:t>
      </w:r>
    </w:p>
    <w:p w14:paraId="341A261A"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table = a.style.set_table_attributes("style='</w:t>
      </w:r>
      <w:proofErr w:type="gramStart"/>
      <w:r w:rsidRPr="0042712A">
        <w:rPr>
          <w:rFonts w:ascii="Courier New" w:eastAsia="Times New Roman" w:hAnsi="Courier New" w:cs="Courier New"/>
          <w:b/>
          <w:bCs/>
          <w:color w:val="000000"/>
          <w:sz w:val="16"/>
          <w:szCs w:val="16"/>
        </w:rPr>
        <w:t>display:inline</w:t>
      </w:r>
      <w:proofErr w:type="gramEnd"/>
      <w:r w:rsidRPr="0042712A">
        <w:rPr>
          <w:rFonts w:ascii="Courier New" w:eastAsia="Times New Roman" w:hAnsi="Courier New" w:cs="Courier New"/>
          <w:b/>
          <w:bCs/>
          <w:color w:val="000000"/>
          <w:sz w:val="16"/>
          <w:szCs w:val="16"/>
        </w:rPr>
        <w:t>'").set_caption('Summary Statistics')</w:t>
      </w:r>
    </w:p>
    <w:p w14:paraId="6A348BA2"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
    <w:p w14:paraId="61D04698" w14:textId="715F1F58"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table.to_excel</w:t>
      </w:r>
      <w:proofErr w:type="spellEnd"/>
      <w:r w:rsidRPr="0042712A">
        <w:rPr>
          <w:rFonts w:ascii="Courier New" w:eastAsia="Times New Roman" w:hAnsi="Courier New" w:cs="Courier New"/>
          <w:b/>
          <w:bCs/>
          <w:color w:val="000000"/>
          <w:sz w:val="16"/>
          <w:szCs w:val="16"/>
        </w:rPr>
        <w:t>("save.xlsx")</w:t>
      </w:r>
    </w:p>
    <w:p w14:paraId="0E3121A5"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a table to put in report to show summary characteristics.</w:t>
      </w:r>
    </w:p>
    <w:p w14:paraId="0DE4640D"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college_wise_accept</w:t>
      </w:r>
      <w:proofErr w:type="spellEnd"/>
      <w:r w:rsidRPr="0042712A">
        <w:rPr>
          <w:rFonts w:ascii="Courier New" w:eastAsia="Times New Roman" w:hAnsi="Courier New" w:cs="Courier New"/>
          <w:b/>
          <w:bCs/>
          <w:color w:val="000000"/>
          <w:sz w:val="16"/>
          <w:szCs w:val="16"/>
        </w:rPr>
        <w:t xml:space="preserve"> = college_</w:t>
      </w:r>
      <w:proofErr w:type="gramStart"/>
      <w:r w:rsidRPr="0042712A">
        <w:rPr>
          <w:rFonts w:ascii="Courier New" w:eastAsia="Times New Roman" w:hAnsi="Courier New" w:cs="Courier New"/>
          <w:b/>
          <w:bCs/>
          <w:color w:val="000000"/>
          <w:sz w:val="16"/>
          <w:szCs w:val="16"/>
        </w:rPr>
        <w:t>dataset.groupby</w:t>
      </w:r>
      <w:proofErr w:type="gramEnd"/>
      <w:r w:rsidRPr="0042712A">
        <w:rPr>
          <w:rFonts w:ascii="Courier New" w:eastAsia="Times New Roman" w:hAnsi="Courier New" w:cs="Courier New"/>
          <w:b/>
          <w:bCs/>
          <w:color w:val="000000"/>
          <w:sz w:val="16"/>
          <w:szCs w:val="16"/>
        </w:rPr>
        <w:t>(['college'])[['Apps','Accept','Enroll',]].mean().sort_values(by='Apps',ascending=False)</w:t>
      </w:r>
    </w:p>
    <w:p w14:paraId="0DDF078A"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college_wise_accept</w:t>
      </w:r>
      <w:proofErr w:type="spellEnd"/>
      <w:r w:rsidRPr="0042712A">
        <w:rPr>
          <w:rFonts w:ascii="Courier New" w:eastAsia="Times New Roman" w:hAnsi="Courier New" w:cs="Courier New"/>
          <w:b/>
          <w:bCs/>
          <w:color w:val="000000"/>
          <w:sz w:val="16"/>
          <w:szCs w:val="16"/>
        </w:rPr>
        <w:t xml:space="preserve"> = </w:t>
      </w:r>
      <w:proofErr w:type="spellStart"/>
      <w:r w:rsidRPr="0042712A">
        <w:rPr>
          <w:rFonts w:ascii="Courier New" w:eastAsia="Times New Roman" w:hAnsi="Courier New" w:cs="Courier New"/>
          <w:b/>
          <w:bCs/>
          <w:color w:val="000000"/>
          <w:sz w:val="16"/>
          <w:szCs w:val="16"/>
        </w:rPr>
        <w:t>college_wise_</w:t>
      </w:r>
      <w:proofErr w:type="gramStart"/>
      <w:r w:rsidRPr="0042712A">
        <w:rPr>
          <w:rFonts w:ascii="Courier New" w:eastAsia="Times New Roman" w:hAnsi="Courier New" w:cs="Courier New"/>
          <w:b/>
          <w:bCs/>
          <w:color w:val="000000"/>
          <w:sz w:val="16"/>
          <w:szCs w:val="16"/>
        </w:rPr>
        <w:t>accept.head</w:t>
      </w:r>
      <w:proofErr w:type="spellEnd"/>
      <w:proofErr w:type="gramEnd"/>
      <w:r w:rsidRPr="0042712A">
        <w:rPr>
          <w:rFonts w:ascii="Courier New" w:eastAsia="Times New Roman" w:hAnsi="Courier New" w:cs="Courier New"/>
          <w:b/>
          <w:bCs/>
          <w:color w:val="000000"/>
          <w:sz w:val="16"/>
          <w:szCs w:val="16"/>
        </w:rPr>
        <w:t>(4).append(</w:t>
      </w:r>
      <w:proofErr w:type="spellStart"/>
      <w:r w:rsidRPr="0042712A">
        <w:rPr>
          <w:rFonts w:ascii="Courier New" w:eastAsia="Times New Roman" w:hAnsi="Courier New" w:cs="Courier New"/>
          <w:b/>
          <w:bCs/>
          <w:color w:val="000000"/>
          <w:sz w:val="16"/>
          <w:szCs w:val="16"/>
        </w:rPr>
        <w:t>college_wise_accept.tail</w:t>
      </w:r>
      <w:proofErr w:type="spellEnd"/>
      <w:r w:rsidRPr="0042712A">
        <w:rPr>
          <w:rFonts w:ascii="Courier New" w:eastAsia="Times New Roman" w:hAnsi="Courier New" w:cs="Courier New"/>
          <w:b/>
          <w:bCs/>
          <w:color w:val="000000"/>
          <w:sz w:val="16"/>
          <w:szCs w:val="16"/>
        </w:rPr>
        <w:t>(4))</w:t>
      </w:r>
    </w:p>
    <w:p w14:paraId="30A14675" w14:textId="4966372A"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table = college_wise_accept.style.set_table_attributes("style='display:inline'").set_caption('Summary Statistics')</w:t>
      </w:r>
    </w:p>
    <w:p w14:paraId="6DBED703" w14:textId="094223DB"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lastRenderedPageBreak/>
        <w:t>table.to_excel</w:t>
      </w:r>
      <w:proofErr w:type="spellEnd"/>
      <w:r w:rsidRPr="0042712A">
        <w:rPr>
          <w:rFonts w:ascii="Courier New" w:eastAsia="Times New Roman" w:hAnsi="Courier New" w:cs="Courier New"/>
          <w:b/>
          <w:bCs/>
          <w:color w:val="000000"/>
          <w:sz w:val="16"/>
          <w:szCs w:val="16"/>
        </w:rPr>
        <w:t>("college_wise_accept.xlsx")</w:t>
      </w:r>
    </w:p>
    <w:p w14:paraId="66CF82B8" w14:textId="0ABCD4F3"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Data preparation</w:t>
      </w:r>
    </w:p>
    <w:p w14:paraId="41D6ACE7"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divinding</w:t>
      </w:r>
      <w:proofErr w:type="spellEnd"/>
      <w:r w:rsidRPr="0042712A">
        <w:rPr>
          <w:rFonts w:ascii="Courier New" w:eastAsia="Times New Roman" w:hAnsi="Courier New" w:cs="Courier New"/>
          <w:b/>
          <w:bCs/>
          <w:color w:val="000000"/>
          <w:sz w:val="16"/>
          <w:szCs w:val="16"/>
        </w:rPr>
        <w:t xml:space="preserve"> into train and test set</w:t>
      </w:r>
    </w:p>
    <w:p w14:paraId="63B3EE83"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X = </w:t>
      </w:r>
      <w:proofErr w:type="spellStart"/>
      <w:r w:rsidRPr="0042712A">
        <w:rPr>
          <w:rFonts w:ascii="Courier New" w:eastAsia="Times New Roman" w:hAnsi="Courier New" w:cs="Courier New"/>
          <w:b/>
          <w:bCs/>
          <w:color w:val="000000"/>
          <w:sz w:val="16"/>
          <w:szCs w:val="16"/>
        </w:rPr>
        <w:t>college_</w:t>
      </w:r>
      <w:proofErr w:type="gramStart"/>
      <w:r w:rsidRPr="0042712A">
        <w:rPr>
          <w:rFonts w:ascii="Courier New" w:eastAsia="Times New Roman" w:hAnsi="Courier New" w:cs="Courier New"/>
          <w:b/>
          <w:bCs/>
          <w:color w:val="000000"/>
          <w:sz w:val="16"/>
          <w:szCs w:val="16"/>
        </w:rPr>
        <w:t>dataset.drop</w:t>
      </w:r>
      <w:proofErr w:type="spellEnd"/>
      <w:proofErr w:type="gram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Private','college</w:t>
      </w:r>
      <w:proofErr w:type="spellEnd"/>
      <w:r w:rsidRPr="0042712A">
        <w:rPr>
          <w:rFonts w:ascii="Courier New" w:eastAsia="Times New Roman" w:hAnsi="Courier New" w:cs="Courier New"/>
          <w:b/>
          <w:bCs/>
          <w:color w:val="000000"/>
          <w:sz w:val="16"/>
          <w:szCs w:val="16"/>
        </w:rPr>
        <w:t>'],axis =1) #dropping dependent variable and name of college</w:t>
      </w:r>
    </w:p>
    <w:p w14:paraId="08D1F434"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y = </w:t>
      </w:r>
      <w:proofErr w:type="spellStart"/>
      <w:r w:rsidRPr="0042712A">
        <w:rPr>
          <w:rFonts w:ascii="Courier New" w:eastAsia="Times New Roman" w:hAnsi="Courier New" w:cs="Courier New"/>
          <w:b/>
          <w:bCs/>
          <w:color w:val="000000"/>
          <w:sz w:val="16"/>
          <w:szCs w:val="16"/>
        </w:rPr>
        <w:t>college_dataset</w:t>
      </w:r>
      <w:proofErr w:type="spellEnd"/>
      <w:r w:rsidRPr="0042712A">
        <w:rPr>
          <w:rFonts w:ascii="Courier New" w:eastAsia="Times New Roman" w:hAnsi="Courier New" w:cs="Courier New"/>
          <w:b/>
          <w:bCs/>
          <w:color w:val="000000"/>
          <w:sz w:val="16"/>
          <w:szCs w:val="16"/>
        </w:rPr>
        <w:t>['Private</w:t>
      </w:r>
      <w:proofErr w:type="gramStart"/>
      <w:r w:rsidRPr="0042712A">
        <w:rPr>
          <w:rFonts w:ascii="Courier New" w:eastAsia="Times New Roman" w:hAnsi="Courier New" w:cs="Courier New"/>
          <w:b/>
          <w:bCs/>
          <w:color w:val="000000"/>
          <w:sz w:val="16"/>
          <w:szCs w:val="16"/>
        </w:rPr>
        <w:t>']  #</w:t>
      </w:r>
      <w:proofErr w:type="gramEnd"/>
      <w:r w:rsidRPr="0042712A">
        <w:rPr>
          <w:rFonts w:ascii="Courier New" w:eastAsia="Times New Roman" w:hAnsi="Courier New" w:cs="Courier New"/>
          <w:b/>
          <w:bCs/>
          <w:color w:val="000000"/>
          <w:sz w:val="16"/>
          <w:szCs w:val="16"/>
        </w:rPr>
        <w:t>setting the dependent variable</w:t>
      </w:r>
    </w:p>
    <w:p w14:paraId="799235D8"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y = </w:t>
      </w:r>
      <w:proofErr w:type="spellStart"/>
      <w:proofErr w:type="gramStart"/>
      <w:r w:rsidRPr="0042712A">
        <w:rPr>
          <w:rFonts w:ascii="Courier New" w:eastAsia="Times New Roman" w:hAnsi="Courier New" w:cs="Courier New"/>
          <w:b/>
          <w:bCs/>
          <w:color w:val="000000"/>
          <w:sz w:val="16"/>
          <w:szCs w:val="16"/>
        </w:rPr>
        <w:t>y.map</w:t>
      </w:r>
      <w:proofErr w:type="spellEnd"/>
      <w:r w:rsidRPr="0042712A">
        <w:rPr>
          <w:rFonts w:ascii="Courier New" w:eastAsia="Times New Roman" w:hAnsi="Courier New" w:cs="Courier New"/>
          <w:b/>
          <w:bCs/>
          <w:color w:val="000000"/>
          <w:sz w:val="16"/>
          <w:szCs w:val="16"/>
        </w:rPr>
        <w:t>(</w:t>
      </w:r>
      <w:proofErr w:type="gramEnd"/>
      <w:r w:rsidRPr="0042712A">
        <w:rPr>
          <w:rFonts w:ascii="Courier New" w:eastAsia="Times New Roman" w:hAnsi="Courier New" w:cs="Courier New"/>
          <w:b/>
          <w:bCs/>
          <w:color w:val="000000"/>
          <w:sz w:val="16"/>
          <w:szCs w:val="16"/>
        </w:rPr>
        <w:t>{'Yes':1, 'No':0})  #converting to zeros and ones for the machine to understand</w:t>
      </w:r>
    </w:p>
    <w:p w14:paraId="75E28BF8" w14:textId="71349ECB"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X_train</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X_test</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y_train</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y_test</w:t>
      </w:r>
      <w:proofErr w:type="spellEnd"/>
      <w:r w:rsidRPr="0042712A">
        <w:rPr>
          <w:rFonts w:ascii="Courier New" w:eastAsia="Times New Roman" w:hAnsi="Courier New" w:cs="Courier New"/>
          <w:b/>
          <w:bCs/>
          <w:color w:val="000000"/>
          <w:sz w:val="16"/>
          <w:szCs w:val="16"/>
        </w:rPr>
        <w:t xml:space="preserve"> = </w:t>
      </w:r>
      <w:proofErr w:type="spellStart"/>
      <w:r w:rsidRPr="0042712A">
        <w:rPr>
          <w:rFonts w:ascii="Courier New" w:eastAsia="Times New Roman" w:hAnsi="Courier New" w:cs="Courier New"/>
          <w:b/>
          <w:bCs/>
          <w:color w:val="000000"/>
          <w:sz w:val="16"/>
          <w:szCs w:val="16"/>
        </w:rPr>
        <w:t>train_test_split</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X,y</w:t>
      </w:r>
      <w:proofErr w:type="spellEnd"/>
      <w:r w:rsidRPr="0042712A">
        <w:rPr>
          <w:rFonts w:ascii="Courier New" w:eastAsia="Times New Roman" w:hAnsi="Courier New" w:cs="Courier New"/>
          <w:b/>
          <w:bCs/>
          <w:color w:val="000000"/>
          <w:sz w:val="16"/>
          <w:szCs w:val="16"/>
        </w:rPr>
        <w:t>)  #80:20 split between train and test</w:t>
      </w:r>
    </w:p>
    <w:p w14:paraId="7181CC25" w14:textId="4AD53A91"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X_train.shape</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X_test.shape</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y_train.shape</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y_test.shape</w:t>
      </w:r>
      <w:proofErr w:type="spellEnd"/>
      <w:r w:rsidRPr="0042712A">
        <w:rPr>
          <w:rFonts w:ascii="Courier New" w:eastAsia="Times New Roman" w:hAnsi="Courier New" w:cs="Courier New"/>
          <w:b/>
          <w:bCs/>
          <w:color w:val="000000"/>
          <w:sz w:val="16"/>
          <w:szCs w:val="16"/>
        </w:rPr>
        <w:t xml:space="preserve">  # checking the shape of the train and test</w:t>
      </w:r>
    </w:p>
    <w:p w14:paraId="586DD23C" w14:textId="5ABAC99C"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lr</w:t>
      </w:r>
      <w:proofErr w:type="spellEnd"/>
      <w:r w:rsidRPr="0042712A">
        <w:rPr>
          <w:rFonts w:ascii="Courier New" w:eastAsia="Times New Roman" w:hAnsi="Courier New" w:cs="Courier New"/>
          <w:b/>
          <w:bCs/>
          <w:color w:val="000000"/>
          <w:sz w:val="16"/>
          <w:szCs w:val="16"/>
        </w:rPr>
        <w:t xml:space="preserve"> = </w:t>
      </w:r>
      <w:proofErr w:type="spellStart"/>
      <w:proofErr w:type="gramStart"/>
      <w:r w:rsidRPr="0042712A">
        <w:rPr>
          <w:rFonts w:ascii="Courier New" w:eastAsia="Times New Roman" w:hAnsi="Courier New" w:cs="Courier New"/>
          <w:b/>
          <w:bCs/>
          <w:color w:val="000000"/>
          <w:sz w:val="16"/>
          <w:szCs w:val="16"/>
        </w:rPr>
        <w:t>LogisticRegression</w:t>
      </w:r>
      <w:proofErr w:type="spellEnd"/>
      <w:r w:rsidRPr="0042712A">
        <w:rPr>
          <w:rFonts w:ascii="Courier New" w:eastAsia="Times New Roman" w:hAnsi="Courier New" w:cs="Courier New"/>
          <w:b/>
          <w:bCs/>
          <w:color w:val="000000"/>
          <w:sz w:val="16"/>
          <w:szCs w:val="16"/>
        </w:rPr>
        <w:t>(</w:t>
      </w:r>
      <w:proofErr w:type="gramEnd"/>
      <w:r w:rsidRPr="0042712A">
        <w:rPr>
          <w:rFonts w:ascii="Courier New" w:eastAsia="Times New Roman" w:hAnsi="Courier New" w:cs="Courier New"/>
          <w:b/>
          <w:bCs/>
          <w:color w:val="000000"/>
          <w:sz w:val="16"/>
          <w:szCs w:val="16"/>
        </w:rPr>
        <w:t>)  #intialising object for logistic regression</w:t>
      </w:r>
    </w:p>
    <w:p w14:paraId="63A934B3" w14:textId="797A0FBD"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lr.fit</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X_train</w:t>
      </w:r>
      <w:proofErr w:type="spellEnd"/>
      <w:r w:rsidRPr="0042712A">
        <w:rPr>
          <w:rFonts w:ascii="Courier New" w:eastAsia="Times New Roman" w:hAnsi="Courier New" w:cs="Courier New"/>
          <w:b/>
          <w:bCs/>
          <w:color w:val="000000"/>
          <w:sz w:val="16"/>
          <w:szCs w:val="16"/>
        </w:rPr>
        <w:t>[['Expend','Apps','</w:t>
      </w:r>
      <w:proofErr w:type="spellStart"/>
      <w:r w:rsidRPr="0042712A">
        <w:rPr>
          <w:rFonts w:ascii="Courier New" w:eastAsia="Times New Roman" w:hAnsi="Courier New" w:cs="Courier New"/>
          <w:b/>
          <w:bCs/>
          <w:color w:val="000000"/>
          <w:sz w:val="16"/>
          <w:szCs w:val="16"/>
        </w:rPr>
        <w:t>Grad.Rate</w:t>
      </w:r>
      <w:proofErr w:type="spellEnd"/>
      <w:r w:rsidRPr="0042712A">
        <w:rPr>
          <w:rFonts w:ascii="Courier New" w:eastAsia="Times New Roman" w:hAnsi="Courier New" w:cs="Courier New"/>
          <w:b/>
          <w:bCs/>
          <w:color w:val="000000"/>
          <w:sz w:val="16"/>
          <w:szCs w:val="16"/>
        </w:rPr>
        <w:t>']</w:t>
      </w:r>
      <w:proofErr w:type="gramStart"/>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y</w:t>
      </w:r>
      <w:proofErr w:type="gramEnd"/>
      <w:r w:rsidRPr="0042712A">
        <w:rPr>
          <w:rFonts w:ascii="Courier New" w:eastAsia="Times New Roman" w:hAnsi="Courier New" w:cs="Courier New"/>
          <w:b/>
          <w:bCs/>
          <w:color w:val="000000"/>
          <w:sz w:val="16"/>
          <w:szCs w:val="16"/>
        </w:rPr>
        <w:t>_train</w:t>
      </w:r>
      <w:proofErr w:type="spellEnd"/>
      <w:r w:rsidRPr="0042712A">
        <w:rPr>
          <w:rFonts w:ascii="Courier New" w:eastAsia="Times New Roman" w:hAnsi="Courier New" w:cs="Courier New"/>
          <w:b/>
          <w:bCs/>
          <w:color w:val="000000"/>
          <w:sz w:val="16"/>
          <w:szCs w:val="16"/>
        </w:rPr>
        <w:t xml:space="preserve">)   # fitting </w:t>
      </w:r>
    </w:p>
    <w:p w14:paraId="55E42939" w14:textId="4220A581"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 xml:space="preserve">predictions = </w:t>
      </w:r>
      <w:proofErr w:type="spellStart"/>
      <w:proofErr w:type="gramStart"/>
      <w:r w:rsidRPr="0042712A">
        <w:rPr>
          <w:rFonts w:ascii="Courier New" w:eastAsia="Times New Roman" w:hAnsi="Courier New" w:cs="Courier New"/>
          <w:b/>
          <w:bCs/>
          <w:color w:val="000000"/>
          <w:sz w:val="16"/>
          <w:szCs w:val="16"/>
        </w:rPr>
        <w:t>lr.predict</w:t>
      </w:r>
      <w:proofErr w:type="spellEnd"/>
      <w:proofErr w:type="gram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X_test</w:t>
      </w:r>
      <w:proofErr w:type="spellEnd"/>
      <w:r w:rsidRPr="0042712A">
        <w:rPr>
          <w:rFonts w:ascii="Courier New" w:eastAsia="Times New Roman" w:hAnsi="Courier New" w:cs="Courier New"/>
          <w:b/>
          <w:bCs/>
          <w:color w:val="000000"/>
          <w:sz w:val="16"/>
          <w:szCs w:val="16"/>
        </w:rPr>
        <w:t>[['Expend','Apps','</w:t>
      </w:r>
      <w:proofErr w:type="spellStart"/>
      <w:r w:rsidRPr="0042712A">
        <w:rPr>
          <w:rFonts w:ascii="Courier New" w:eastAsia="Times New Roman" w:hAnsi="Courier New" w:cs="Courier New"/>
          <w:b/>
          <w:bCs/>
          <w:color w:val="000000"/>
          <w:sz w:val="16"/>
          <w:szCs w:val="16"/>
        </w:rPr>
        <w:t>Grad.Rate</w:t>
      </w:r>
      <w:proofErr w:type="spellEnd"/>
      <w:r w:rsidRPr="0042712A">
        <w:rPr>
          <w:rFonts w:ascii="Courier New" w:eastAsia="Times New Roman" w:hAnsi="Courier New" w:cs="Courier New"/>
          <w:b/>
          <w:bCs/>
          <w:color w:val="000000"/>
          <w:sz w:val="16"/>
          <w:szCs w:val="16"/>
        </w:rPr>
        <w:t>',]])</w:t>
      </w:r>
    </w:p>
    <w:p w14:paraId="171FDD6F" w14:textId="5223CA9C"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confusion_matrix</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y_</w:t>
      </w:r>
      <w:proofErr w:type="gramStart"/>
      <w:r w:rsidRPr="0042712A">
        <w:rPr>
          <w:rFonts w:ascii="Courier New" w:eastAsia="Times New Roman" w:hAnsi="Courier New" w:cs="Courier New"/>
          <w:b/>
          <w:bCs/>
          <w:color w:val="000000"/>
          <w:sz w:val="16"/>
          <w:szCs w:val="16"/>
        </w:rPr>
        <w:t>test,predictions</w:t>
      </w:r>
      <w:proofErr w:type="spellEnd"/>
      <w:proofErr w:type="gramEnd"/>
      <w:r w:rsidRPr="0042712A">
        <w:rPr>
          <w:rFonts w:ascii="Courier New" w:eastAsia="Times New Roman" w:hAnsi="Courier New" w:cs="Courier New"/>
          <w:b/>
          <w:bCs/>
          <w:color w:val="000000"/>
          <w:sz w:val="16"/>
          <w:szCs w:val="16"/>
        </w:rPr>
        <w:t>)</w:t>
      </w:r>
    </w:p>
    <w:p w14:paraId="3C7E99DB"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ConfusionMatrixDisplay(confusion_matrix(y_</w:t>
      </w:r>
      <w:proofErr w:type="gramStart"/>
      <w:r w:rsidRPr="0042712A">
        <w:rPr>
          <w:rFonts w:ascii="Courier New" w:eastAsia="Times New Roman" w:hAnsi="Courier New" w:cs="Courier New"/>
          <w:b/>
          <w:bCs/>
          <w:color w:val="000000"/>
          <w:sz w:val="16"/>
          <w:szCs w:val="16"/>
        </w:rPr>
        <w:t>test,predictions</w:t>
      </w:r>
      <w:proofErr w:type="gramEnd"/>
      <w:r w:rsidRPr="0042712A">
        <w:rPr>
          <w:rFonts w:ascii="Courier New" w:eastAsia="Times New Roman" w:hAnsi="Courier New" w:cs="Courier New"/>
          <w:b/>
          <w:bCs/>
          <w:color w:val="000000"/>
          <w:sz w:val="16"/>
          <w:szCs w:val="16"/>
        </w:rPr>
        <w:t>)).plot()</w:t>
      </w:r>
    </w:p>
    <w:p w14:paraId="5E48480C" w14:textId="7778034E"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plt.savefig</w:t>
      </w:r>
      <w:proofErr w:type="spellEnd"/>
      <w:proofErr w:type="gramEnd"/>
      <w:r w:rsidRPr="0042712A">
        <w:rPr>
          <w:rFonts w:ascii="Courier New" w:eastAsia="Times New Roman" w:hAnsi="Courier New" w:cs="Courier New"/>
          <w:b/>
          <w:bCs/>
          <w:color w:val="000000"/>
          <w:sz w:val="16"/>
          <w:szCs w:val="16"/>
        </w:rPr>
        <w:t>("confusion matrix")</w:t>
      </w:r>
    </w:p>
    <w:p w14:paraId="3840E8B5" w14:textId="6A6673DE"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plt.show</w:t>
      </w:r>
      <w:proofErr w:type="spellEnd"/>
      <w:proofErr w:type="gramEnd"/>
      <w:r w:rsidRPr="0042712A">
        <w:rPr>
          <w:rFonts w:ascii="Courier New" w:eastAsia="Times New Roman" w:hAnsi="Courier New" w:cs="Courier New"/>
          <w:b/>
          <w:bCs/>
          <w:color w:val="000000"/>
          <w:sz w:val="16"/>
          <w:szCs w:val="16"/>
        </w:rPr>
        <w:t>()</w:t>
      </w:r>
    </w:p>
    <w:p w14:paraId="165E9013" w14:textId="13EF9CFE"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print(</w:t>
      </w:r>
      <w:proofErr w:type="spellStart"/>
      <w:r w:rsidRPr="0042712A">
        <w:rPr>
          <w:rFonts w:ascii="Courier New" w:eastAsia="Times New Roman" w:hAnsi="Courier New" w:cs="Courier New"/>
          <w:b/>
          <w:bCs/>
          <w:color w:val="000000"/>
          <w:sz w:val="16"/>
          <w:szCs w:val="16"/>
        </w:rPr>
        <w:t>classification_report</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y_</w:t>
      </w:r>
      <w:proofErr w:type="gramStart"/>
      <w:r w:rsidRPr="0042712A">
        <w:rPr>
          <w:rFonts w:ascii="Courier New" w:eastAsia="Times New Roman" w:hAnsi="Courier New" w:cs="Courier New"/>
          <w:b/>
          <w:bCs/>
          <w:color w:val="000000"/>
          <w:sz w:val="16"/>
          <w:szCs w:val="16"/>
        </w:rPr>
        <w:t>test,predictions</w:t>
      </w:r>
      <w:proofErr w:type="spellEnd"/>
      <w:proofErr w:type="gramEnd"/>
      <w:r w:rsidRPr="0042712A">
        <w:rPr>
          <w:rFonts w:ascii="Courier New" w:eastAsia="Times New Roman" w:hAnsi="Courier New" w:cs="Courier New"/>
          <w:b/>
          <w:bCs/>
          <w:color w:val="000000"/>
          <w:sz w:val="16"/>
          <w:szCs w:val="16"/>
        </w:rPr>
        <w:t>))</w:t>
      </w:r>
    </w:p>
    <w:p w14:paraId="0FFB5CB2" w14:textId="50C0EA76"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roc_auc_score</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y_</w:t>
      </w:r>
      <w:proofErr w:type="gramStart"/>
      <w:r w:rsidRPr="0042712A">
        <w:rPr>
          <w:rFonts w:ascii="Courier New" w:eastAsia="Times New Roman" w:hAnsi="Courier New" w:cs="Courier New"/>
          <w:b/>
          <w:bCs/>
          <w:color w:val="000000"/>
          <w:sz w:val="16"/>
          <w:szCs w:val="16"/>
        </w:rPr>
        <w:t>test,predictions</w:t>
      </w:r>
      <w:proofErr w:type="spellEnd"/>
      <w:proofErr w:type="gramEnd"/>
      <w:r w:rsidRPr="0042712A">
        <w:rPr>
          <w:rFonts w:ascii="Courier New" w:eastAsia="Times New Roman" w:hAnsi="Courier New" w:cs="Courier New"/>
          <w:b/>
          <w:bCs/>
          <w:color w:val="000000"/>
          <w:sz w:val="16"/>
          <w:szCs w:val="16"/>
        </w:rPr>
        <w:t>)</w:t>
      </w:r>
    </w:p>
    <w:p w14:paraId="391FDF66"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predictions_probability</w:t>
      </w:r>
      <w:proofErr w:type="spellEnd"/>
      <w:r w:rsidRPr="0042712A">
        <w:rPr>
          <w:rFonts w:ascii="Courier New" w:eastAsia="Times New Roman" w:hAnsi="Courier New" w:cs="Courier New"/>
          <w:b/>
          <w:bCs/>
          <w:color w:val="000000"/>
          <w:sz w:val="16"/>
          <w:szCs w:val="16"/>
        </w:rPr>
        <w:t xml:space="preserve"> = </w:t>
      </w:r>
      <w:proofErr w:type="spellStart"/>
      <w:proofErr w:type="gramStart"/>
      <w:r w:rsidRPr="0042712A">
        <w:rPr>
          <w:rFonts w:ascii="Courier New" w:eastAsia="Times New Roman" w:hAnsi="Courier New" w:cs="Courier New"/>
          <w:b/>
          <w:bCs/>
          <w:color w:val="000000"/>
          <w:sz w:val="16"/>
          <w:szCs w:val="16"/>
        </w:rPr>
        <w:t>lr.predict</w:t>
      </w:r>
      <w:proofErr w:type="gramEnd"/>
      <w:r w:rsidRPr="0042712A">
        <w:rPr>
          <w:rFonts w:ascii="Courier New" w:eastAsia="Times New Roman" w:hAnsi="Courier New" w:cs="Courier New"/>
          <w:b/>
          <w:bCs/>
          <w:color w:val="000000"/>
          <w:sz w:val="16"/>
          <w:szCs w:val="16"/>
        </w:rPr>
        <w:t>_proba</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X_test</w:t>
      </w:r>
      <w:proofErr w:type="spellEnd"/>
      <w:r w:rsidRPr="0042712A">
        <w:rPr>
          <w:rFonts w:ascii="Courier New" w:eastAsia="Times New Roman" w:hAnsi="Courier New" w:cs="Courier New"/>
          <w:b/>
          <w:bCs/>
          <w:color w:val="000000"/>
          <w:sz w:val="16"/>
          <w:szCs w:val="16"/>
        </w:rPr>
        <w:t>[['Expend','Apps','</w:t>
      </w:r>
      <w:proofErr w:type="spellStart"/>
      <w:r w:rsidRPr="0042712A">
        <w:rPr>
          <w:rFonts w:ascii="Courier New" w:eastAsia="Times New Roman" w:hAnsi="Courier New" w:cs="Courier New"/>
          <w:b/>
          <w:bCs/>
          <w:color w:val="000000"/>
          <w:sz w:val="16"/>
          <w:szCs w:val="16"/>
        </w:rPr>
        <w:t>Grad.Rate</w:t>
      </w:r>
      <w:proofErr w:type="spellEnd"/>
      <w:r w:rsidRPr="0042712A">
        <w:rPr>
          <w:rFonts w:ascii="Courier New" w:eastAsia="Times New Roman" w:hAnsi="Courier New" w:cs="Courier New"/>
          <w:b/>
          <w:bCs/>
          <w:color w:val="000000"/>
          <w:sz w:val="16"/>
          <w:szCs w:val="16"/>
        </w:rPr>
        <w:t>']])[::,1]</w:t>
      </w:r>
    </w:p>
    <w:p w14:paraId="16CA1184"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fpr</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tpr</w:t>
      </w:r>
      <w:proofErr w:type="spellEnd"/>
      <w:r w:rsidRPr="0042712A">
        <w:rPr>
          <w:rFonts w:ascii="Courier New" w:eastAsia="Times New Roman" w:hAnsi="Courier New" w:cs="Courier New"/>
          <w:b/>
          <w:bCs/>
          <w:color w:val="000000"/>
          <w:sz w:val="16"/>
          <w:szCs w:val="16"/>
        </w:rPr>
        <w:t xml:space="preserve">, _ = </w:t>
      </w:r>
      <w:proofErr w:type="spellStart"/>
      <w:r w:rsidRPr="0042712A">
        <w:rPr>
          <w:rFonts w:ascii="Courier New" w:eastAsia="Times New Roman" w:hAnsi="Courier New" w:cs="Courier New"/>
          <w:b/>
          <w:bCs/>
          <w:color w:val="000000"/>
          <w:sz w:val="16"/>
          <w:szCs w:val="16"/>
        </w:rPr>
        <w:t>roc_</w:t>
      </w:r>
      <w:proofErr w:type="gramStart"/>
      <w:r w:rsidRPr="0042712A">
        <w:rPr>
          <w:rFonts w:ascii="Courier New" w:eastAsia="Times New Roman" w:hAnsi="Courier New" w:cs="Courier New"/>
          <w:b/>
          <w:bCs/>
          <w:color w:val="000000"/>
          <w:sz w:val="16"/>
          <w:szCs w:val="16"/>
        </w:rPr>
        <w:t>curve</w:t>
      </w:r>
      <w:proofErr w:type="spellEnd"/>
      <w:r w:rsidRPr="0042712A">
        <w:rPr>
          <w:rFonts w:ascii="Courier New" w:eastAsia="Times New Roman" w:hAnsi="Courier New" w:cs="Courier New"/>
          <w:b/>
          <w:bCs/>
          <w:color w:val="000000"/>
          <w:sz w:val="16"/>
          <w:szCs w:val="16"/>
        </w:rPr>
        <w:t>(</w:t>
      </w:r>
      <w:proofErr w:type="spellStart"/>
      <w:proofErr w:type="gramEnd"/>
      <w:r w:rsidRPr="0042712A">
        <w:rPr>
          <w:rFonts w:ascii="Courier New" w:eastAsia="Times New Roman" w:hAnsi="Courier New" w:cs="Courier New"/>
          <w:b/>
          <w:bCs/>
          <w:color w:val="000000"/>
          <w:sz w:val="16"/>
          <w:szCs w:val="16"/>
        </w:rPr>
        <w:t>y_test</w:t>
      </w:r>
      <w:proofErr w:type="spellEnd"/>
      <w:r w:rsidRPr="0042712A">
        <w:rPr>
          <w:rFonts w:ascii="Courier New" w:eastAsia="Times New Roman" w:hAnsi="Courier New" w:cs="Courier New"/>
          <w:b/>
          <w:bCs/>
          <w:color w:val="000000"/>
          <w:sz w:val="16"/>
          <w:szCs w:val="16"/>
        </w:rPr>
        <w:t xml:space="preserve">,  </w:t>
      </w:r>
      <w:proofErr w:type="spellStart"/>
      <w:r w:rsidRPr="0042712A">
        <w:rPr>
          <w:rFonts w:ascii="Courier New" w:eastAsia="Times New Roman" w:hAnsi="Courier New" w:cs="Courier New"/>
          <w:b/>
          <w:bCs/>
          <w:color w:val="000000"/>
          <w:sz w:val="16"/>
          <w:szCs w:val="16"/>
        </w:rPr>
        <w:t>predictions_probability</w:t>
      </w:r>
      <w:proofErr w:type="spellEnd"/>
      <w:r w:rsidRPr="0042712A">
        <w:rPr>
          <w:rFonts w:ascii="Courier New" w:eastAsia="Times New Roman" w:hAnsi="Courier New" w:cs="Courier New"/>
          <w:b/>
          <w:bCs/>
          <w:color w:val="000000"/>
          <w:sz w:val="16"/>
          <w:szCs w:val="16"/>
        </w:rPr>
        <w:t>)</w:t>
      </w:r>
    </w:p>
    <w:p w14:paraId="0C90DC6B" w14:textId="7D4164B2"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r w:rsidRPr="0042712A">
        <w:rPr>
          <w:rFonts w:ascii="Courier New" w:eastAsia="Times New Roman" w:hAnsi="Courier New" w:cs="Courier New"/>
          <w:b/>
          <w:bCs/>
          <w:color w:val="000000"/>
          <w:sz w:val="16"/>
          <w:szCs w:val="16"/>
        </w:rPr>
        <w:t>auc_score</w:t>
      </w:r>
      <w:proofErr w:type="spellEnd"/>
      <w:r w:rsidRPr="0042712A">
        <w:rPr>
          <w:rFonts w:ascii="Courier New" w:eastAsia="Times New Roman" w:hAnsi="Courier New" w:cs="Courier New"/>
          <w:b/>
          <w:bCs/>
          <w:color w:val="000000"/>
          <w:sz w:val="16"/>
          <w:szCs w:val="16"/>
        </w:rPr>
        <w:t xml:space="preserve"> = </w:t>
      </w:r>
      <w:proofErr w:type="spellStart"/>
      <w:r w:rsidRPr="0042712A">
        <w:rPr>
          <w:rFonts w:ascii="Courier New" w:eastAsia="Times New Roman" w:hAnsi="Courier New" w:cs="Courier New"/>
          <w:b/>
          <w:bCs/>
          <w:color w:val="000000"/>
          <w:sz w:val="16"/>
          <w:szCs w:val="16"/>
        </w:rPr>
        <w:t>roc_auc_score</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y_</w:t>
      </w:r>
      <w:proofErr w:type="gramStart"/>
      <w:r w:rsidRPr="0042712A">
        <w:rPr>
          <w:rFonts w:ascii="Courier New" w:eastAsia="Times New Roman" w:hAnsi="Courier New" w:cs="Courier New"/>
          <w:b/>
          <w:bCs/>
          <w:color w:val="000000"/>
          <w:sz w:val="16"/>
          <w:szCs w:val="16"/>
        </w:rPr>
        <w:t>test,predictions</w:t>
      </w:r>
      <w:proofErr w:type="spellEnd"/>
      <w:proofErr w:type="gramEnd"/>
      <w:r w:rsidRPr="0042712A">
        <w:rPr>
          <w:rFonts w:ascii="Courier New" w:eastAsia="Times New Roman" w:hAnsi="Courier New" w:cs="Courier New"/>
          <w:b/>
          <w:bCs/>
          <w:color w:val="000000"/>
          <w:sz w:val="16"/>
          <w:szCs w:val="16"/>
        </w:rPr>
        <w:t>)</w:t>
      </w:r>
    </w:p>
    <w:p w14:paraId="2C64A9EC"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w:t>
      </w:r>
      <w:proofErr w:type="gramStart"/>
      <w:r w:rsidRPr="0042712A">
        <w:rPr>
          <w:rFonts w:ascii="Courier New" w:eastAsia="Times New Roman" w:hAnsi="Courier New" w:cs="Courier New"/>
          <w:b/>
          <w:bCs/>
          <w:color w:val="000000"/>
          <w:sz w:val="16"/>
          <w:szCs w:val="16"/>
        </w:rPr>
        <w:t>create</w:t>
      </w:r>
      <w:proofErr w:type="gramEnd"/>
      <w:r w:rsidRPr="0042712A">
        <w:rPr>
          <w:rFonts w:ascii="Courier New" w:eastAsia="Times New Roman" w:hAnsi="Courier New" w:cs="Courier New"/>
          <w:b/>
          <w:bCs/>
          <w:color w:val="000000"/>
          <w:sz w:val="16"/>
          <w:szCs w:val="16"/>
        </w:rPr>
        <w:t xml:space="preserve"> ROC curve</w:t>
      </w:r>
    </w:p>
    <w:p w14:paraId="2CD78D4A"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plt.plot</w:t>
      </w:r>
      <w:proofErr w:type="spellEnd"/>
      <w:proofErr w:type="gram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fpr,tpr</w:t>
      </w:r>
      <w:proofErr w:type="spellEnd"/>
      <w:r w:rsidRPr="0042712A">
        <w:rPr>
          <w:rFonts w:ascii="Courier New" w:eastAsia="Times New Roman" w:hAnsi="Courier New" w:cs="Courier New"/>
          <w:b/>
          <w:bCs/>
          <w:color w:val="000000"/>
          <w:sz w:val="16"/>
          <w:szCs w:val="16"/>
        </w:rPr>
        <w:t>, label="</w:t>
      </w:r>
      <w:proofErr w:type="spellStart"/>
      <w:r w:rsidRPr="0042712A">
        <w:rPr>
          <w:rFonts w:ascii="Courier New" w:eastAsia="Times New Roman" w:hAnsi="Courier New" w:cs="Courier New"/>
          <w:b/>
          <w:bCs/>
          <w:color w:val="000000"/>
          <w:sz w:val="16"/>
          <w:szCs w:val="16"/>
        </w:rPr>
        <w:t>AUC"+str</w:t>
      </w:r>
      <w:proofErr w:type="spell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auc_score</w:t>
      </w:r>
      <w:proofErr w:type="spellEnd"/>
      <w:r w:rsidRPr="0042712A">
        <w:rPr>
          <w:rFonts w:ascii="Courier New" w:eastAsia="Times New Roman" w:hAnsi="Courier New" w:cs="Courier New"/>
          <w:b/>
          <w:bCs/>
          <w:color w:val="000000"/>
          <w:sz w:val="16"/>
          <w:szCs w:val="16"/>
        </w:rPr>
        <w:t>))</w:t>
      </w:r>
    </w:p>
    <w:p w14:paraId="64541F74"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plt.ylabel</w:t>
      </w:r>
      <w:proofErr w:type="spellEnd"/>
      <w:proofErr w:type="gramEnd"/>
      <w:r w:rsidRPr="0042712A">
        <w:rPr>
          <w:rFonts w:ascii="Courier New" w:eastAsia="Times New Roman" w:hAnsi="Courier New" w:cs="Courier New"/>
          <w:b/>
          <w:bCs/>
          <w:color w:val="000000"/>
          <w:sz w:val="16"/>
          <w:szCs w:val="16"/>
        </w:rPr>
        <w:t>('True Positive Rate')</w:t>
      </w:r>
    </w:p>
    <w:p w14:paraId="0A47A19A"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plt.xlabel</w:t>
      </w:r>
      <w:proofErr w:type="spellEnd"/>
      <w:proofErr w:type="gramEnd"/>
      <w:r w:rsidRPr="0042712A">
        <w:rPr>
          <w:rFonts w:ascii="Courier New" w:eastAsia="Times New Roman" w:hAnsi="Courier New" w:cs="Courier New"/>
          <w:b/>
          <w:bCs/>
          <w:color w:val="000000"/>
          <w:sz w:val="16"/>
          <w:szCs w:val="16"/>
        </w:rPr>
        <w:t>('False Positive Rate')</w:t>
      </w:r>
    </w:p>
    <w:p w14:paraId="790F391B"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plt.legend</w:t>
      </w:r>
      <w:proofErr w:type="spellEnd"/>
      <w:proofErr w:type="gramEnd"/>
      <w:r w:rsidRPr="0042712A">
        <w:rPr>
          <w:rFonts w:ascii="Courier New" w:eastAsia="Times New Roman" w:hAnsi="Courier New" w:cs="Courier New"/>
          <w:b/>
          <w:bCs/>
          <w:color w:val="000000"/>
          <w:sz w:val="16"/>
          <w:szCs w:val="16"/>
        </w:rPr>
        <w:t>(loc=4)</w:t>
      </w:r>
    </w:p>
    <w:p w14:paraId="580EA86F" w14:textId="77777777"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plt.savefig</w:t>
      </w:r>
      <w:proofErr w:type="spellEnd"/>
      <w:proofErr w:type="gramEnd"/>
      <w:r w:rsidRPr="0042712A">
        <w:rPr>
          <w:rFonts w:ascii="Courier New" w:eastAsia="Times New Roman" w:hAnsi="Courier New" w:cs="Courier New"/>
          <w:b/>
          <w:bCs/>
          <w:color w:val="000000"/>
          <w:sz w:val="16"/>
          <w:szCs w:val="16"/>
        </w:rPr>
        <w:t>('</w:t>
      </w:r>
      <w:proofErr w:type="spellStart"/>
      <w:r w:rsidRPr="0042712A">
        <w:rPr>
          <w:rFonts w:ascii="Courier New" w:eastAsia="Times New Roman" w:hAnsi="Courier New" w:cs="Courier New"/>
          <w:b/>
          <w:bCs/>
          <w:color w:val="000000"/>
          <w:sz w:val="16"/>
          <w:szCs w:val="16"/>
        </w:rPr>
        <w:t>roc_curve</w:t>
      </w:r>
      <w:proofErr w:type="spellEnd"/>
      <w:r w:rsidRPr="0042712A">
        <w:rPr>
          <w:rFonts w:ascii="Courier New" w:eastAsia="Times New Roman" w:hAnsi="Courier New" w:cs="Courier New"/>
          <w:b/>
          <w:bCs/>
          <w:color w:val="000000"/>
          <w:sz w:val="16"/>
          <w:szCs w:val="16"/>
        </w:rPr>
        <w:t>')</w:t>
      </w:r>
    </w:p>
    <w:p w14:paraId="033A000C" w14:textId="1E63FF2F" w:rsidR="0042712A" w:rsidRPr="0042712A" w:rsidRDefault="0042712A" w:rsidP="0042712A">
      <w:pPr>
        <w:spacing w:line="240" w:lineRule="auto"/>
        <w:jc w:val="both"/>
        <w:rPr>
          <w:rFonts w:ascii="Courier New" w:eastAsia="Times New Roman" w:hAnsi="Courier New" w:cs="Courier New"/>
          <w:b/>
          <w:bCs/>
          <w:color w:val="000000"/>
          <w:sz w:val="16"/>
          <w:szCs w:val="16"/>
        </w:rPr>
      </w:pPr>
      <w:proofErr w:type="spellStart"/>
      <w:proofErr w:type="gramStart"/>
      <w:r w:rsidRPr="0042712A">
        <w:rPr>
          <w:rFonts w:ascii="Courier New" w:eastAsia="Times New Roman" w:hAnsi="Courier New" w:cs="Courier New"/>
          <w:b/>
          <w:bCs/>
          <w:color w:val="000000"/>
          <w:sz w:val="16"/>
          <w:szCs w:val="16"/>
        </w:rPr>
        <w:t>plt.show</w:t>
      </w:r>
      <w:proofErr w:type="spellEnd"/>
      <w:proofErr w:type="gramEnd"/>
      <w:r w:rsidRPr="0042712A">
        <w:rPr>
          <w:rFonts w:ascii="Courier New" w:eastAsia="Times New Roman" w:hAnsi="Courier New" w:cs="Courier New"/>
          <w:b/>
          <w:bCs/>
          <w:color w:val="000000"/>
          <w:sz w:val="16"/>
          <w:szCs w:val="16"/>
        </w:rPr>
        <w:t>()</w:t>
      </w:r>
    </w:p>
    <w:p w14:paraId="35AAEFE7" w14:textId="63207651" w:rsidR="0042712A" w:rsidRPr="0042712A" w:rsidRDefault="0042712A" w:rsidP="0042712A">
      <w:pPr>
        <w:spacing w:line="240" w:lineRule="auto"/>
        <w:jc w:val="both"/>
        <w:rPr>
          <w:rFonts w:ascii="Courier New" w:eastAsia="Times New Roman" w:hAnsi="Courier New" w:cs="Courier New"/>
          <w:b/>
          <w:bCs/>
          <w:color w:val="000000"/>
          <w:sz w:val="16"/>
          <w:szCs w:val="16"/>
        </w:rPr>
      </w:pPr>
      <w:r w:rsidRPr="0042712A">
        <w:rPr>
          <w:rFonts w:ascii="Courier New" w:eastAsia="Times New Roman" w:hAnsi="Courier New" w:cs="Courier New"/>
          <w:b/>
          <w:bCs/>
          <w:color w:val="000000"/>
          <w:sz w:val="16"/>
          <w:szCs w:val="16"/>
        </w:rPr>
        <w:t>Our model with three features was able to produce and AUC of 0.84 which is an above average score</w:t>
      </w:r>
    </w:p>
    <w:sectPr w:rsidR="0042712A" w:rsidRPr="004271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7038E"/>
    <w:multiLevelType w:val="hybridMultilevel"/>
    <w:tmpl w:val="03FC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12618"/>
    <w:multiLevelType w:val="multilevel"/>
    <w:tmpl w:val="4C4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1007518">
    <w:abstractNumId w:val="8"/>
  </w:num>
  <w:num w:numId="2" w16cid:durableId="353115228">
    <w:abstractNumId w:val="6"/>
  </w:num>
  <w:num w:numId="3" w16cid:durableId="1280451656">
    <w:abstractNumId w:val="5"/>
  </w:num>
  <w:num w:numId="4" w16cid:durableId="1435398665">
    <w:abstractNumId w:val="4"/>
  </w:num>
  <w:num w:numId="5" w16cid:durableId="1457527885">
    <w:abstractNumId w:val="7"/>
  </w:num>
  <w:num w:numId="6" w16cid:durableId="12532605">
    <w:abstractNumId w:val="3"/>
  </w:num>
  <w:num w:numId="7" w16cid:durableId="1777405284">
    <w:abstractNumId w:val="2"/>
  </w:num>
  <w:num w:numId="8" w16cid:durableId="1021006266">
    <w:abstractNumId w:val="1"/>
  </w:num>
  <w:num w:numId="9" w16cid:durableId="1015381019">
    <w:abstractNumId w:val="0"/>
  </w:num>
  <w:num w:numId="10" w16cid:durableId="1184366976">
    <w:abstractNumId w:val="10"/>
  </w:num>
  <w:num w:numId="11" w16cid:durableId="802314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D5F"/>
    <w:rsid w:val="00034616"/>
    <w:rsid w:val="0006063C"/>
    <w:rsid w:val="0015074B"/>
    <w:rsid w:val="00236654"/>
    <w:rsid w:val="00285B58"/>
    <w:rsid w:val="0029639D"/>
    <w:rsid w:val="002B53A0"/>
    <w:rsid w:val="002B6CD6"/>
    <w:rsid w:val="002F043D"/>
    <w:rsid w:val="00326F90"/>
    <w:rsid w:val="0042712A"/>
    <w:rsid w:val="004453F8"/>
    <w:rsid w:val="004C2016"/>
    <w:rsid w:val="005B0DCE"/>
    <w:rsid w:val="00651B55"/>
    <w:rsid w:val="006532A5"/>
    <w:rsid w:val="007B0B51"/>
    <w:rsid w:val="008447C6"/>
    <w:rsid w:val="00990E03"/>
    <w:rsid w:val="00AA1D8D"/>
    <w:rsid w:val="00B33390"/>
    <w:rsid w:val="00B47730"/>
    <w:rsid w:val="00CB0664"/>
    <w:rsid w:val="00FB15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309F3"/>
  <w14:defaultImageDpi w14:val="300"/>
  <w15:docId w15:val="{492A2E4E-F550-4655-B58A-A86C19F2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extlayer--absolute">
    <w:name w:val="textlayer--absolute"/>
    <w:basedOn w:val="DefaultParagraphFont"/>
    <w:rsid w:val="002B53A0"/>
  </w:style>
  <w:style w:type="character" w:styleId="Hyperlink">
    <w:name w:val="Hyperlink"/>
    <w:basedOn w:val="DefaultParagraphFont"/>
    <w:uiPriority w:val="99"/>
    <w:unhideWhenUsed/>
    <w:rsid w:val="004453F8"/>
    <w:rPr>
      <w:color w:val="0000FF" w:themeColor="hyperlink"/>
      <w:u w:val="single"/>
    </w:rPr>
  </w:style>
  <w:style w:type="character" w:styleId="UnresolvedMention">
    <w:name w:val="Unresolved Mention"/>
    <w:basedOn w:val="DefaultParagraphFont"/>
    <w:uiPriority w:val="99"/>
    <w:semiHidden/>
    <w:unhideWhenUsed/>
    <w:rsid w:val="004453F8"/>
    <w:rPr>
      <w:color w:val="605E5C"/>
      <w:shd w:val="clear" w:color="auto" w:fill="E1DFDD"/>
    </w:rPr>
  </w:style>
  <w:style w:type="paragraph" w:styleId="NormalWeb">
    <w:name w:val="Normal (Web)"/>
    <w:basedOn w:val="Normal"/>
    <w:uiPriority w:val="99"/>
    <w:semiHidden/>
    <w:unhideWhenUsed/>
    <w:rsid w:val="004C20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3176">
      <w:bodyDiv w:val="1"/>
      <w:marLeft w:val="0"/>
      <w:marRight w:val="0"/>
      <w:marTop w:val="0"/>
      <w:marBottom w:val="0"/>
      <w:divBdr>
        <w:top w:val="none" w:sz="0" w:space="0" w:color="auto"/>
        <w:left w:val="none" w:sz="0" w:space="0" w:color="auto"/>
        <w:bottom w:val="none" w:sz="0" w:space="0" w:color="auto"/>
        <w:right w:val="none" w:sz="0" w:space="0" w:color="auto"/>
      </w:divBdr>
    </w:div>
    <w:div w:id="761293193">
      <w:bodyDiv w:val="1"/>
      <w:marLeft w:val="0"/>
      <w:marRight w:val="0"/>
      <w:marTop w:val="0"/>
      <w:marBottom w:val="0"/>
      <w:divBdr>
        <w:top w:val="none" w:sz="0" w:space="0" w:color="auto"/>
        <w:left w:val="none" w:sz="0" w:space="0" w:color="auto"/>
        <w:bottom w:val="none" w:sz="0" w:space="0" w:color="auto"/>
        <w:right w:val="none" w:sz="0" w:space="0" w:color="auto"/>
      </w:divBdr>
      <w:divsChild>
        <w:div w:id="1683817162">
          <w:marLeft w:val="0"/>
          <w:marRight w:val="0"/>
          <w:marTop w:val="0"/>
          <w:marBottom w:val="0"/>
          <w:divBdr>
            <w:top w:val="single" w:sz="2" w:space="0" w:color="D9D9E3"/>
            <w:left w:val="single" w:sz="2" w:space="0" w:color="D9D9E3"/>
            <w:bottom w:val="single" w:sz="2" w:space="0" w:color="D9D9E3"/>
            <w:right w:val="single" w:sz="2" w:space="0" w:color="D9D9E3"/>
          </w:divBdr>
          <w:divsChild>
            <w:div w:id="1232159664">
              <w:marLeft w:val="0"/>
              <w:marRight w:val="0"/>
              <w:marTop w:val="0"/>
              <w:marBottom w:val="0"/>
              <w:divBdr>
                <w:top w:val="single" w:sz="2" w:space="0" w:color="D9D9E3"/>
                <w:left w:val="single" w:sz="2" w:space="0" w:color="D9D9E3"/>
                <w:bottom w:val="single" w:sz="2" w:space="0" w:color="D9D9E3"/>
                <w:right w:val="single" w:sz="2" w:space="0" w:color="D9D9E3"/>
              </w:divBdr>
              <w:divsChild>
                <w:div w:id="1865904835">
                  <w:marLeft w:val="0"/>
                  <w:marRight w:val="0"/>
                  <w:marTop w:val="0"/>
                  <w:marBottom w:val="0"/>
                  <w:divBdr>
                    <w:top w:val="single" w:sz="2" w:space="0" w:color="D9D9E3"/>
                    <w:left w:val="single" w:sz="2" w:space="0" w:color="D9D9E3"/>
                    <w:bottom w:val="single" w:sz="2" w:space="0" w:color="D9D9E3"/>
                    <w:right w:val="single" w:sz="2" w:space="0" w:color="D9D9E3"/>
                  </w:divBdr>
                  <w:divsChild>
                    <w:div w:id="984549142">
                      <w:marLeft w:val="0"/>
                      <w:marRight w:val="0"/>
                      <w:marTop w:val="0"/>
                      <w:marBottom w:val="0"/>
                      <w:divBdr>
                        <w:top w:val="single" w:sz="2" w:space="0" w:color="D9D9E3"/>
                        <w:left w:val="single" w:sz="2" w:space="0" w:color="D9D9E3"/>
                        <w:bottom w:val="single" w:sz="2" w:space="0" w:color="D9D9E3"/>
                        <w:right w:val="single" w:sz="2" w:space="0" w:color="D9D9E3"/>
                      </w:divBdr>
                      <w:divsChild>
                        <w:div w:id="122965302">
                          <w:marLeft w:val="0"/>
                          <w:marRight w:val="0"/>
                          <w:marTop w:val="0"/>
                          <w:marBottom w:val="0"/>
                          <w:divBdr>
                            <w:top w:val="single" w:sz="2" w:space="0" w:color="auto"/>
                            <w:left w:val="single" w:sz="2" w:space="0" w:color="auto"/>
                            <w:bottom w:val="single" w:sz="6" w:space="0" w:color="auto"/>
                            <w:right w:val="single" w:sz="2" w:space="0" w:color="auto"/>
                          </w:divBdr>
                          <w:divsChild>
                            <w:div w:id="1322006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820958">
                                  <w:marLeft w:val="0"/>
                                  <w:marRight w:val="0"/>
                                  <w:marTop w:val="0"/>
                                  <w:marBottom w:val="0"/>
                                  <w:divBdr>
                                    <w:top w:val="single" w:sz="2" w:space="0" w:color="D9D9E3"/>
                                    <w:left w:val="single" w:sz="2" w:space="0" w:color="D9D9E3"/>
                                    <w:bottom w:val="single" w:sz="2" w:space="0" w:color="D9D9E3"/>
                                    <w:right w:val="single" w:sz="2" w:space="0" w:color="D9D9E3"/>
                                  </w:divBdr>
                                  <w:divsChild>
                                    <w:div w:id="368072983">
                                      <w:marLeft w:val="0"/>
                                      <w:marRight w:val="0"/>
                                      <w:marTop w:val="0"/>
                                      <w:marBottom w:val="0"/>
                                      <w:divBdr>
                                        <w:top w:val="single" w:sz="2" w:space="0" w:color="D9D9E3"/>
                                        <w:left w:val="single" w:sz="2" w:space="0" w:color="D9D9E3"/>
                                        <w:bottom w:val="single" w:sz="2" w:space="0" w:color="D9D9E3"/>
                                        <w:right w:val="single" w:sz="2" w:space="0" w:color="D9D9E3"/>
                                      </w:divBdr>
                                      <w:divsChild>
                                        <w:div w:id="486750439">
                                          <w:marLeft w:val="0"/>
                                          <w:marRight w:val="0"/>
                                          <w:marTop w:val="0"/>
                                          <w:marBottom w:val="0"/>
                                          <w:divBdr>
                                            <w:top w:val="single" w:sz="2" w:space="0" w:color="D9D9E3"/>
                                            <w:left w:val="single" w:sz="2" w:space="0" w:color="D9D9E3"/>
                                            <w:bottom w:val="single" w:sz="2" w:space="0" w:color="D9D9E3"/>
                                            <w:right w:val="single" w:sz="2" w:space="0" w:color="D9D9E3"/>
                                          </w:divBdr>
                                          <w:divsChild>
                                            <w:div w:id="140070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1028438">
          <w:marLeft w:val="0"/>
          <w:marRight w:val="0"/>
          <w:marTop w:val="0"/>
          <w:marBottom w:val="0"/>
          <w:divBdr>
            <w:top w:val="none" w:sz="0" w:space="0" w:color="auto"/>
            <w:left w:val="none" w:sz="0" w:space="0" w:color="auto"/>
            <w:bottom w:val="none" w:sz="0" w:space="0" w:color="auto"/>
            <w:right w:val="none" w:sz="0" w:space="0" w:color="auto"/>
          </w:divBdr>
        </w:div>
      </w:divsChild>
    </w:div>
    <w:div w:id="1178426082">
      <w:bodyDiv w:val="1"/>
      <w:marLeft w:val="0"/>
      <w:marRight w:val="0"/>
      <w:marTop w:val="0"/>
      <w:marBottom w:val="0"/>
      <w:divBdr>
        <w:top w:val="none" w:sz="0" w:space="0" w:color="auto"/>
        <w:left w:val="none" w:sz="0" w:space="0" w:color="auto"/>
        <w:bottom w:val="none" w:sz="0" w:space="0" w:color="auto"/>
        <w:right w:val="none" w:sz="0" w:space="0" w:color="auto"/>
      </w:divBdr>
    </w:div>
    <w:div w:id="1238590176">
      <w:bodyDiv w:val="1"/>
      <w:marLeft w:val="0"/>
      <w:marRight w:val="0"/>
      <w:marTop w:val="0"/>
      <w:marBottom w:val="0"/>
      <w:divBdr>
        <w:top w:val="none" w:sz="0" w:space="0" w:color="auto"/>
        <w:left w:val="none" w:sz="0" w:space="0" w:color="auto"/>
        <w:bottom w:val="none" w:sz="0" w:space="0" w:color="auto"/>
        <w:right w:val="none" w:sz="0" w:space="0" w:color="auto"/>
      </w:divBdr>
    </w:div>
    <w:div w:id="1458373367">
      <w:bodyDiv w:val="1"/>
      <w:marLeft w:val="0"/>
      <w:marRight w:val="0"/>
      <w:marTop w:val="0"/>
      <w:marBottom w:val="0"/>
      <w:divBdr>
        <w:top w:val="none" w:sz="0" w:space="0" w:color="auto"/>
        <w:left w:val="none" w:sz="0" w:space="0" w:color="auto"/>
        <w:bottom w:val="none" w:sz="0" w:space="0" w:color="auto"/>
        <w:right w:val="none" w:sz="0" w:space="0" w:color="auto"/>
      </w:divBdr>
      <w:divsChild>
        <w:div w:id="836188923">
          <w:marLeft w:val="0"/>
          <w:marRight w:val="0"/>
          <w:marTop w:val="100"/>
          <w:marBottom w:val="100"/>
          <w:divBdr>
            <w:top w:val="dashed" w:sz="6" w:space="0" w:color="A8A8A8"/>
            <w:left w:val="none" w:sz="0" w:space="0" w:color="auto"/>
            <w:bottom w:val="none" w:sz="0" w:space="0" w:color="auto"/>
            <w:right w:val="none" w:sz="0" w:space="0" w:color="auto"/>
          </w:divBdr>
          <w:divsChild>
            <w:div w:id="194513678">
              <w:marLeft w:val="0"/>
              <w:marRight w:val="0"/>
              <w:marTop w:val="750"/>
              <w:marBottom w:val="750"/>
              <w:divBdr>
                <w:top w:val="none" w:sz="0" w:space="0" w:color="auto"/>
                <w:left w:val="none" w:sz="0" w:space="0" w:color="auto"/>
                <w:bottom w:val="none" w:sz="0" w:space="0" w:color="auto"/>
                <w:right w:val="none" w:sz="0" w:space="0" w:color="auto"/>
              </w:divBdr>
              <w:divsChild>
                <w:div w:id="568610558">
                  <w:marLeft w:val="0"/>
                  <w:marRight w:val="0"/>
                  <w:marTop w:val="0"/>
                  <w:marBottom w:val="0"/>
                  <w:divBdr>
                    <w:top w:val="none" w:sz="0" w:space="0" w:color="auto"/>
                    <w:left w:val="none" w:sz="0" w:space="0" w:color="auto"/>
                    <w:bottom w:val="none" w:sz="0" w:space="0" w:color="auto"/>
                    <w:right w:val="none" w:sz="0" w:space="0" w:color="auto"/>
                  </w:divBdr>
                  <w:divsChild>
                    <w:div w:id="1888645202">
                      <w:marLeft w:val="0"/>
                      <w:marRight w:val="0"/>
                      <w:marTop w:val="0"/>
                      <w:marBottom w:val="0"/>
                      <w:divBdr>
                        <w:top w:val="none" w:sz="0" w:space="0" w:color="auto"/>
                        <w:left w:val="none" w:sz="0" w:space="0" w:color="auto"/>
                        <w:bottom w:val="none" w:sz="0" w:space="0" w:color="auto"/>
                        <w:right w:val="none" w:sz="0" w:space="0" w:color="auto"/>
                      </w:divBdr>
                      <w:divsChild>
                        <w:div w:id="14429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98557">
          <w:marLeft w:val="0"/>
          <w:marRight w:val="0"/>
          <w:marTop w:val="100"/>
          <w:marBottom w:val="100"/>
          <w:divBdr>
            <w:top w:val="dashed" w:sz="6" w:space="0" w:color="A8A8A8"/>
            <w:left w:val="none" w:sz="0" w:space="0" w:color="auto"/>
            <w:bottom w:val="none" w:sz="0" w:space="0" w:color="auto"/>
            <w:right w:val="none" w:sz="0" w:space="0" w:color="auto"/>
          </w:divBdr>
          <w:divsChild>
            <w:div w:id="2006518527">
              <w:marLeft w:val="0"/>
              <w:marRight w:val="0"/>
              <w:marTop w:val="750"/>
              <w:marBottom w:val="750"/>
              <w:divBdr>
                <w:top w:val="none" w:sz="0" w:space="0" w:color="auto"/>
                <w:left w:val="none" w:sz="0" w:space="0" w:color="auto"/>
                <w:bottom w:val="none" w:sz="0" w:space="0" w:color="auto"/>
                <w:right w:val="none" w:sz="0" w:space="0" w:color="auto"/>
              </w:divBdr>
              <w:divsChild>
                <w:div w:id="670252546">
                  <w:marLeft w:val="0"/>
                  <w:marRight w:val="0"/>
                  <w:marTop w:val="0"/>
                  <w:marBottom w:val="0"/>
                  <w:divBdr>
                    <w:top w:val="none" w:sz="0" w:space="0" w:color="auto"/>
                    <w:left w:val="none" w:sz="0" w:space="0" w:color="auto"/>
                    <w:bottom w:val="none" w:sz="0" w:space="0" w:color="auto"/>
                    <w:right w:val="none" w:sz="0" w:space="0" w:color="auto"/>
                  </w:divBdr>
                  <w:divsChild>
                    <w:div w:id="1921719115">
                      <w:marLeft w:val="0"/>
                      <w:marRight w:val="0"/>
                      <w:marTop w:val="0"/>
                      <w:marBottom w:val="0"/>
                      <w:divBdr>
                        <w:top w:val="none" w:sz="0" w:space="0" w:color="auto"/>
                        <w:left w:val="none" w:sz="0" w:space="0" w:color="auto"/>
                        <w:bottom w:val="none" w:sz="0" w:space="0" w:color="auto"/>
                        <w:right w:val="none" w:sz="0" w:space="0" w:color="auto"/>
                      </w:divBdr>
                      <w:divsChild>
                        <w:div w:id="12849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4880">
          <w:marLeft w:val="0"/>
          <w:marRight w:val="0"/>
          <w:marTop w:val="100"/>
          <w:marBottom w:val="100"/>
          <w:divBdr>
            <w:top w:val="dashed" w:sz="6" w:space="0" w:color="A8A8A8"/>
            <w:left w:val="none" w:sz="0" w:space="0" w:color="auto"/>
            <w:bottom w:val="none" w:sz="0" w:space="0" w:color="auto"/>
            <w:right w:val="none" w:sz="0" w:space="0" w:color="auto"/>
          </w:divBdr>
          <w:divsChild>
            <w:div w:id="630289800">
              <w:marLeft w:val="0"/>
              <w:marRight w:val="0"/>
              <w:marTop w:val="750"/>
              <w:marBottom w:val="750"/>
              <w:divBdr>
                <w:top w:val="none" w:sz="0" w:space="0" w:color="auto"/>
                <w:left w:val="none" w:sz="0" w:space="0" w:color="auto"/>
                <w:bottom w:val="none" w:sz="0" w:space="0" w:color="auto"/>
                <w:right w:val="none" w:sz="0" w:space="0" w:color="auto"/>
              </w:divBdr>
              <w:divsChild>
                <w:div w:id="1084188153">
                  <w:marLeft w:val="0"/>
                  <w:marRight w:val="0"/>
                  <w:marTop w:val="0"/>
                  <w:marBottom w:val="0"/>
                  <w:divBdr>
                    <w:top w:val="none" w:sz="0" w:space="0" w:color="auto"/>
                    <w:left w:val="none" w:sz="0" w:space="0" w:color="auto"/>
                    <w:bottom w:val="none" w:sz="0" w:space="0" w:color="auto"/>
                    <w:right w:val="none" w:sz="0" w:space="0" w:color="auto"/>
                  </w:divBdr>
                  <w:divsChild>
                    <w:div w:id="1180237986">
                      <w:marLeft w:val="0"/>
                      <w:marRight w:val="0"/>
                      <w:marTop w:val="0"/>
                      <w:marBottom w:val="0"/>
                      <w:divBdr>
                        <w:top w:val="none" w:sz="0" w:space="0" w:color="auto"/>
                        <w:left w:val="none" w:sz="0" w:space="0" w:color="auto"/>
                        <w:bottom w:val="none" w:sz="0" w:space="0" w:color="auto"/>
                        <w:right w:val="none" w:sz="0" w:space="0" w:color="auto"/>
                      </w:divBdr>
                      <w:divsChild>
                        <w:div w:id="4843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837321">
      <w:bodyDiv w:val="1"/>
      <w:marLeft w:val="0"/>
      <w:marRight w:val="0"/>
      <w:marTop w:val="0"/>
      <w:marBottom w:val="0"/>
      <w:divBdr>
        <w:top w:val="none" w:sz="0" w:space="0" w:color="auto"/>
        <w:left w:val="none" w:sz="0" w:space="0" w:color="auto"/>
        <w:bottom w:val="none" w:sz="0" w:space="0" w:color="auto"/>
        <w:right w:val="none" w:sz="0" w:space="0" w:color="auto"/>
      </w:divBdr>
    </w:div>
    <w:div w:id="1715345527">
      <w:bodyDiv w:val="1"/>
      <w:marLeft w:val="0"/>
      <w:marRight w:val="0"/>
      <w:marTop w:val="0"/>
      <w:marBottom w:val="0"/>
      <w:divBdr>
        <w:top w:val="none" w:sz="0" w:space="0" w:color="auto"/>
        <w:left w:val="none" w:sz="0" w:space="0" w:color="auto"/>
        <w:bottom w:val="none" w:sz="0" w:space="0" w:color="auto"/>
        <w:right w:val="none" w:sz="0" w:space="0" w:color="auto"/>
      </w:divBdr>
    </w:div>
    <w:div w:id="1800756825">
      <w:bodyDiv w:val="1"/>
      <w:marLeft w:val="0"/>
      <w:marRight w:val="0"/>
      <w:marTop w:val="0"/>
      <w:marBottom w:val="0"/>
      <w:divBdr>
        <w:top w:val="none" w:sz="0" w:space="0" w:color="auto"/>
        <w:left w:val="none" w:sz="0" w:space="0" w:color="auto"/>
        <w:bottom w:val="none" w:sz="0" w:space="0" w:color="auto"/>
        <w:right w:val="none" w:sz="0" w:space="0" w:color="auto"/>
      </w:divBdr>
    </w:div>
    <w:div w:id="1846746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rdrr.io/cran/ISLR/man/Colleg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F6FA8A-731D-42A2-AAEF-500E1BD246C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Mehra</cp:lastModifiedBy>
  <cp:revision>3</cp:revision>
  <dcterms:created xsi:type="dcterms:W3CDTF">2013-12-23T23:15:00Z</dcterms:created>
  <dcterms:modified xsi:type="dcterms:W3CDTF">2023-01-28T05:37:00Z</dcterms:modified>
  <cp:category/>
</cp:coreProperties>
</file>