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CampaignPilot AI</w:t>
      </w:r>
    </w:p>
    <w:p>
      <w:pPr>
        <w:jc w:val="center"/>
      </w:pPr>
      <w:r>
        <w:rPr>
          <w:rFonts w:ascii="Arial" w:hAnsi="Arial"/>
          <w:b/>
          <w:sz w:val="28"/>
        </w:rPr>
        <w:t>Phase 3: Final Tech Stack Document</w:t>
      </w:r>
    </w:p>
    <w:p>
      <w:pPr>
        <w:jc w:val="center"/>
      </w:pPr>
      <w:r>
        <w:rPr>
          <w:rFonts w:ascii="Arial" w:hAnsi="Arial"/>
          <w:sz w:val="24"/>
        </w:rPr>
        <w:t>LangChain + Elasticsearch + Docker Based GenAI Stack</w:t>
      </w:r>
    </w:p>
    <w:tbl>
      <w:tblPr>
        <w:tblStyle w:val="TableGrid"/>
        <w:tblW w:type="auto" w:w="0"/>
        <w:jc w:val="center"/>
        <w:tblLook w:firstColumn="1" w:firstRow="1" w:lastColumn="0" w:lastRow="0" w:noHBand="0" w:noVBand="1" w:val="04A0"/>
      </w:tblPr>
      <w:tblGrid>
        <w:gridCol w:w="5184"/>
        <w:gridCol w:w="5184"/>
      </w:tblGrid>
      <w:tr>
        <w:tc>
          <w:tcPr>
            <w:tcW w:type="dxa" w:w="2232"/>
            <w:shd w:fill="D9EAF7"/>
            <w:vAlign w:val="center"/>
          </w:tcPr>
          <w:p>
            <w:pPr>
              <w:jc w:val="left"/>
            </w:pPr>
            <w:r/>
            <w:r>
              <w:rPr>
                <w:rFonts w:ascii="Arial" w:hAnsi="Arial"/>
                <w:b/>
                <w:sz w:val="17"/>
              </w:rPr>
              <w:t>Field</w:t>
            </w:r>
          </w:p>
        </w:tc>
        <w:tc>
          <w:tcPr>
            <w:tcW w:type="dxa" w:w="8136"/>
            <w:shd w:fill="D9EAF7"/>
            <w:vAlign w:val="center"/>
          </w:tcPr>
          <w:p>
            <w:pPr>
              <w:jc w:val="left"/>
            </w:pPr>
            <w:r/>
            <w:r>
              <w:rPr>
                <w:rFonts w:ascii="Arial" w:hAnsi="Arial"/>
                <w:b/>
                <w:sz w:val="17"/>
              </w:rPr>
              <w:t>Details</w:t>
            </w:r>
          </w:p>
        </w:tc>
      </w:tr>
      <w:tr>
        <w:tc>
          <w:tcPr>
            <w:tcW w:type="dxa" w:w="2232"/>
            <w:vAlign w:val="top"/>
          </w:tcPr>
          <w:p>
            <w:pPr>
              <w:jc w:val="left"/>
            </w:pPr>
            <w:r/>
            <w:r>
              <w:rPr>
                <w:rFonts w:ascii="Arial" w:hAnsi="Arial"/>
                <w:b w:val="0"/>
                <w:sz w:val="17"/>
              </w:rPr>
              <w:t>Document</w:t>
            </w:r>
          </w:p>
        </w:tc>
        <w:tc>
          <w:tcPr>
            <w:tcW w:type="dxa" w:w="8136"/>
            <w:vAlign w:val="top"/>
          </w:tcPr>
          <w:p>
            <w:pPr>
              <w:jc w:val="left"/>
            </w:pPr>
            <w:r/>
            <w:r>
              <w:rPr>
                <w:rFonts w:ascii="Arial" w:hAnsi="Arial"/>
                <w:b w:val="0"/>
                <w:sz w:val="17"/>
              </w:rPr>
              <w:t>03_Tech_Stack.md / .docx</w:t>
            </w:r>
          </w:p>
        </w:tc>
      </w:tr>
      <w:tr>
        <w:tc>
          <w:tcPr>
            <w:tcW w:type="dxa" w:w="2232"/>
            <w:vAlign w:val="top"/>
          </w:tcPr>
          <w:p>
            <w:pPr>
              <w:jc w:val="left"/>
            </w:pPr>
            <w:r/>
            <w:r>
              <w:rPr>
                <w:rFonts w:ascii="Arial" w:hAnsi="Arial"/>
                <w:b w:val="0"/>
                <w:sz w:val="17"/>
              </w:rPr>
              <w:t>Version</w:t>
            </w:r>
          </w:p>
        </w:tc>
        <w:tc>
          <w:tcPr>
            <w:tcW w:type="dxa" w:w="8136"/>
            <w:vAlign w:val="top"/>
          </w:tcPr>
          <w:p>
            <w:pPr>
              <w:jc w:val="left"/>
            </w:pPr>
            <w:r/>
            <w:r>
              <w:rPr>
                <w:rFonts w:ascii="Arial" w:hAnsi="Arial"/>
                <w:b w:val="0"/>
                <w:sz w:val="17"/>
              </w:rPr>
              <w:t>v0.1 - Baseline Tech Stack</w:t>
            </w:r>
          </w:p>
        </w:tc>
      </w:tr>
      <w:tr>
        <w:tc>
          <w:tcPr>
            <w:tcW w:type="dxa" w:w="2232"/>
            <w:vAlign w:val="top"/>
          </w:tcPr>
          <w:p>
            <w:pPr>
              <w:jc w:val="left"/>
            </w:pPr>
            <w:r/>
            <w:r>
              <w:rPr>
                <w:rFonts w:ascii="Arial" w:hAnsi="Arial"/>
                <w:b w:val="0"/>
                <w:sz w:val="17"/>
              </w:rPr>
              <w:t>Project</w:t>
            </w:r>
          </w:p>
        </w:tc>
        <w:tc>
          <w:tcPr>
            <w:tcW w:type="dxa" w:w="8136"/>
            <w:vAlign w:val="top"/>
          </w:tcPr>
          <w:p>
            <w:pPr>
              <w:jc w:val="left"/>
            </w:pPr>
            <w:r/>
            <w:r>
              <w:rPr>
                <w:rFonts w:ascii="Arial" w:hAnsi="Arial"/>
                <w:b w:val="0"/>
                <w:sz w:val="17"/>
              </w:rPr>
              <w:t>CampaignPilot AI - Agentic Omnichannel Campaign Intelligence Platform</w:t>
            </w:r>
          </w:p>
        </w:tc>
      </w:tr>
      <w:tr>
        <w:tc>
          <w:tcPr>
            <w:tcW w:type="dxa" w:w="2232"/>
            <w:vAlign w:val="top"/>
          </w:tcPr>
          <w:p>
            <w:pPr>
              <w:jc w:val="left"/>
            </w:pPr>
            <w:r/>
            <w:r>
              <w:rPr>
                <w:rFonts w:ascii="Arial" w:hAnsi="Arial"/>
                <w:b w:val="0"/>
                <w:sz w:val="17"/>
              </w:rPr>
              <w:t>Key Decisions</w:t>
            </w:r>
          </w:p>
        </w:tc>
        <w:tc>
          <w:tcPr>
            <w:tcW w:type="dxa" w:w="8136"/>
            <w:vAlign w:val="top"/>
          </w:tcPr>
          <w:p>
            <w:pPr>
              <w:jc w:val="left"/>
            </w:pPr>
            <w:r/>
            <w:r>
              <w:rPr>
                <w:rFonts w:ascii="Arial" w:hAnsi="Arial"/>
                <w:b w:val="0"/>
                <w:sz w:val="17"/>
              </w:rPr>
              <w:t>Use LangChain for GenAI orchestration, Elasticsearch as vector DB/search engine, Docker Compose for local stack, pinned versions to reduce conflicts.</w:t>
            </w:r>
          </w:p>
        </w:tc>
      </w:tr>
      <w:tr>
        <w:tc>
          <w:tcPr>
            <w:tcW w:type="dxa" w:w="2232"/>
            <w:vAlign w:val="top"/>
          </w:tcPr>
          <w:p>
            <w:pPr>
              <w:jc w:val="left"/>
            </w:pPr>
            <w:r/>
            <w:r>
              <w:rPr>
                <w:rFonts w:ascii="Arial" w:hAnsi="Arial"/>
                <w:b w:val="0"/>
                <w:sz w:val="17"/>
              </w:rPr>
              <w:t>Note</w:t>
            </w:r>
          </w:p>
        </w:tc>
        <w:tc>
          <w:tcPr>
            <w:tcW w:type="dxa" w:w="8136"/>
            <w:vAlign w:val="top"/>
          </w:tcPr>
          <w:p>
            <w:pPr>
              <w:jc w:val="left"/>
            </w:pPr>
            <w:r/>
            <w:r>
              <w:rPr>
                <w:rFonts w:ascii="Arial" w:hAnsi="Arial"/>
                <w:b w:val="0"/>
                <w:sz w:val="17"/>
              </w:rPr>
              <w:t>Versions are baseline pins. During first environment setup, create a real lock file using pip-tools or uv to capture fully resolved transitive dependencies.</w:t>
            </w:r>
          </w:p>
        </w:tc>
      </w:tr>
    </w:tbl>
    <w:p/>
    <w:p>
      <w:pPr>
        <w:pStyle w:val="Heading1"/>
      </w:pPr>
      <w:r>
        <w:t>1. Purpose</w:t>
      </w:r>
    </w:p>
    <w:p>
      <w:r>
        <w:t>This document finalizes the Phase 3 technology stack for CampaignPilot AI. The stack is selected to keep the project GenAI-heavy while also matching a software engineer background with Elasticsearch/search experience. The stack supports chat, streaming, RAG, vector search, hybrid retrieval, tool calling, agents, guardrails, evaluation, observability, and Docker-based deployment.</w:t>
      </w:r>
    </w:p>
    <w:p>
      <w:pPr>
        <w:pStyle w:val="Heading1"/>
      </w:pPr>
      <w:r>
        <w:t>2. Final Architecture Decisions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D9EAF7"/>
            <w:vAlign w:val="center"/>
          </w:tcPr>
          <w:p>
            <w:pPr>
              <w:jc w:val="left"/>
            </w:pPr>
            <w:r/>
            <w:r>
              <w:rPr>
                <w:rFonts w:ascii="Arial" w:hAnsi="Arial"/>
                <w:b/>
                <w:sz w:val="17"/>
              </w:rPr>
              <w:t>Area</w:t>
            </w:r>
          </w:p>
        </w:tc>
        <w:tc>
          <w:tcPr>
            <w:tcW w:type="dxa" w:w="2448"/>
            <w:shd w:fill="D9EAF7"/>
            <w:vAlign w:val="center"/>
          </w:tcPr>
          <w:p>
            <w:pPr>
              <w:jc w:val="left"/>
            </w:pPr>
            <w:r/>
            <w:r>
              <w:rPr>
                <w:rFonts w:ascii="Arial" w:hAnsi="Arial"/>
                <w:b/>
                <w:sz w:val="17"/>
              </w:rPr>
              <w:t>Final Choice</w:t>
            </w:r>
          </w:p>
        </w:tc>
        <w:tc>
          <w:tcPr>
            <w:tcW w:type="dxa" w:w="5832"/>
            <w:shd w:fill="D9EAF7"/>
            <w:vAlign w:val="center"/>
          </w:tcPr>
          <w:p>
            <w:pPr>
              <w:jc w:val="left"/>
            </w:pPr>
            <w:r/>
            <w:r>
              <w:rPr>
                <w:rFonts w:ascii="Arial" w:hAnsi="Arial"/>
                <w:b/>
                <w:sz w:val="17"/>
              </w:rPr>
              <w:t>Reason</w:t>
            </w:r>
          </w:p>
        </w:tc>
      </w:tr>
      <w:tr>
        <w:tc>
          <w:tcPr>
            <w:tcW w:type="dxa" w:w="2088"/>
            <w:vAlign w:val="top"/>
          </w:tcPr>
          <w:p>
            <w:pPr>
              <w:jc w:val="left"/>
            </w:pPr>
            <w:r/>
            <w:r>
              <w:rPr>
                <w:rFonts w:ascii="Arial" w:hAnsi="Arial"/>
                <w:b w:val="0"/>
                <w:sz w:val="17"/>
              </w:rPr>
              <w:t>Backend</w:t>
            </w:r>
          </w:p>
        </w:tc>
        <w:tc>
          <w:tcPr>
            <w:tcW w:type="dxa" w:w="2448"/>
            <w:vAlign w:val="top"/>
          </w:tcPr>
          <w:p>
            <w:pPr>
              <w:jc w:val="left"/>
            </w:pPr>
            <w:r/>
            <w:r>
              <w:rPr>
                <w:rFonts w:ascii="Arial" w:hAnsi="Arial"/>
                <w:b w:val="0"/>
                <w:sz w:val="17"/>
              </w:rPr>
              <w:t>FastAPI + Python</w:t>
            </w:r>
          </w:p>
        </w:tc>
        <w:tc>
          <w:tcPr>
            <w:tcW w:type="dxa" w:w="5832"/>
            <w:vAlign w:val="top"/>
          </w:tcPr>
          <w:p>
            <w:pPr>
              <w:jc w:val="left"/>
            </w:pPr>
            <w:r/>
            <w:r>
              <w:rPr>
                <w:rFonts w:ascii="Arial" w:hAnsi="Arial"/>
                <w:b w:val="0"/>
                <w:sz w:val="17"/>
              </w:rPr>
              <w:t>Clean API development, Python GenAI ecosystem, async support, OpenAPI docs.</w:t>
            </w:r>
          </w:p>
        </w:tc>
      </w:tr>
      <w:tr>
        <w:tc>
          <w:tcPr>
            <w:tcW w:type="dxa" w:w="2088"/>
            <w:vAlign w:val="top"/>
          </w:tcPr>
          <w:p>
            <w:pPr>
              <w:jc w:val="left"/>
            </w:pPr>
            <w:r/>
            <w:r>
              <w:rPr>
                <w:rFonts w:ascii="Arial" w:hAnsi="Arial"/>
                <w:b w:val="0"/>
                <w:sz w:val="17"/>
              </w:rPr>
              <w:t>Frontend</w:t>
            </w:r>
          </w:p>
        </w:tc>
        <w:tc>
          <w:tcPr>
            <w:tcW w:type="dxa" w:w="2448"/>
            <w:vAlign w:val="top"/>
          </w:tcPr>
          <w:p>
            <w:pPr>
              <w:jc w:val="left"/>
            </w:pPr>
            <w:r/>
            <w:r>
              <w:rPr>
                <w:rFonts w:ascii="Arial" w:hAnsi="Arial"/>
                <w:b w:val="0"/>
                <w:sz w:val="17"/>
              </w:rPr>
              <w:t>React + Vite</w:t>
            </w:r>
          </w:p>
        </w:tc>
        <w:tc>
          <w:tcPr>
            <w:tcW w:type="dxa" w:w="5832"/>
            <w:vAlign w:val="top"/>
          </w:tcPr>
          <w:p>
            <w:pPr>
              <w:jc w:val="left"/>
            </w:pPr>
            <w:r/>
            <w:r>
              <w:rPr>
                <w:rFonts w:ascii="Arial" w:hAnsi="Arial"/>
                <w:b w:val="0"/>
                <w:sz w:val="17"/>
              </w:rPr>
              <w:t>Fast UI development for campaign chat, review, logs, and trace screens.</w:t>
            </w:r>
          </w:p>
        </w:tc>
      </w:tr>
      <w:tr>
        <w:tc>
          <w:tcPr>
            <w:tcW w:type="dxa" w:w="2088"/>
            <w:vAlign w:val="top"/>
          </w:tcPr>
          <w:p>
            <w:pPr>
              <w:jc w:val="left"/>
            </w:pPr>
            <w:r/>
            <w:r>
              <w:rPr>
                <w:rFonts w:ascii="Arial" w:hAnsi="Arial"/>
                <w:b w:val="0"/>
                <w:sz w:val="17"/>
              </w:rPr>
              <w:t>Primary DB</w:t>
            </w:r>
          </w:p>
        </w:tc>
        <w:tc>
          <w:tcPr>
            <w:tcW w:type="dxa" w:w="2448"/>
            <w:vAlign w:val="top"/>
          </w:tcPr>
          <w:p>
            <w:pPr>
              <w:jc w:val="left"/>
            </w:pPr>
            <w:r/>
            <w:r>
              <w:rPr>
                <w:rFonts w:ascii="Arial" w:hAnsi="Arial"/>
                <w:b w:val="0"/>
                <w:sz w:val="17"/>
              </w:rPr>
              <w:t>PostgreSQL</w:t>
            </w:r>
          </w:p>
        </w:tc>
        <w:tc>
          <w:tcPr>
            <w:tcW w:type="dxa" w:w="5832"/>
            <w:vAlign w:val="top"/>
          </w:tcPr>
          <w:p>
            <w:pPr>
              <w:jc w:val="left"/>
            </w:pPr>
            <w:r/>
            <w:r>
              <w:rPr>
                <w:rFonts w:ascii="Arial" w:hAnsi="Arial"/>
                <w:b w:val="0"/>
                <w:sz w:val="17"/>
              </w:rPr>
              <w:t>Relational entities: campaigns, variants, approvals, recipients, logs, traces.</w:t>
            </w:r>
          </w:p>
        </w:tc>
      </w:tr>
      <w:tr>
        <w:tc>
          <w:tcPr>
            <w:tcW w:type="dxa" w:w="2088"/>
            <w:vAlign w:val="top"/>
          </w:tcPr>
          <w:p>
            <w:pPr>
              <w:jc w:val="left"/>
            </w:pPr>
            <w:r/>
            <w:r>
              <w:rPr>
                <w:rFonts w:ascii="Arial" w:hAnsi="Arial"/>
                <w:b w:val="0"/>
                <w:sz w:val="17"/>
              </w:rPr>
              <w:t>ORM/Migration</w:t>
            </w:r>
          </w:p>
        </w:tc>
        <w:tc>
          <w:tcPr>
            <w:tcW w:type="dxa" w:w="2448"/>
            <w:vAlign w:val="top"/>
          </w:tcPr>
          <w:p>
            <w:pPr>
              <w:jc w:val="left"/>
            </w:pPr>
            <w:r/>
            <w:r>
              <w:rPr>
                <w:rFonts w:ascii="Arial" w:hAnsi="Arial"/>
                <w:b w:val="0"/>
                <w:sz w:val="17"/>
              </w:rPr>
              <w:t>SQLAlchemy + Alembic</w:t>
            </w:r>
          </w:p>
        </w:tc>
        <w:tc>
          <w:tcPr>
            <w:tcW w:type="dxa" w:w="5832"/>
            <w:vAlign w:val="top"/>
          </w:tcPr>
          <w:p>
            <w:pPr>
              <w:jc w:val="left"/>
            </w:pPr>
            <w:r/>
            <w:r>
              <w:rPr>
                <w:rFonts w:ascii="Arial" w:hAnsi="Arial"/>
                <w:b w:val="0"/>
                <w:sz w:val="17"/>
              </w:rPr>
              <w:t>Production-style DB access and schema migration control.</w:t>
            </w:r>
          </w:p>
        </w:tc>
      </w:tr>
      <w:tr>
        <w:tc>
          <w:tcPr>
            <w:tcW w:type="dxa" w:w="2088"/>
            <w:vAlign w:val="top"/>
          </w:tcPr>
          <w:p>
            <w:pPr>
              <w:jc w:val="left"/>
            </w:pPr>
            <w:r/>
            <w:r>
              <w:rPr>
                <w:rFonts w:ascii="Arial" w:hAnsi="Arial"/>
                <w:b w:val="0"/>
                <w:sz w:val="17"/>
              </w:rPr>
              <w:t>LLM Framework</w:t>
            </w:r>
          </w:p>
        </w:tc>
        <w:tc>
          <w:tcPr>
            <w:tcW w:type="dxa" w:w="2448"/>
            <w:vAlign w:val="top"/>
          </w:tcPr>
          <w:p>
            <w:pPr>
              <w:jc w:val="left"/>
            </w:pPr>
            <w:r/>
            <w:r>
              <w:rPr>
                <w:rFonts w:ascii="Arial" w:hAnsi="Arial"/>
                <w:b w:val="0"/>
                <w:sz w:val="17"/>
              </w:rPr>
              <w:t>LangChain</w:t>
            </w:r>
          </w:p>
        </w:tc>
        <w:tc>
          <w:tcPr>
            <w:tcW w:type="dxa" w:w="5832"/>
            <w:vAlign w:val="top"/>
          </w:tcPr>
          <w:p>
            <w:pPr>
              <w:jc w:val="left"/>
            </w:pPr>
            <w:r/>
            <w:r>
              <w:rPr>
                <w:rFonts w:ascii="Arial" w:hAnsi="Arial"/>
                <w:b w:val="0"/>
                <w:sz w:val="17"/>
              </w:rPr>
              <w:t>RAG, retrievers, tools, chains/agents, output parsers, and standard GenAI patterns.</w:t>
            </w:r>
          </w:p>
        </w:tc>
      </w:tr>
      <w:tr>
        <w:tc>
          <w:tcPr>
            <w:tcW w:type="dxa" w:w="2088"/>
            <w:vAlign w:val="top"/>
          </w:tcPr>
          <w:p>
            <w:pPr>
              <w:jc w:val="left"/>
            </w:pPr>
            <w:r/>
            <w:r>
              <w:rPr>
                <w:rFonts w:ascii="Arial" w:hAnsi="Arial"/>
                <w:b w:val="0"/>
                <w:sz w:val="17"/>
              </w:rPr>
              <w:t>LLM Provider</w:t>
            </w:r>
          </w:p>
        </w:tc>
        <w:tc>
          <w:tcPr>
            <w:tcW w:type="dxa" w:w="2448"/>
            <w:vAlign w:val="top"/>
          </w:tcPr>
          <w:p>
            <w:pPr>
              <w:jc w:val="left"/>
            </w:pPr>
            <w:r/>
            <w:r>
              <w:rPr>
                <w:rFonts w:ascii="Arial" w:hAnsi="Arial"/>
                <w:b w:val="0"/>
                <w:sz w:val="17"/>
              </w:rPr>
              <w:t>OpenAI API</w:t>
            </w:r>
          </w:p>
        </w:tc>
        <w:tc>
          <w:tcPr>
            <w:tcW w:type="dxa" w:w="5832"/>
            <w:vAlign w:val="top"/>
          </w:tcPr>
          <w:p>
            <w:pPr>
              <w:jc w:val="left"/>
            </w:pPr>
            <w:r/>
            <w:r>
              <w:rPr>
                <w:rFonts w:ascii="Arial" w:hAnsi="Arial"/>
                <w:b w:val="0"/>
                <w:sz w:val="17"/>
              </w:rPr>
              <w:t>Chat, structured output, streaming, embeddings.</w:t>
            </w:r>
          </w:p>
        </w:tc>
      </w:tr>
      <w:tr>
        <w:tc>
          <w:tcPr>
            <w:tcW w:type="dxa" w:w="2088"/>
            <w:vAlign w:val="top"/>
          </w:tcPr>
          <w:p>
            <w:pPr>
              <w:jc w:val="left"/>
            </w:pPr>
            <w:r/>
            <w:r>
              <w:rPr>
                <w:rFonts w:ascii="Arial" w:hAnsi="Arial"/>
                <w:b w:val="0"/>
                <w:sz w:val="17"/>
              </w:rPr>
              <w:t>Vector DB/Search</w:t>
            </w:r>
          </w:p>
        </w:tc>
        <w:tc>
          <w:tcPr>
            <w:tcW w:type="dxa" w:w="2448"/>
            <w:vAlign w:val="top"/>
          </w:tcPr>
          <w:p>
            <w:pPr>
              <w:jc w:val="left"/>
            </w:pPr>
            <w:r/>
            <w:r>
              <w:rPr>
                <w:rFonts w:ascii="Arial" w:hAnsi="Arial"/>
                <w:b w:val="0"/>
                <w:sz w:val="17"/>
              </w:rPr>
              <w:t>Elasticsearch</w:t>
            </w:r>
          </w:p>
        </w:tc>
        <w:tc>
          <w:tcPr>
            <w:tcW w:type="dxa" w:w="5832"/>
            <w:vAlign w:val="top"/>
          </w:tcPr>
          <w:p>
            <w:pPr>
              <w:jc w:val="left"/>
            </w:pPr>
            <w:r/>
            <w:r>
              <w:rPr>
                <w:rFonts w:ascii="Arial" w:hAnsi="Arial"/>
                <w:b w:val="0"/>
                <w:sz w:val="17"/>
              </w:rPr>
              <w:t>Dense vector search + keyword search + hybrid retrieval in one engine.</w:t>
            </w:r>
          </w:p>
        </w:tc>
      </w:tr>
      <w:tr>
        <w:tc>
          <w:tcPr>
            <w:tcW w:type="dxa" w:w="2088"/>
            <w:vAlign w:val="top"/>
          </w:tcPr>
          <w:p>
            <w:pPr>
              <w:jc w:val="left"/>
            </w:pPr>
            <w:r/>
            <w:r>
              <w:rPr>
                <w:rFonts w:ascii="Arial" w:hAnsi="Arial"/>
                <w:b w:val="0"/>
                <w:sz w:val="17"/>
              </w:rPr>
              <w:t>Messaging</w:t>
            </w:r>
          </w:p>
        </w:tc>
        <w:tc>
          <w:tcPr>
            <w:tcW w:type="dxa" w:w="2448"/>
            <w:vAlign w:val="top"/>
          </w:tcPr>
          <w:p>
            <w:pPr>
              <w:jc w:val="left"/>
            </w:pPr>
            <w:r/>
            <w:r>
              <w:rPr>
                <w:rFonts w:ascii="Arial" w:hAnsi="Arial"/>
                <w:b w:val="0"/>
                <w:sz w:val="17"/>
              </w:rPr>
              <w:t>Telegram Bot API</w:t>
            </w:r>
          </w:p>
        </w:tc>
        <w:tc>
          <w:tcPr>
            <w:tcW w:type="dxa" w:w="5832"/>
            <w:vAlign w:val="top"/>
          </w:tcPr>
          <w:p>
            <w:pPr>
              <w:jc w:val="left"/>
            </w:pPr>
            <w:r/>
            <w:r>
              <w:rPr>
                <w:rFonts w:ascii="Arial" w:hAnsi="Arial"/>
                <w:b w:val="0"/>
                <w:sz w:val="17"/>
              </w:rPr>
              <w:t>Free/demo-friendly real sending channel.</w:t>
            </w:r>
          </w:p>
        </w:tc>
      </w:tr>
      <w:tr>
        <w:tc>
          <w:tcPr>
            <w:tcW w:type="dxa" w:w="2088"/>
            <w:vAlign w:val="top"/>
          </w:tcPr>
          <w:p>
            <w:pPr>
              <w:jc w:val="left"/>
            </w:pPr>
            <w:r/>
            <w:r>
              <w:rPr>
                <w:rFonts w:ascii="Arial" w:hAnsi="Arial"/>
                <w:b w:val="0"/>
                <w:sz w:val="17"/>
              </w:rPr>
              <w:t>WhatsApp</w:t>
            </w:r>
          </w:p>
        </w:tc>
        <w:tc>
          <w:tcPr>
            <w:tcW w:type="dxa" w:w="2448"/>
            <w:vAlign w:val="top"/>
          </w:tcPr>
          <w:p>
            <w:pPr>
              <w:jc w:val="left"/>
            </w:pPr>
            <w:r/>
            <w:r>
              <w:rPr>
                <w:rFonts w:ascii="Arial" w:hAnsi="Arial"/>
                <w:b w:val="0"/>
                <w:sz w:val="17"/>
              </w:rPr>
              <w:t>Mock payload only</w:t>
            </w:r>
          </w:p>
        </w:tc>
        <w:tc>
          <w:tcPr>
            <w:tcW w:type="dxa" w:w="5832"/>
            <w:vAlign w:val="top"/>
          </w:tcPr>
          <w:p>
            <w:pPr>
              <w:jc w:val="left"/>
            </w:pPr>
            <w:r/>
            <w:r>
              <w:rPr>
                <w:rFonts w:ascii="Arial" w:hAnsi="Arial"/>
                <w:b w:val="0"/>
                <w:sz w:val="17"/>
              </w:rPr>
              <w:t>Avoids WABA cost while keeping WhatsApp template-style architecture.</w:t>
            </w:r>
          </w:p>
        </w:tc>
      </w:tr>
      <w:tr>
        <w:tc>
          <w:tcPr>
            <w:tcW w:type="dxa" w:w="2088"/>
            <w:vAlign w:val="top"/>
          </w:tcPr>
          <w:p>
            <w:pPr>
              <w:jc w:val="left"/>
            </w:pPr>
            <w:r/>
            <w:r>
              <w:rPr>
                <w:rFonts w:ascii="Arial" w:hAnsi="Arial"/>
                <w:b w:val="0"/>
                <w:sz w:val="17"/>
              </w:rPr>
              <w:t>Streaming</w:t>
            </w:r>
          </w:p>
        </w:tc>
        <w:tc>
          <w:tcPr>
            <w:tcW w:type="dxa" w:w="2448"/>
            <w:vAlign w:val="top"/>
          </w:tcPr>
          <w:p>
            <w:pPr>
              <w:jc w:val="left"/>
            </w:pPr>
            <w:r/>
            <w:r>
              <w:rPr>
                <w:rFonts w:ascii="Arial" w:hAnsi="Arial"/>
                <w:b w:val="0"/>
                <w:sz w:val="17"/>
              </w:rPr>
              <w:t>Server-Sent Events</w:t>
            </w:r>
          </w:p>
        </w:tc>
        <w:tc>
          <w:tcPr>
            <w:tcW w:type="dxa" w:w="5832"/>
            <w:vAlign w:val="top"/>
          </w:tcPr>
          <w:p>
            <w:pPr>
              <w:jc w:val="left"/>
            </w:pPr>
            <w:r/>
            <w:r>
              <w:rPr>
                <w:rFonts w:ascii="Arial" w:hAnsi="Arial"/>
                <w:b w:val="0"/>
                <w:sz w:val="17"/>
              </w:rPr>
              <w:t>Simpler than WebSocket for one-way LLM token streaming.</w:t>
            </w:r>
          </w:p>
        </w:tc>
      </w:tr>
      <w:tr>
        <w:tc>
          <w:tcPr>
            <w:tcW w:type="dxa" w:w="2088"/>
            <w:vAlign w:val="top"/>
          </w:tcPr>
          <w:p>
            <w:pPr>
              <w:jc w:val="left"/>
            </w:pPr>
            <w:r/>
            <w:r>
              <w:rPr>
                <w:rFonts w:ascii="Arial" w:hAnsi="Arial"/>
                <w:b w:val="0"/>
                <w:sz w:val="17"/>
              </w:rPr>
              <w:t>Background Jobs</w:t>
            </w:r>
          </w:p>
        </w:tc>
        <w:tc>
          <w:tcPr>
            <w:tcW w:type="dxa" w:w="2448"/>
            <w:vAlign w:val="top"/>
          </w:tcPr>
          <w:p>
            <w:pPr>
              <w:jc w:val="left"/>
            </w:pPr>
            <w:r/>
            <w:r>
              <w:rPr>
                <w:rFonts w:ascii="Arial" w:hAnsi="Arial"/>
                <w:b w:val="0"/>
                <w:sz w:val="17"/>
              </w:rPr>
              <w:t>FastAPI BackgroundTasks first</w:t>
            </w:r>
          </w:p>
        </w:tc>
        <w:tc>
          <w:tcPr>
            <w:tcW w:type="dxa" w:w="5832"/>
            <w:vAlign w:val="top"/>
          </w:tcPr>
          <w:p>
            <w:pPr>
              <w:jc w:val="left"/>
            </w:pPr>
            <w:r/>
            <w:r>
              <w:rPr>
                <w:rFonts w:ascii="Arial" w:hAnsi="Arial"/>
                <w:b w:val="0"/>
                <w:sz w:val="17"/>
              </w:rPr>
              <w:t>Simple for MVP ingestion/send tasks; Celery/Redis later if needed.</w:t>
            </w:r>
          </w:p>
        </w:tc>
      </w:tr>
      <w:tr>
        <w:tc>
          <w:tcPr>
            <w:tcW w:type="dxa" w:w="2088"/>
            <w:vAlign w:val="top"/>
          </w:tcPr>
          <w:p>
            <w:pPr>
              <w:jc w:val="left"/>
            </w:pPr>
            <w:r/>
            <w:r>
              <w:rPr>
                <w:rFonts w:ascii="Arial" w:hAnsi="Arial"/>
                <w:b w:val="0"/>
                <w:sz w:val="17"/>
              </w:rPr>
              <w:t>Deployment</w:t>
            </w:r>
          </w:p>
        </w:tc>
        <w:tc>
          <w:tcPr>
            <w:tcW w:type="dxa" w:w="2448"/>
            <w:vAlign w:val="top"/>
          </w:tcPr>
          <w:p>
            <w:pPr>
              <w:jc w:val="left"/>
            </w:pPr>
            <w:r/>
            <w:r>
              <w:rPr>
                <w:rFonts w:ascii="Arial" w:hAnsi="Arial"/>
                <w:b w:val="0"/>
                <w:sz w:val="17"/>
              </w:rPr>
              <w:t>Docker Compose</w:t>
            </w:r>
          </w:p>
        </w:tc>
        <w:tc>
          <w:tcPr>
            <w:tcW w:type="dxa" w:w="5832"/>
            <w:vAlign w:val="top"/>
          </w:tcPr>
          <w:p>
            <w:pPr>
              <w:jc w:val="left"/>
            </w:pPr>
            <w:r/>
            <w:r>
              <w:rPr>
                <w:rFonts w:ascii="Arial" w:hAnsi="Arial"/>
                <w:b w:val="0"/>
                <w:sz w:val="17"/>
              </w:rPr>
              <w:t>Backend, frontend, PostgreSQL, Elasticsearch running locally with pinned images.</w:t>
            </w:r>
          </w:p>
        </w:tc>
      </w:tr>
    </w:tbl>
    <w:p/>
    <w:p>
      <w:pPr>
        <w:pStyle w:val="Heading1"/>
      </w:pPr>
      <w:r>
        <w:t>3. Baseline Version Pins</w:t>
      </w:r>
    </w:p>
    <w:p>
      <w:r>
        <w:t>These versions are selected as a baseline to reduce dependency conflicts. Exact transitive dependencies should be locked after the first successful environment setup.</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vAlign w:val="center"/>
          </w:tcPr>
          <w:p>
            <w:pPr>
              <w:jc w:val="left"/>
            </w:pPr>
            <w:r/>
            <w:r>
              <w:rPr>
                <w:rFonts w:ascii="Arial" w:hAnsi="Arial"/>
                <w:b/>
                <w:sz w:val="17"/>
              </w:rPr>
              <w:t>Component</w:t>
            </w:r>
          </w:p>
        </w:tc>
        <w:tc>
          <w:tcPr>
            <w:tcW w:type="dxa" w:w="3168"/>
            <w:shd w:fill="D9EAF7"/>
            <w:vAlign w:val="center"/>
          </w:tcPr>
          <w:p>
            <w:pPr>
              <w:jc w:val="left"/>
            </w:pPr>
            <w:r/>
            <w:r>
              <w:rPr>
                <w:rFonts w:ascii="Arial" w:hAnsi="Arial"/>
                <w:b/>
                <w:sz w:val="17"/>
              </w:rPr>
              <w:t>Pinned Version / Range</w:t>
            </w:r>
          </w:p>
        </w:tc>
        <w:tc>
          <w:tcPr>
            <w:tcW w:type="dxa" w:w="4320"/>
            <w:shd w:fill="D9EAF7"/>
            <w:vAlign w:val="center"/>
          </w:tcPr>
          <w:p>
            <w:pPr>
              <w:jc w:val="left"/>
            </w:pPr>
            <w:r/>
            <w:r>
              <w:rPr>
                <w:rFonts w:ascii="Arial" w:hAnsi="Arial"/>
                <w:b/>
                <w:sz w:val="17"/>
              </w:rPr>
              <w:t>Usage</w:t>
            </w:r>
          </w:p>
        </w:tc>
      </w:tr>
      <w:tr>
        <w:tc>
          <w:tcPr>
            <w:tcW w:type="dxa" w:w="2880"/>
            <w:vAlign w:val="top"/>
          </w:tcPr>
          <w:p>
            <w:pPr>
              <w:jc w:val="left"/>
            </w:pPr>
            <w:r/>
            <w:r>
              <w:rPr>
                <w:rFonts w:ascii="Arial" w:hAnsi="Arial"/>
                <w:b w:val="0"/>
                <w:sz w:val="17"/>
              </w:rPr>
              <w:t>Python</w:t>
            </w:r>
          </w:p>
        </w:tc>
        <w:tc>
          <w:tcPr>
            <w:tcW w:type="dxa" w:w="3168"/>
            <w:vAlign w:val="top"/>
          </w:tcPr>
          <w:p>
            <w:pPr>
              <w:jc w:val="left"/>
            </w:pPr>
            <w:r/>
            <w:r>
              <w:rPr>
                <w:rFonts w:ascii="Arial" w:hAnsi="Arial"/>
                <w:b w:val="0"/>
                <w:sz w:val="17"/>
              </w:rPr>
              <w:t>3.11.x</w:t>
            </w:r>
          </w:p>
        </w:tc>
        <w:tc>
          <w:tcPr>
            <w:tcW w:type="dxa" w:w="4320"/>
            <w:vAlign w:val="top"/>
          </w:tcPr>
          <w:p>
            <w:pPr>
              <w:jc w:val="left"/>
            </w:pPr>
            <w:r/>
            <w:r>
              <w:rPr>
                <w:rFonts w:ascii="Arial" w:hAnsi="Arial"/>
                <w:b w:val="0"/>
                <w:sz w:val="17"/>
              </w:rPr>
              <w:t>Stable for FastAPI, LangChain, OpenAI SDK, SQLAlchemy, Elasticsearch client.</w:t>
            </w:r>
          </w:p>
        </w:tc>
      </w:tr>
      <w:tr>
        <w:tc>
          <w:tcPr>
            <w:tcW w:type="dxa" w:w="2880"/>
            <w:vAlign w:val="top"/>
          </w:tcPr>
          <w:p>
            <w:pPr>
              <w:jc w:val="left"/>
            </w:pPr>
            <w:r/>
            <w:r>
              <w:rPr>
                <w:rFonts w:ascii="Arial" w:hAnsi="Arial"/>
                <w:b w:val="0"/>
                <w:sz w:val="17"/>
              </w:rPr>
              <w:t>Node.js</w:t>
            </w:r>
          </w:p>
        </w:tc>
        <w:tc>
          <w:tcPr>
            <w:tcW w:type="dxa" w:w="3168"/>
            <w:vAlign w:val="top"/>
          </w:tcPr>
          <w:p>
            <w:pPr>
              <w:jc w:val="left"/>
            </w:pPr>
            <w:r/>
            <w:r>
              <w:rPr>
                <w:rFonts w:ascii="Arial" w:hAnsi="Arial"/>
                <w:b w:val="0"/>
                <w:sz w:val="17"/>
              </w:rPr>
              <w:t>22 LTS</w:t>
            </w:r>
          </w:p>
        </w:tc>
        <w:tc>
          <w:tcPr>
            <w:tcW w:type="dxa" w:w="4320"/>
            <w:vAlign w:val="top"/>
          </w:tcPr>
          <w:p>
            <w:pPr>
              <w:jc w:val="left"/>
            </w:pPr>
            <w:r/>
            <w:r>
              <w:rPr>
                <w:rFonts w:ascii="Arial" w:hAnsi="Arial"/>
                <w:b w:val="0"/>
                <w:sz w:val="17"/>
              </w:rPr>
              <w:t>Frontend runtime for React/Vite.</w:t>
            </w:r>
          </w:p>
        </w:tc>
      </w:tr>
      <w:tr>
        <w:tc>
          <w:tcPr>
            <w:tcW w:type="dxa" w:w="2880"/>
            <w:vAlign w:val="top"/>
          </w:tcPr>
          <w:p>
            <w:pPr>
              <w:jc w:val="left"/>
            </w:pPr>
            <w:r/>
            <w:r>
              <w:rPr>
                <w:rFonts w:ascii="Arial" w:hAnsi="Arial"/>
                <w:b w:val="0"/>
                <w:sz w:val="17"/>
              </w:rPr>
              <w:t>PostgreSQL Docker Image</w:t>
            </w:r>
          </w:p>
        </w:tc>
        <w:tc>
          <w:tcPr>
            <w:tcW w:type="dxa" w:w="3168"/>
            <w:vAlign w:val="top"/>
          </w:tcPr>
          <w:p>
            <w:pPr>
              <w:jc w:val="left"/>
            </w:pPr>
            <w:r/>
            <w:r>
              <w:rPr>
                <w:rFonts w:ascii="Arial" w:hAnsi="Arial"/>
                <w:b w:val="0"/>
                <w:sz w:val="17"/>
              </w:rPr>
              <w:t>postgres:16.4</w:t>
            </w:r>
          </w:p>
        </w:tc>
        <w:tc>
          <w:tcPr>
            <w:tcW w:type="dxa" w:w="4320"/>
            <w:vAlign w:val="top"/>
          </w:tcPr>
          <w:p>
            <w:pPr>
              <w:jc w:val="left"/>
            </w:pPr>
            <w:r/>
            <w:r>
              <w:rPr>
                <w:rFonts w:ascii="Arial" w:hAnsi="Arial"/>
                <w:b w:val="0"/>
                <w:sz w:val="17"/>
              </w:rPr>
              <w:t>Stable local relational DB.</w:t>
            </w:r>
          </w:p>
        </w:tc>
      </w:tr>
      <w:tr>
        <w:tc>
          <w:tcPr>
            <w:tcW w:type="dxa" w:w="2880"/>
            <w:vAlign w:val="top"/>
          </w:tcPr>
          <w:p>
            <w:pPr>
              <w:jc w:val="left"/>
            </w:pPr>
            <w:r/>
            <w:r>
              <w:rPr>
                <w:rFonts w:ascii="Arial" w:hAnsi="Arial"/>
                <w:b w:val="0"/>
                <w:sz w:val="17"/>
              </w:rPr>
              <w:t>Elasticsearch Docker Image</w:t>
            </w:r>
          </w:p>
        </w:tc>
        <w:tc>
          <w:tcPr>
            <w:tcW w:type="dxa" w:w="3168"/>
            <w:vAlign w:val="top"/>
          </w:tcPr>
          <w:p>
            <w:pPr>
              <w:jc w:val="left"/>
            </w:pPr>
            <w:r/>
            <w:r>
              <w:rPr>
                <w:rFonts w:ascii="Arial" w:hAnsi="Arial"/>
                <w:b w:val="0"/>
                <w:sz w:val="17"/>
              </w:rPr>
              <w:t>docker.elastic.co/elasticsearch/elasticsearch:9.4.2</w:t>
            </w:r>
          </w:p>
        </w:tc>
        <w:tc>
          <w:tcPr>
            <w:tcW w:type="dxa" w:w="4320"/>
            <w:vAlign w:val="top"/>
          </w:tcPr>
          <w:p>
            <w:pPr>
              <w:jc w:val="left"/>
            </w:pPr>
            <w:r/>
            <w:r>
              <w:rPr>
                <w:rFonts w:ascii="Arial" w:hAnsi="Arial"/>
                <w:b w:val="0"/>
                <w:sz w:val="17"/>
              </w:rPr>
              <w:t>Search + vector DB service.</w:t>
            </w:r>
          </w:p>
        </w:tc>
      </w:tr>
      <w:tr>
        <w:tc>
          <w:tcPr>
            <w:tcW w:type="dxa" w:w="2880"/>
            <w:vAlign w:val="top"/>
          </w:tcPr>
          <w:p>
            <w:pPr>
              <w:jc w:val="left"/>
            </w:pPr>
            <w:r/>
            <w:r>
              <w:rPr>
                <w:rFonts w:ascii="Arial" w:hAnsi="Arial"/>
                <w:b w:val="0"/>
                <w:sz w:val="17"/>
              </w:rPr>
              <w:t>FastAPI</w:t>
            </w:r>
          </w:p>
        </w:tc>
        <w:tc>
          <w:tcPr>
            <w:tcW w:type="dxa" w:w="3168"/>
            <w:vAlign w:val="top"/>
          </w:tcPr>
          <w:p>
            <w:pPr>
              <w:jc w:val="left"/>
            </w:pPr>
            <w:r/>
            <w:r>
              <w:rPr>
                <w:rFonts w:ascii="Arial" w:hAnsi="Arial"/>
                <w:b w:val="0"/>
                <w:sz w:val="17"/>
              </w:rPr>
              <w:t>0.116.0</w:t>
            </w:r>
          </w:p>
        </w:tc>
        <w:tc>
          <w:tcPr>
            <w:tcW w:type="dxa" w:w="4320"/>
            <w:vAlign w:val="top"/>
          </w:tcPr>
          <w:p>
            <w:pPr>
              <w:jc w:val="left"/>
            </w:pPr>
            <w:r/>
            <w:r>
              <w:rPr>
                <w:rFonts w:ascii="Arial" w:hAnsi="Arial"/>
                <w:b w:val="0"/>
                <w:sz w:val="17"/>
              </w:rPr>
              <w:t>Backend API framework.</w:t>
            </w:r>
          </w:p>
        </w:tc>
      </w:tr>
      <w:tr>
        <w:tc>
          <w:tcPr>
            <w:tcW w:type="dxa" w:w="2880"/>
            <w:vAlign w:val="top"/>
          </w:tcPr>
          <w:p>
            <w:pPr>
              <w:jc w:val="left"/>
            </w:pPr>
            <w:r/>
            <w:r>
              <w:rPr>
                <w:rFonts w:ascii="Arial" w:hAnsi="Arial"/>
                <w:b w:val="0"/>
                <w:sz w:val="17"/>
              </w:rPr>
              <w:t>Uvicorn</w:t>
            </w:r>
          </w:p>
        </w:tc>
        <w:tc>
          <w:tcPr>
            <w:tcW w:type="dxa" w:w="3168"/>
            <w:vAlign w:val="top"/>
          </w:tcPr>
          <w:p>
            <w:pPr>
              <w:jc w:val="left"/>
            </w:pPr>
            <w:r/>
            <w:r>
              <w:rPr>
                <w:rFonts w:ascii="Arial" w:hAnsi="Arial"/>
                <w:b w:val="0"/>
                <w:sz w:val="17"/>
              </w:rPr>
              <w:t>0.35.0</w:t>
            </w:r>
          </w:p>
        </w:tc>
        <w:tc>
          <w:tcPr>
            <w:tcW w:type="dxa" w:w="4320"/>
            <w:vAlign w:val="top"/>
          </w:tcPr>
          <w:p>
            <w:pPr>
              <w:jc w:val="left"/>
            </w:pPr>
            <w:r/>
            <w:r>
              <w:rPr>
                <w:rFonts w:ascii="Arial" w:hAnsi="Arial"/>
                <w:b w:val="0"/>
                <w:sz w:val="17"/>
              </w:rPr>
              <w:t>ASGI server.</w:t>
            </w:r>
          </w:p>
        </w:tc>
      </w:tr>
      <w:tr>
        <w:tc>
          <w:tcPr>
            <w:tcW w:type="dxa" w:w="2880"/>
            <w:vAlign w:val="top"/>
          </w:tcPr>
          <w:p>
            <w:pPr>
              <w:jc w:val="left"/>
            </w:pPr>
            <w:r/>
            <w:r>
              <w:rPr>
                <w:rFonts w:ascii="Arial" w:hAnsi="Arial"/>
                <w:b w:val="0"/>
                <w:sz w:val="17"/>
              </w:rPr>
              <w:t>Pydantic</w:t>
            </w:r>
          </w:p>
        </w:tc>
        <w:tc>
          <w:tcPr>
            <w:tcW w:type="dxa" w:w="3168"/>
            <w:vAlign w:val="top"/>
          </w:tcPr>
          <w:p>
            <w:pPr>
              <w:jc w:val="left"/>
            </w:pPr>
            <w:r/>
            <w:r>
              <w:rPr>
                <w:rFonts w:ascii="Arial" w:hAnsi="Arial"/>
                <w:b w:val="0"/>
                <w:sz w:val="17"/>
              </w:rPr>
              <w:t>2.11.7</w:t>
            </w:r>
          </w:p>
        </w:tc>
        <w:tc>
          <w:tcPr>
            <w:tcW w:type="dxa" w:w="4320"/>
            <w:vAlign w:val="top"/>
          </w:tcPr>
          <w:p>
            <w:pPr>
              <w:jc w:val="left"/>
            </w:pPr>
            <w:r/>
            <w:r>
              <w:rPr>
                <w:rFonts w:ascii="Arial" w:hAnsi="Arial"/>
                <w:b w:val="0"/>
                <w:sz w:val="17"/>
              </w:rPr>
              <w:t>Data validation and settings models.</w:t>
            </w:r>
          </w:p>
        </w:tc>
      </w:tr>
      <w:tr>
        <w:tc>
          <w:tcPr>
            <w:tcW w:type="dxa" w:w="2880"/>
            <w:vAlign w:val="top"/>
          </w:tcPr>
          <w:p>
            <w:pPr>
              <w:jc w:val="left"/>
            </w:pPr>
            <w:r/>
            <w:r>
              <w:rPr>
                <w:rFonts w:ascii="Arial" w:hAnsi="Arial"/>
                <w:b w:val="0"/>
                <w:sz w:val="17"/>
              </w:rPr>
              <w:t>SQLAlchemy</w:t>
            </w:r>
          </w:p>
        </w:tc>
        <w:tc>
          <w:tcPr>
            <w:tcW w:type="dxa" w:w="3168"/>
            <w:vAlign w:val="top"/>
          </w:tcPr>
          <w:p>
            <w:pPr>
              <w:jc w:val="left"/>
            </w:pPr>
            <w:r/>
            <w:r>
              <w:rPr>
                <w:rFonts w:ascii="Arial" w:hAnsi="Arial"/>
                <w:b w:val="0"/>
                <w:sz w:val="17"/>
              </w:rPr>
              <w:t>2.0.41</w:t>
            </w:r>
          </w:p>
        </w:tc>
        <w:tc>
          <w:tcPr>
            <w:tcW w:type="dxa" w:w="4320"/>
            <w:vAlign w:val="top"/>
          </w:tcPr>
          <w:p>
            <w:pPr>
              <w:jc w:val="left"/>
            </w:pPr>
            <w:r/>
            <w:r>
              <w:rPr>
                <w:rFonts w:ascii="Arial" w:hAnsi="Arial"/>
                <w:b w:val="0"/>
                <w:sz w:val="17"/>
              </w:rPr>
              <w:t>ORM.</w:t>
            </w:r>
          </w:p>
        </w:tc>
      </w:tr>
      <w:tr>
        <w:tc>
          <w:tcPr>
            <w:tcW w:type="dxa" w:w="2880"/>
            <w:vAlign w:val="top"/>
          </w:tcPr>
          <w:p>
            <w:pPr>
              <w:jc w:val="left"/>
            </w:pPr>
            <w:r/>
            <w:r>
              <w:rPr>
                <w:rFonts w:ascii="Arial" w:hAnsi="Arial"/>
                <w:b w:val="0"/>
                <w:sz w:val="17"/>
              </w:rPr>
              <w:t>Alembic</w:t>
            </w:r>
          </w:p>
        </w:tc>
        <w:tc>
          <w:tcPr>
            <w:tcW w:type="dxa" w:w="3168"/>
            <w:vAlign w:val="top"/>
          </w:tcPr>
          <w:p>
            <w:pPr>
              <w:jc w:val="left"/>
            </w:pPr>
            <w:r/>
            <w:r>
              <w:rPr>
                <w:rFonts w:ascii="Arial" w:hAnsi="Arial"/>
                <w:b w:val="0"/>
                <w:sz w:val="17"/>
              </w:rPr>
              <w:t>1.16.2</w:t>
            </w:r>
          </w:p>
        </w:tc>
        <w:tc>
          <w:tcPr>
            <w:tcW w:type="dxa" w:w="4320"/>
            <w:vAlign w:val="top"/>
          </w:tcPr>
          <w:p>
            <w:pPr>
              <w:jc w:val="left"/>
            </w:pPr>
            <w:r/>
            <w:r>
              <w:rPr>
                <w:rFonts w:ascii="Arial" w:hAnsi="Arial"/>
                <w:b w:val="0"/>
                <w:sz w:val="17"/>
              </w:rPr>
              <w:t>DB migrations.</w:t>
            </w:r>
          </w:p>
        </w:tc>
      </w:tr>
      <w:tr>
        <w:tc>
          <w:tcPr>
            <w:tcW w:type="dxa" w:w="2880"/>
            <w:vAlign w:val="top"/>
          </w:tcPr>
          <w:p>
            <w:pPr>
              <w:jc w:val="left"/>
            </w:pPr>
            <w:r/>
            <w:r>
              <w:rPr>
                <w:rFonts w:ascii="Arial" w:hAnsi="Arial"/>
                <w:b w:val="0"/>
                <w:sz w:val="17"/>
              </w:rPr>
              <w:t>psycopg</w:t>
            </w:r>
          </w:p>
        </w:tc>
        <w:tc>
          <w:tcPr>
            <w:tcW w:type="dxa" w:w="3168"/>
            <w:vAlign w:val="top"/>
          </w:tcPr>
          <w:p>
            <w:pPr>
              <w:jc w:val="left"/>
            </w:pPr>
            <w:r/>
            <w:r>
              <w:rPr>
                <w:rFonts w:ascii="Arial" w:hAnsi="Arial"/>
                <w:b w:val="0"/>
                <w:sz w:val="17"/>
              </w:rPr>
              <w:t>3.2.9</w:t>
            </w:r>
          </w:p>
        </w:tc>
        <w:tc>
          <w:tcPr>
            <w:tcW w:type="dxa" w:w="4320"/>
            <w:vAlign w:val="top"/>
          </w:tcPr>
          <w:p>
            <w:pPr>
              <w:jc w:val="left"/>
            </w:pPr>
            <w:r/>
            <w:r>
              <w:rPr>
                <w:rFonts w:ascii="Arial" w:hAnsi="Arial"/>
                <w:b w:val="0"/>
                <w:sz w:val="17"/>
              </w:rPr>
              <w:t>PostgreSQL driver.</w:t>
            </w:r>
          </w:p>
        </w:tc>
      </w:tr>
      <w:tr>
        <w:tc>
          <w:tcPr>
            <w:tcW w:type="dxa" w:w="2880"/>
            <w:vAlign w:val="top"/>
          </w:tcPr>
          <w:p>
            <w:pPr>
              <w:jc w:val="left"/>
            </w:pPr>
            <w:r/>
            <w:r>
              <w:rPr>
                <w:rFonts w:ascii="Arial" w:hAnsi="Arial"/>
                <w:b w:val="0"/>
                <w:sz w:val="17"/>
              </w:rPr>
              <w:t>LangChain</w:t>
            </w:r>
          </w:p>
        </w:tc>
        <w:tc>
          <w:tcPr>
            <w:tcW w:type="dxa" w:w="3168"/>
            <w:vAlign w:val="top"/>
          </w:tcPr>
          <w:p>
            <w:pPr>
              <w:jc w:val="left"/>
            </w:pPr>
            <w:r/>
            <w:r>
              <w:rPr>
                <w:rFonts w:ascii="Arial" w:hAnsi="Arial"/>
                <w:b w:val="0"/>
                <w:sz w:val="17"/>
              </w:rPr>
              <w:t>1.3.9</w:t>
            </w:r>
          </w:p>
        </w:tc>
        <w:tc>
          <w:tcPr>
            <w:tcW w:type="dxa" w:w="4320"/>
            <w:vAlign w:val="top"/>
          </w:tcPr>
          <w:p>
            <w:pPr>
              <w:jc w:val="left"/>
            </w:pPr>
            <w:r/>
            <w:r>
              <w:rPr>
                <w:rFonts w:ascii="Arial" w:hAnsi="Arial"/>
                <w:b w:val="0"/>
                <w:sz w:val="17"/>
              </w:rPr>
              <w:t>LLM orchestration framework.</w:t>
            </w:r>
          </w:p>
        </w:tc>
      </w:tr>
      <w:tr>
        <w:tc>
          <w:tcPr>
            <w:tcW w:type="dxa" w:w="2880"/>
            <w:vAlign w:val="top"/>
          </w:tcPr>
          <w:p>
            <w:pPr>
              <w:jc w:val="left"/>
            </w:pPr>
            <w:r/>
            <w:r>
              <w:rPr>
                <w:rFonts w:ascii="Arial" w:hAnsi="Arial"/>
                <w:b w:val="0"/>
                <w:sz w:val="17"/>
              </w:rPr>
              <w:t>langchain-openai</w:t>
            </w:r>
          </w:p>
        </w:tc>
        <w:tc>
          <w:tcPr>
            <w:tcW w:type="dxa" w:w="3168"/>
            <w:vAlign w:val="top"/>
          </w:tcPr>
          <w:p>
            <w:pPr>
              <w:jc w:val="left"/>
            </w:pPr>
            <w:r/>
            <w:r>
              <w:rPr>
                <w:rFonts w:ascii="Arial" w:hAnsi="Arial"/>
                <w:b w:val="0"/>
                <w:sz w:val="17"/>
              </w:rPr>
              <w:t>1.3.2</w:t>
            </w:r>
          </w:p>
        </w:tc>
        <w:tc>
          <w:tcPr>
            <w:tcW w:type="dxa" w:w="4320"/>
            <w:vAlign w:val="top"/>
          </w:tcPr>
          <w:p>
            <w:pPr>
              <w:jc w:val="left"/>
            </w:pPr>
            <w:r/>
            <w:r>
              <w:rPr>
                <w:rFonts w:ascii="Arial" w:hAnsi="Arial"/>
                <w:b w:val="0"/>
                <w:sz w:val="17"/>
              </w:rPr>
              <w:t>OpenAI integration for LangChain.</w:t>
            </w:r>
          </w:p>
        </w:tc>
      </w:tr>
      <w:tr>
        <w:tc>
          <w:tcPr>
            <w:tcW w:type="dxa" w:w="2880"/>
            <w:vAlign w:val="top"/>
          </w:tcPr>
          <w:p>
            <w:pPr>
              <w:jc w:val="left"/>
            </w:pPr>
            <w:r/>
            <w:r>
              <w:rPr>
                <w:rFonts w:ascii="Arial" w:hAnsi="Arial"/>
                <w:b w:val="0"/>
                <w:sz w:val="17"/>
              </w:rPr>
              <w:t>langchain-elasticsearch</w:t>
            </w:r>
          </w:p>
        </w:tc>
        <w:tc>
          <w:tcPr>
            <w:tcW w:type="dxa" w:w="3168"/>
            <w:vAlign w:val="top"/>
          </w:tcPr>
          <w:p>
            <w:pPr>
              <w:jc w:val="left"/>
            </w:pPr>
            <w:r/>
            <w:r>
              <w:rPr>
                <w:rFonts w:ascii="Arial" w:hAnsi="Arial"/>
                <w:b w:val="0"/>
                <w:sz w:val="17"/>
              </w:rPr>
              <w:t>1.0.0</w:t>
            </w:r>
          </w:p>
        </w:tc>
        <w:tc>
          <w:tcPr>
            <w:tcW w:type="dxa" w:w="4320"/>
            <w:vAlign w:val="top"/>
          </w:tcPr>
          <w:p>
            <w:pPr>
              <w:jc w:val="left"/>
            </w:pPr>
            <w:r/>
            <w:r>
              <w:rPr>
                <w:rFonts w:ascii="Arial" w:hAnsi="Arial"/>
                <w:b w:val="0"/>
                <w:sz w:val="17"/>
              </w:rPr>
              <w:t>Elasticsearch vector store/retriever integration.</w:t>
            </w:r>
          </w:p>
        </w:tc>
      </w:tr>
      <w:tr>
        <w:tc>
          <w:tcPr>
            <w:tcW w:type="dxa" w:w="2880"/>
            <w:vAlign w:val="top"/>
          </w:tcPr>
          <w:p>
            <w:pPr>
              <w:jc w:val="left"/>
            </w:pPr>
            <w:r/>
            <w:r>
              <w:rPr>
                <w:rFonts w:ascii="Arial" w:hAnsi="Arial"/>
                <w:b w:val="0"/>
                <w:sz w:val="17"/>
              </w:rPr>
              <w:t>OpenAI SDK</w:t>
            </w:r>
          </w:p>
        </w:tc>
        <w:tc>
          <w:tcPr>
            <w:tcW w:type="dxa" w:w="3168"/>
            <w:vAlign w:val="top"/>
          </w:tcPr>
          <w:p>
            <w:pPr>
              <w:jc w:val="left"/>
            </w:pPr>
            <w:r/>
            <w:r>
              <w:rPr>
                <w:rFonts w:ascii="Arial" w:hAnsi="Arial"/>
                <w:b w:val="0"/>
                <w:sz w:val="17"/>
              </w:rPr>
              <w:t>1.91.0</w:t>
            </w:r>
          </w:p>
        </w:tc>
        <w:tc>
          <w:tcPr>
            <w:tcW w:type="dxa" w:w="4320"/>
            <w:vAlign w:val="top"/>
          </w:tcPr>
          <w:p>
            <w:pPr>
              <w:jc w:val="left"/>
            </w:pPr>
            <w:r/>
            <w:r>
              <w:rPr>
                <w:rFonts w:ascii="Arial" w:hAnsi="Arial"/>
                <w:b w:val="0"/>
                <w:sz w:val="17"/>
              </w:rPr>
              <w:t>Direct OpenAI API client if needed.</w:t>
            </w:r>
          </w:p>
        </w:tc>
      </w:tr>
      <w:tr>
        <w:tc>
          <w:tcPr>
            <w:tcW w:type="dxa" w:w="2880"/>
            <w:vAlign w:val="top"/>
          </w:tcPr>
          <w:p>
            <w:pPr>
              <w:jc w:val="left"/>
            </w:pPr>
            <w:r/>
            <w:r>
              <w:rPr>
                <w:rFonts w:ascii="Arial" w:hAnsi="Arial"/>
                <w:b w:val="0"/>
                <w:sz w:val="17"/>
              </w:rPr>
              <w:t>Elasticsearch Python Client</w:t>
            </w:r>
          </w:p>
        </w:tc>
        <w:tc>
          <w:tcPr>
            <w:tcW w:type="dxa" w:w="3168"/>
            <w:vAlign w:val="top"/>
          </w:tcPr>
          <w:p>
            <w:pPr>
              <w:jc w:val="left"/>
            </w:pPr>
            <w:r/>
            <w:r>
              <w:rPr>
                <w:rFonts w:ascii="Arial" w:hAnsi="Arial"/>
                <w:b w:val="0"/>
                <w:sz w:val="17"/>
              </w:rPr>
              <w:t>9.4.1</w:t>
            </w:r>
          </w:p>
        </w:tc>
        <w:tc>
          <w:tcPr>
            <w:tcW w:type="dxa" w:w="4320"/>
            <w:vAlign w:val="top"/>
          </w:tcPr>
          <w:p>
            <w:pPr>
              <w:jc w:val="left"/>
            </w:pPr>
            <w:r/>
            <w:r>
              <w:rPr>
                <w:rFonts w:ascii="Arial" w:hAnsi="Arial"/>
                <w:b w:val="0"/>
                <w:sz w:val="17"/>
              </w:rPr>
              <w:t>Client compatible with ES 9.x.</w:t>
            </w:r>
          </w:p>
        </w:tc>
      </w:tr>
      <w:tr>
        <w:tc>
          <w:tcPr>
            <w:tcW w:type="dxa" w:w="2880"/>
            <w:vAlign w:val="top"/>
          </w:tcPr>
          <w:p>
            <w:pPr>
              <w:jc w:val="left"/>
            </w:pPr>
            <w:r/>
            <w:r>
              <w:rPr>
                <w:rFonts w:ascii="Arial" w:hAnsi="Arial"/>
                <w:b w:val="0"/>
                <w:sz w:val="17"/>
              </w:rPr>
              <w:t>React</w:t>
            </w:r>
          </w:p>
        </w:tc>
        <w:tc>
          <w:tcPr>
            <w:tcW w:type="dxa" w:w="3168"/>
            <w:vAlign w:val="top"/>
          </w:tcPr>
          <w:p>
            <w:pPr>
              <w:jc w:val="left"/>
            </w:pPr>
            <w:r/>
            <w:r>
              <w:rPr>
                <w:rFonts w:ascii="Arial" w:hAnsi="Arial"/>
                <w:b w:val="0"/>
                <w:sz w:val="17"/>
              </w:rPr>
              <w:t>19.x</w:t>
            </w:r>
          </w:p>
        </w:tc>
        <w:tc>
          <w:tcPr>
            <w:tcW w:type="dxa" w:w="4320"/>
            <w:vAlign w:val="top"/>
          </w:tcPr>
          <w:p>
            <w:pPr>
              <w:jc w:val="left"/>
            </w:pPr>
            <w:r/>
            <w:r>
              <w:rPr>
                <w:rFonts w:ascii="Arial" w:hAnsi="Arial"/>
                <w:b w:val="0"/>
                <w:sz w:val="17"/>
              </w:rPr>
              <w:t>Frontend library.</w:t>
            </w:r>
          </w:p>
        </w:tc>
      </w:tr>
      <w:tr>
        <w:tc>
          <w:tcPr>
            <w:tcW w:type="dxa" w:w="2880"/>
            <w:vAlign w:val="top"/>
          </w:tcPr>
          <w:p>
            <w:pPr>
              <w:jc w:val="left"/>
            </w:pPr>
            <w:r/>
            <w:r>
              <w:rPr>
                <w:rFonts w:ascii="Arial" w:hAnsi="Arial"/>
                <w:b w:val="0"/>
                <w:sz w:val="17"/>
              </w:rPr>
              <w:t>Vite</w:t>
            </w:r>
          </w:p>
        </w:tc>
        <w:tc>
          <w:tcPr>
            <w:tcW w:type="dxa" w:w="3168"/>
            <w:vAlign w:val="top"/>
          </w:tcPr>
          <w:p>
            <w:pPr>
              <w:jc w:val="left"/>
            </w:pPr>
            <w:r/>
            <w:r>
              <w:rPr>
                <w:rFonts w:ascii="Arial" w:hAnsi="Arial"/>
                <w:b w:val="0"/>
                <w:sz w:val="17"/>
              </w:rPr>
              <w:t>8.x</w:t>
            </w:r>
          </w:p>
        </w:tc>
        <w:tc>
          <w:tcPr>
            <w:tcW w:type="dxa" w:w="4320"/>
            <w:vAlign w:val="top"/>
          </w:tcPr>
          <w:p>
            <w:pPr>
              <w:jc w:val="left"/>
            </w:pPr>
            <w:r/>
            <w:r>
              <w:rPr>
                <w:rFonts w:ascii="Arial" w:hAnsi="Arial"/>
                <w:b w:val="0"/>
                <w:sz w:val="17"/>
              </w:rPr>
              <w:t>Frontend build/dev tool.</w:t>
            </w:r>
          </w:p>
        </w:tc>
      </w:tr>
      <w:tr>
        <w:tc>
          <w:tcPr>
            <w:tcW w:type="dxa" w:w="2880"/>
            <w:vAlign w:val="top"/>
          </w:tcPr>
          <w:p>
            <w:pPr>
              <w:jc w:val="left"/>
            </w:pPr>
            <w:r/>
            <w:r>
              <w:rPr>
                <w:rFonts w:ascii="Arial" w:hAnsi="Arial"/>
                <w:b w:val="0"/>
                <w:sz w:val="17"/>
              </w:rPr>
              <w:t>Tailwind CSS</w:t>
            </w:r>
          </w:p>
        </w:tc>
        <w:tc>
          <w:tcPr>
            <w:tcW w:type="dxa" w:w="3168"/>
            <w:vAlign w:val="top"/>
          </w:tcPr>
          <w:p>
            <w:pPr>
              <w:jc w:val="left"/>
            </w:pPr>
            <w:r/>
            <w:r>
              <w:rPr>
                <w:rFonts w:ascii="Arial" w:hAnsi="Arial"/>
                <w:b w:val="0"/>
                <w:sz w:val="17"/>
              </w:rPr>
              <w:t>4.x</w:t>
            </w:r>
          </w:p>
        </w:tc>
        <w:tc>
          <w:tcPr>
            <w:tcW w:type="dxa" w:w="4320"/>
            <w:vAlign w:val="top"/>
          </w:tcPr>
          <w:p>
            <w:pPr>
              <w:jc w:val="left"/>
            </w:pPr>
            <w:r/>
            <w:r>
              <w:rPr>
                <w:rFonts w:ascii="Arial" w:hAnsi="Arial"/>
                <w:b w:val="0"/>
                <w:sz w:val="17"/>
              </w:rPr>
              <w:t>Styling utility framework.</w:t>
            </w:r>
          </w:p>
        </w:tc>
      </w:tr>
    </w:tbl>
    <w:p/>
    <w:p>
      <w:pPr>
        <w:pStyle w:val="Heading1"/>
      </w:pPr>
      <w:r>
        <w:t>4. LangChain Usage Strategy</w:t>
      </w:r>
    </w:p>
    <w:p>
      <w:r>
        <w:t>LangChain will be used, but it will not be spread directly across the whole codebase. We will wrap LangChain behind our own interfaces so that the application remains modular and maintainable.</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pPr>
              <w:jc w:val="left"/>
            </w:pPr>
            <w:r/>
            <w:r>
              <w:rPr>
                <w:rFonts w:ascii="Arial" w:hAnsi="Arial"/>
                <w:b/>
                <w:sz w:val="17"/>
              </w:rPr>
              <w:t>Layer</w:t>
            </w:r>
          </w:p>
        </w:tc>
        <w:tc>
          <w:tcPr>
            <w:tcW w:type="dxa" w:w="3312"/>
            <w:shd w:fill="D9EAF7"/>
            <w:vAlign w:val="center"/>
          </w:tcPr>
          <w:p>
            <w:pPr>
              <w:jc w:val="left"/>
            </w:pPr>
            <w:r/>
            <w:r>
              <w:rPr>
                <w:rFonts w:ascii="Arial" w:hAnsi="Arial"/>
                <w:b/>
                <w:sz w:val="17"/>
              </w:rPr>
              <w:t>Our File</w:t>
            </w:r>
          </w:p>
        </w:tc>
        <w:tc>
          <w:tcPr>
            <w:tcW w:type="dxa" w:w="5040"/>
            <w:shd w:fill="D9EAF7"/>
            <w:vAlign w:val="center"/>
          </w:tcPr>
          <w:p>
            <w:pPr>
              <w:jc w:val="left"/>
            </w:pPr>
            <w:r/>
            <w:r>
              <w:rPr>
                <w:rFonts w:ascii="Arial" w:hAnsi="Arial"/>
                <w:b/>
                <w:sz w:val="17"/>
              </w:rPr>
              <w:t>LangChain Usage</w:t>
            </w:r>
          </w:p>
        </w:tc>
      </w:tr>
      <w:tr>
        <w:tc>
          <w:tcPr>
            <w:tcW w:type="dxa" w:w="2016"/>
            <w:vAlign w:val="top"/>
          </w:tcPr>
          <w:p>
            <w:pPr>
              <w:jc w:val="left"/>
            </w:pPr>
            <w:r/>
            <w:r>
              <w:rPr>
                <w:rFonts w:ascii="Arial" w:hAnsi="Arial"/>
                <w:b w:val="0"/>
                <w:sz w:val="17"/>
              </w:rPr>
              <w:t>LLM Client</w:t>
            </w:r>
          </w:p>
        </w:tc>
        <w:tc>
          <w:tcPr>
            <w:tcW w:type="dxa" w:w="3312"/>
            <w:vAlign w:val="top"/>
          </w:tcPr>
          <w:p>
            <w:pPr>
              <w:jc w:val="left"/>
            </w:pPr>
            <w:r/>
            <w:r>
              <w:rPr>
                <w:rFonts w:ascii="Arial" w:hAnsi="Arial"/>
                <w:b w:val="0"/>
                <w:sz w:val="17"/>
              </w:rPr>
              <w:t>llm/llm_client.py</w:t>
            </w:r>
          </w:p>
        </w:tc>
        <w:tc>
          <w:tcPr>
            <w:tcW w:type="dxa" w:w="5040"/>
            <w:vAlign w:val="top"/>
          </w:tcPr>
          <w:p>
            <w:pPr>
              <w:jc w:val="left"/>
            </w:pPr>
            <w:r/>
            <w:r>
              <w:rPr>
                <w:rFonts w:ascii="Arial" w:hAnsi="Arial"/>
                <w:b w:val="0"/>
                <w:sz w:val="17"/>
              </w:rPr>
              <w:t>Chat model calls, structured output, streaming wrapper.</w:t>
            </w:r>
          </w:p>
        </w:tc>
      </w:tr>
      <w:tr>
        <w:tc>
          <w:tcPr>
            <w:tcW w:type="dxa" w:w="2016"/>
            <w:vAlign w:val="top"/>
          </w:tcPr>
          <w:p>
            <w:pPr>
              <w:jc w:val="left"/>
            </w:pPr>
            <w:r/>
            <w:r>
              <w:rPr>
                <w:rFonts w:ascii="Arial" w:hAnsi="Arial"/>
                <w:b w:val="0"/>
                <w:sz w:val="17"/>
              </w:rPr>
              <w:t>Prompt Builder</w:t>
            </w:r>
          </w:p>
        </w:tc>
        <w:tc>
          <w:tcPr>
            <w:tcW w:type="dxa" w:w="3312"/>
            <w:vAlign w:val="top"/>
          </w:tcPr>
          <w:p>
            <w:pPr>
              <w:jc w:val="left"/>
            </w:pPr>
            <w:r/>
            <w:r>
              <w:rPr>
                <w:rFonts w:ascii="Arial" w:hAnsi="Arial"/>
                <w:b w:val="0"/>
                <w:sz w:val="17"/>
              </w:rPr>
              <w:t>llm/prompt_builder.py</w:t>
            </w:r>
          </w:p>
        </w:tc>
        <w:tc>
          <w:tcPr>
            <w:tcW w:type="dxa" w:w="5040"/>
            <w:vAlign w:val="top"/>
          </w:tcPr>
          <w:p>
            <w:pPr>
              <w:jc w:val="left"/>
            </w:pPr>
            <w:r/>
            <w:r>
              <w:rPr>
                <w:rFonts w:ascii="Arial" w:hAnsi="Arial"/>
                <w:b w:val="0"/>
                <w:sz w:val="17"/>
              </w:rPr>
              <w:t>Prompt templates and prompt composition.</w:t>
            </w:r>
          </w:p>
        </w:tc>
      </w:tr>
      <w:tr>
        <w:tc>
          <w:tcPr>
            <w:tcW w:type="dxa" w:w="2016"/>
            <w:vAlign w:val="top"/>
          </w:tcPr>
          <w:p>
            <w:pPr>
              <w:jc w:val="left"/>
            </w:pPr>
            <w:r/>
            <w:r>
              <w:rPr>
                <w:rFonts w:ascii="Arial" w:hAnsi="Arial"/>
                <w:b w:val="0"/>
                <w:sz w:val="17"/>
              </w:rPr>
              <w:t>RAG Pipeline</w:t>
            </w:r>
          </w:p>
        </w:tc>
        <w:tc>
          <w:tcPr>
            <w:tcW w:type="dxa" w:w="3312"/>
            <w:vAlign w:val="top"/>
          </w:tcPr>
          <w:p>
            <w:pPr>
              <w:jc w:val="left"/>
            </w:pPr>
            <w:r/>
            <w:r>
              <w:rPr>
                <w:rFonts w:ascii="Arial" w:hAnsi="Arial"/>
                <w:b w:val="0"/>
                <w:sz w:val="17"/>
              </w:rPr>
              <w:t>rag/rag_pipeline.py</w:t>
            </w:r>
          </w:p>
        </w:tc>
        <w:tc>
          <w:tcPr>
            <w:tcW w:type="dxa" w:w="5040"/>
            <w:vAlign w:val="top"/>
          </w:tcPr>
          <w:p>
            <w:pPr>
              <w:jc w:val="left"/>
            </w:pPr>
            <w:r/>
            <w:r>
              <w:rPr>
                <w:rFonts w:ascii="Arial" w:hAnsi="Arial"/>
                <w:b w:val="0"/>
                <w:sz w:val="17"/>
              </w:rPr>
              <w:t>Context retrieval + prompt + answer generation flow.</w:t>
            </w:r>
          </w:p>
        </w:tc>
      </w:tr>
      <w:tr>
        <w:tc>
          <w:tcPr>
            <w:tcW w:type="dxa" w:w="2016"/>
            <w:vAlign w:val="top"/>
          </w:tcPr>
          <w:p>
            <w:pPr>
              <w:jc w:val="left"/>
            </w:pPr>
            <w:r/>
            <w:r>
              <w:rPr>
                <w:rFonts w:ascii="Arial" w:hAnsi="Arial"/>
                <w:b w:val="0"/>
                <w:sz w:val="17"/>
              </w:rPr>
              <w:t>Retriever</w:t>
            </w:r>
          </w:p>
        </w:tc>
        <w:tc>
          <w:tcPr>
            <w:tcW w:type="dxa" w:w="3312"/>
            <w:vAlign w:val="top"/>
          </w:tcPr>
          <w:p>
            <w:pPr>
              <w:jc w:val="left"/>
            </w:pPr>
            <w:r/>
            <w:r>
              <w:rPr>
                <w:rFonts w:ascii="Arial" w:hAnsi="Arial"/>
                <w:b w:val="0"/>
                <w:sz w:val="17"/>
              </w:rPr>
              <w:t>rag/retriever.py</w:t>
            </w:r>
          </w:p>
        </w:tc>
        <w:tc>
          <w:tcPr>
            <w:tcW w:type="dxa" w:w="5040"/>
            <w:vAlign w:val="top"/>
          </w:tcPr>
          <w:p>
            <w:pPr>
              <w:jc w:val="left"/>
            </w:pPr>
            <w:r/>
            <w:r>
              <w:rPr>
                <w:rFonts w:ascii="Arial" w:hAnsi="Arial"/>
                <w:b w:val="0"/>
                <w:sz w:val="17"/>
              </w:rPr>
              <w:t>LangChain Elasticsearch retriever wrapper.</w:t>
            </w:r>
          </w:p>
        </w:tc>
      </w:tr>
      <w:tr>
        <w:tc>
          <w:tcPr>
            <w:tcW w:type="dxa" w:w="2016"/>
            <w:vAlign w:val="top"/>
          </w:tcPr>
          <w:p>
            <w:pPr>
              <w:jc w:val="left"/>
            </w:pPr>
            <w:r/>
            <w:r>
              <w:rPr>
                <w:rFonts w:ascii="Arial" w:hAnsi="Arial"/>
                <w:b w:val="0"/>
                <w:sz w:val="17"/>
              </w:rPr>
              <w:t>Vector Store</w:t>
            </w:r>
          </w:p>
        </w:tc>
        <w:tc>
          <w:tcPr>
            <w:tcW w:type="dxa" w:w="3312"/>
            <w:vAlign w:val="top"/>
          </w:tcPr>
          <w:p>
            <w:pPr>
              <w:jc w:val="left"/>
            </w:pPr>
            <w:r/>
            <w:r>
              <w:rPr>
                <w:rFonts w:ascii="Arial" w:hAnsi="Arial"/>
                <w:b w:val="0"/>
                <w:sz w:val="17"/>
              </w:rPr>
              <w:t>rag/vector_store.py</w:t>
            </w:r>
          </w:p>
        </w:tc>
        <w:tc>
          <w:tcPr>
            <w:tcW w:type="dxa" w:w="5040"/>
            <w:vAlign w:val="top"/>
          </w:tcPr>
          <w:p>
            <w:pPr>
              <w:jc w:val="left"/>
            </w:pPr>
            <w:r/>
            <w:r>
              <w:rPr>
                <w:rFonts w:ascii="Arial" w:hAnsi="Arial"/>
                <w:b w:val="0"/>
                <w:sz w:val="17"/>
              </w:rPr>
              <w:t>Elasticsearch vector store index/read operations.</w:t>
            </w:r>
          </w:p>
        </w:tc>
      </w:tr>
      <w:tr>
        <w:tc>
          <w:tcPr>
            <w:tcW w:type="dxa" w:w="2016"/>
            <w:vAlign w:val="top"/>
          </w:tcPr>
          <w:p>
            <w:pPr>
              <w:jc w:val="left"/>
            </w:pPr>
            <w:r/>
            <w:r>
              <w:rPr>
                <w:rFonts w:ascii="Arial" w:hAnsi="Arial"/>
                <w:b w:val="0"/>
                <w:sz w:val="17"/>
              </w:rPr>
              <w:t>Tools</w:t>
            </w:r>
          </w:p>
        </w:tc>
        <w:tc>
          <w:tcPr>
            <w:tcW w:type="dxa" w:w="3312"/>
            <w:vAlign w:val="top"/>
          </w:tcPr>
          <w:p>
            <w:pPr>
              <w:jc w:val="left"/>
            </w:pPr>
            <w:r/>
            <w:r>
              <w:rPr>
                <w:rFonts w:ascii="Arial" w:hAnsi="Arial"/>
                <w:b w:val="0"/>
                <w:sz w:val="17"/>
              </w:rPr>
              <w:t>tools/tool_registry.py</w:t>
            </w:r>
          </w:p>
        </w:tc>
        <w:tc>
          <w:tcPr>
            <w:tcW w:type="dxa" w:w="5040"/>
            <w:vAlign w:val="top"/>
          </w:tcPr>
          <w:p>
            <w:pPr>
              <w:jc w:val="left"/>
            </w:pPr>
            <w:r/>
            <w:r>
              <w:rPr>
                <w:rFonts w:ascii="Arial" w:hAnsi="Arial"/>
                <w:b w:val="0"/>
                <w:sz w:val="17"/>
              </w:rPr>
              <w:t>Tool definitions and controlled execution.</w:t>
            </w:r>
          </w:p>
        </w:tc>
      </w:tr>
      <w:tr>
        <w:tc>
          <w:tcPr>
            <w:tcW w:type="dxa" w:w="2016"/>
            <w:vAlign w:val="top"/>
          </w:tcPr>
          <w:p>
            <w:pPr>
              <w:jc w:val="left"/>
            </w:pPr>
            <w:r/>
            <w:r>
              <w:rPr>
                <w:rFonts w:ascii="Arial" w:hAnsi="Arial"/>
                <w:b w:val="0"/>
                <w:sz w:val="17"/>
              </w:rPr>
              <w:t>Agents</w:t>
            </w:r>
          </w:p>
        </w:tc>
        <w:tc>
          <w:tcPr>
            <w:tcW w:type="dxa" w:w="3312"/>
            <w:vAlign w:val="top"/>
          </w:tcPr>
          <w:p>
            <w:pPr>
              <w:jc w:val="left"/>
            </w:pPr>
            <w:r/>
            <w:r>
              <w:rPr>
                <w:rFonts w:ascii="Arial" w:hAnsi="Arial"/>
                <w:b w:val="0"/>
                <w:sz w:val="17"/>
              </w:rPr>
              <w:t>agents/agent.py</w:t>
            </w:r>
          </w:p>
        </w:tc>
        <w:tc>
          <w:tcPr>
            <w:tcW w:type="dxa" w:w="5040"/>
            <w:vAlign w:val="top"/>
          </w:tcPr>
          <w:p>
            <w:pPr>
              <w:jc w:val="left"/>
            </w:pPr>
            <w:r/>
            <w:r>
              <w:rPr>
                <w:rFonts w:ascii="Arial" w:hAnsi="Arial"/>
                <w:b w:val="0"/>
                <w:sz w:val="17"/>
              </w:rPr>
              <w:t>Campaign planning/execution agent; LangGraph can be added later if needed.</w:t>
            </w:r>
          </w:p>
        </w:tc>
      </w:tr>
    </w:tbl>
    <w:p/>
    <w:p>
      <w:pPr>
        <w:pStyle w:val="ListBullet"/>
      </w:pPr>
      <w:r>
        <w:t>Do not import LangChain directly inside campaign business services unless required.</w:t>
      </w:r>
    </w:p>
    <w:p>
      <w:pPr>
        <w:pStyle w:val="ListBullet"/>
      </w:pPr>
      <w:r>
        <w:t>Business code should call our wrappers: llm_client, rag_pipeline, tool_registry, campaign_agent.</w:t>
      </w:r>
    </w:p>
    <w:p>
      <w:pPr>
        <w:pStyle w:val="ListBullet"/>
      </w:pPr>
      <w:r>
        <w:t>This keeps the app testable and prevents framework lock-in.</w:t>
      </w:r>
    </w:p>
    <w:p>
      <w:pPr>
        <w:pStyle w:val="Heading1"/>
      </w:pPr>
      <w:r>
        <w:t>5. Elasticsearch Strategy</w:t>
      </w:r>
    </w:p>
    <w:p>
      <w:r>
        <w:t>Elasticsearch will be used as both search engine and vector database. This enables keyword search, vector search, and hybrid search for brand/product guideline retrieval.</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D9EAF7"/>
            <w:vAlign w:val="center"/>
          </w:tcPr>
          <w:p>
            <w:pPr>
              <w:jc w:val="left"/>
            </w:pPr>
            <w:r/>
            <w:r>
              <w:rPr>
                <w:rFonts w:ascii="Arial" w:hAnsi="Arial"/>
                <w:b/>
                <w:sz w:val="17"/>
              </w:rPr>
              <w:t>Index</w:t>
            </w:r>
          </w:p>
        </w:tc>
        <w:tc>
          <w:tcPr>
            <w:tcW w:type="dxa" w:w="3456"/>
            <w:shd w:fill="D9EAF7"/>
            <w:vAlign w:val="center"/>
          </w:tcPr>
          <w:p>
            <w:pPr>
              <w:jc w:val="left"/>
            </w:pPr>
            <w:r/>
            <w:r>
              <w:rPr>
                <w:rFonts w:ascii="Arial" w:hAnsi="Arial"/>
                <w:b/>
                <w:sz w:val="17"/>
              </w:rPr>
              <w:t>Purpose</w:t>
            </w:r>
          </w:p>
        </w:tc>
        <w:tc>
          <w:tcPr>
            <w:tcW w:type="dxa" w:w="3744"/>
            <w:shd w:fill="D9EAF7"/>
            <w:vAlign w:val="center"/>
          </w:tcPr>
          <w:p>
            <w:pPr>
              <w:jc w:val="left"/>
            </w:pPr>
            <w:r/>
            <w:r>
              <w:rPr>
                <w:rFonts w:ascii="Arial" w:hAnsi="Arial"/>
                <w:b/>
                <w:sz w:val="17"/>
              </w:rPr>
              <w:t>Important Fields</w:t>
            </w:r>
          </w:p>
        </w:tc>
      </w:tr>
      <w:tr>
        <w:tc>
          <w:tcPr>
            <w:tcW w:type="dxa" w:w="3168"/>
            <w:vAlign w:val="top"/>
          </w:tcPr>
          <w:p>
            <w:pPr>
              <w:jc w:val="left"/>
            </w:pPr>
            <w:r/>
            <w:r>
              <w:rPr>
                <w:rFonts w:ascii="Arial" w:hAnsi="Arial"/>
                <w:b w:val="0"/>
                <w:sz w:val="17"/>
              </w:rPr>
              <w:t>campaignpilot_document_chunks</w:t>
            </w:r>
          </w:p>
        </w:tc>
        <w:tc>
          <w:tcPr>
            <w:tcW w:type="dxa" w:w="3456"/>
            <w:vAlign w:val="top"/>
          </w:tcPr>
          <w:p>
            <w:pPr>
              <w:jc w:val="left"/>
            </w:pPr>
            <w:r/>
            <w:r>
              <w:rPr>
                <w:rFonts w:ascii="Arial" w:hAnsi="Arial"/>
                <w:b w:val="0"/>
                <w:sz w:val="17"/>
              </w:rPr>
              <w:t>RAG index for brand/product/compliance document chunks.</w:t>
            </w:r>
          </w:p>
        </w:tc>
        <w:tc>
          <w:tcPr>
            <w:tcW w:type="dxa" w:w="3744"/>
            <w:vAlign w:val="top"/>
          </w:tcPr>
          <w:p>
            <w:pPr>
              <w:jc w:val="left"/>
            </w:pPr>
            <w:r/>
            <w:r>
              <w:rPr>
                <w:rFonts w:ascii="Arial" w:hAnsi="Arial"/>
                <w:b w:val="0"/>
                <w:sz w:val="17"/>
              </w:rPr>
              <w:t>chunk_id, document_id, chunk_text, document_type, metadata, embedding</w:t>
            </w:r>
          </w:p>
        </w:tc>
      </w:tr>
      <w:tr>
        <w:tc>
          <w:tcPr>
            <w:tcW w:type="dxa" w:w="3168"/>
            <w:vAlign w:val="top"/>
          </w:tcPr>
          <w:p>
            <w:pPr>
              <w:jc w:val="left"/>
            </w:pPr>
            <w:r/>
            <w:r>
              <w:rPr>
                <w:rFonts w:ascii="Arial" w:hAnsi="Arial"/>
                <w:b w:val="0"/>
                <w:sz w:val="17"/>
              </w:rPr>
              <w:t>campaignpilot_search_logs</w:t>
            </w:r>
          </w:p>
        </w:tc>
        <w:tc>
          <w:tcPr>
            <w:tcW w:type="dxa" w:w="3456"/>
            <w:vAlign w:val="top"/>
          </w:tcPr>
          <w:p>
            <w:pPr>
              <w:jc w:val="left"/>
            </w:pPr>
            <w:r/>
            <w:r>
              <w:rPr>
                <w:rFonts w:ascii="Arial" w:hAnsi="Arial"/>
                <w:b w:val="0"/>
                <w:sz w:val="17"/>
              </w:rPr>
              <w:t>Optional search/retrieval debugging logs.</w:t>
            </w:r>
          </w:p>
        </w:tc>
        <w:tc>
          <w:tcPr>
            <w:tcW w:type="dxa" w:w="3744"/>
            <w:vAlign w:val="top"/>
          </w:tcPr>
          <w:p>
            <w:pPr>
              <w:jc w:val="left"/>
            </w:pPr>
            <w:r/>
            <w:r>
              <w:rPr>
                <w:rFonts w:ascii="Arial" w:hAnsi="Arial"/>
                <w:b w:val="0"/>
                <w:sz w:val="17"/>
              </w:rPr>
              <w:t>query, retrieved_chunk_ids, scores, campaign_id, created_at</w:t>
            </w:r>
          </w:p>
        </w:tc>
      </w:tr>
    </w:tbl>
    <w:p/>
    <w:p>
      <w:pPr>
        <w:ind w:left="216" w:right="216"/>
        <w:shd w:fill="F2F2F2"/>
      </w:pPr>
      <w:r>
        <w:rPr>
          <w:rFonts w:ascii="Courier New" w:hAnsi="Courier New"/>
          <w:sz w:val="16"/>
        </w:rPr>
        <w:t>Example document chunk stored in Elasticsearch:</w:t>
        <w:br/>
        <w:t>{</w:t>
        <w:br/>
        <w:t xml:space="preserve">  "chunk_id": "chunk_001",</w:t>
        <w:br/>
        <w:t xml:space="preserve">  "document_id": "doc_001",</w:t>
        <w:br/>
        <w:t xml:space="preserve">  "chunk_text": "Avoid using misleading discount claims...",</w:t>
        <w:br/>
        <w:t xml:space="preserve">  "document_type": "BRAND_GUIDELINE",</w:t>
        <w:br/>
        <w:t xml:space="preserve">  "metadata": {"page": 1, "section": "Tone Rules"},</w:t>
        <w:br/>
        <w:t xml:space="preserve">  "embedding": [0.01, 0.23, -0.09]</w:t>
        <w:br/>
        <w:t>}</w:t>
      </w:r>
    </w:p>
    <w:p>
      <w:pPr>
        <w:pStyle w:val="Heading1"/>
      </w:pPr>
      <w:r>
        <w:t>6. Retrieval and RAG Plan</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D9EAF7"/>
            <w:vAlign w:val="center"/>
          </w:tcPr>
          <w:p>
            <w:pPr>
              <w:jc w:val="left"/>
            </w:pPr>
            <w:r/>
            <w:r>
              <w:rPr>
                <w:rFonts w:ascii="Arial" w:hAnsi="Arial"/>
                <w:b/>
                <w:sz w:val="17"/>
              </w:rPr>
              <w:t>Step</w:t>
            </w:r>
          </w:p>
        </w:tc>
        <w:tc>
          <w:tcPr>
            <w:tcW w:type="dxa" w:w="5904"/>
            <w:shd w:fill="D9EAF7"/>
            <w:vAlign w:val="center"/>
          </w:tcPr>
          <w:p>
            <w:pPr>
              <w:jc w:val="left"/>
            </w:pPr>
            <w:r/>
            <w:r>
              <w:rPr>
                <w:rFonts w:ascii="Arial" w:hAnsi="Arial"/>
                <w:b/>
                <w:sz w:val="17"/>
              </w:rPr>
              <w:t>Description</w:t>
            </w:r>
          </w:p>
        </w:tc>
        <w:tc>
          <w:tcPr>
            <w:tcW w:type="dxa" w:w="2592"/>
            <w:shd w:fill="D9EAF7"/>
            <w:vAlign w:val="center"/>
          </w:tcPr>
          <w:p>
            <w:pPr>
              <w:jc w:val="left"/>
            </w:pPr>
            <w:r/>
            <w:r>
              <w:rPr>
                <w:rFonts w:ascii="Arial" w:hAnsi="Arial"/>
                <w:b/>
                <w:sz w:val="17"/>
              </w:rPr>
              <w:t>Responsible Folder</w:t>
            </w:r>
          </w:p>
        </w:tc>
      </w:tr>
      <w:tr>
        <w:tc>
          <w:tcPr>
            <w:tcW w:type="dxa" w:w="1872"/>
            <w:vAlign w:val="top"/>
          </w:tcPr>
          <w:p>
            <w:pPr>
              <w:jc w:val="left"/>
            </w:pPr>
            <w:r/>
            <w:r>
              <w:rPr>
                <w:rFonts w:ascii="Arial" w:hAnsi="Arial"/>
                <w:b w:val="0"/>
                <w:sz w:val="17"/>
              </w:rPr>
              <w:t>1. Load</w:t>
            </w:r>
          </w:p>
        </w:tc>
        <w:tc>
          <w:tcPr>
            <w:tcW w:type="dxa" w:w="5904"/>
            <w:vAlign w:val="top"/>
          </w:tcPr>
          <w:p>
            <w:pPr>
              <w:jc w:val="left"/>
            </w:pPr>
            <w:r/>
            <w:r>
              <w:rPr>
                <w:rFonts w:ascii="Arial" w:hAnsi="Arial"/>
                <w:b w:val="0"/>
                <w:sz w:val="17"/>
              </w:rPr>
              <w:t>Upload PDF/text brand or product guideline.</w:t>
            </w:r>
          </w:p>
        </w:tc>
        <w:tc>
          <w:tcPr>
            <w:tcW w:type="dxa" w:w="2592"/>
            <w:vAlign w:val="top"/>
          </w:tcPr>
          <w:p>
            <w:pPr>
              <w:jc w:val="left"/>
            </w:pPr>
            <w:r/>
            <w:r>
              <w:rPr>
                <w:rFonts w:ascii="Arial" w:hAnsi="Arial"/>
                <w:b w:val="0"/>
                <w:sz w:val="17"/>
              </w:rPr>
              <w:t>rag/document_loader.py</w:t>
            </w:r>
          </w:p>
        </w:tc>
      </w:tr>
      <w:tr>
        <w:tc>
          <w:tcPr>
            <w:tcW w:type="dxa" w:w="1872"/>
            <w:vAlign w:val="top"/>
          </w:tcPr>
          <w:p>
            <w:pPr>
              <w:jc w:val="left"/>
            </w:pPr>
            <w:r/>
            <w:r>
              <w:rPr>
                <w:rFonts w:ascii="Arial" w:hAnsi="Arial"/>
                <w:b w:val="0"/>
                <w:sz w:val="17"/>
              </w:rPr>
              <w:t>2. Chunk</w:t>
            </w:r>
          </w:p>
        </w:tc>
        <w:tc>
          <w:tcPr>
            <w:tcW w:type="dxa" w:w="5904"/>
            <w:vAlign w:val="top"/>
          </w:tcPr>
          <w:p>
            <w:pPr>
              <w:jc w:val="left"/>
            </w:pPr>
            <w:r/>
            <w:r>
              <w:rPr>
                <w:rFonts w:ascii="Arial" w:hAnsi="Arial"/>
                <w:b w:val="0"/>
                <w:sz w:val="17"/>
              </w:rPr>
              <w:t>Split document into meaningful chunks with metadata.</w:t>
            </w:r>
          </w:p>
        </w:tc>
        <w:tc>
          <w:tcPr>
            <w:tcW w:type="dxa" w:w="2592"/>
            <w:vAlign w:val="top"/>
          </w:tcPr>
          <w:p>
            <w:pPr>
              <w:jc w:val="left"/>
            </w:pPr>
            <w:r/>
            <w:r>
              <w:rPr>
                <w:rFonts w:ascii="Arial" w:hAnsi="Arial"/>
                <w:b w:val="0"/>
                <w:sz w:val="17"/>
              </w:rPr>
              <w:t>rag/text_splitter.py</w:t>
            </w:r>
          </w:p>
        </w:tc>
      </w:tr>
      <w:tr>
        <w:tc>
          <w:tcPr>
            <w:tcW w:type="dxa" w:w="1872"/>
            <w:vAlign w:val="top"/>
          </w:tcPr>
          <w:p>
            <w:pPr>
              <w:jc w:val="left"/>
            </w:pPr>
            <w:r/>
            <w:r>
              <w:rPr>
                <w:rFonts w:ascii="Arial" w:hAnsi="Arial"/>
                <w:b w:val="0"/>
                <w:sz w:val="17"/>
              </w:rPr>
              <w:t>3. Embed</w:t>
            </w:r>
          </w:p>
        </w:tc>
        <w:tc>
          <w:tcPr>
            <w:tcW w:type="dxa" w:w="5904"/>
            <w:vAlign w:val="top"/>
          </w:tcPr>
          <w:p>
            <w:pPr>
              <w:jc w:val="left"/>
            </w:pPr>
            <w:r/>
            <w:r>
              <w:rPr>
                <w:rFonts w:ascii="Arial" w:hAnsi="Arial"/>
                <w:b w:val="0"/>
                <w:sz w:val="17"/>
              </w:rPr>
              <w:t>Generate embedding for each chunk.</w:t>
            </w:r>
          </w:p>
        </w:tc>
        <w:tc>
          <w:tcPr>
            <w:tcW w:type="dxa" w:w="2592"/>
            <w:vAlign w:val="top"/>
          </w:tcPr>
          <w:p>
            <w:pPr>
              <w:jc w:val="left"/>
            </w:pPr>
            <w:r/>
            <w:r>
              <w:rPr>
                <w:rFonts w:ascii="Arial" w:hAnsi="Arial"/>
                <w:b w:val="0"/>
                <w:sz w:val="17"/>
              </w:rPr>
              <w:t>rag/embedding_service.py</w:t>
            </w:r>
          </w:p>
        </w:tc>
      </w:tr>
      <w:tr>
        <w:tc>
          <w:tcPr>
            <w:tcW w:type="dxa" w:w="1872"/>
            <w:vAlign w:val="top"/>
          </w:tcPr>
          <w:p>
            <w:pPr>
              <w:jc w:val="left"/>
            </w:pPr>
            <w:r/>
            <w:r>
              <w:rPr>
                <w:rFonts w:ascii="Arial" w:hAnsi="Arial"/>
                <w:b w:val="0"/>
                <w:sz w:val="17"/>
              </w:rPr>
              <w:t>4. Store</w:t>
            </w:r>
          </w:p>
        </w:tc>
        <w:tc>
          <w:tcPr>
            <w:tcW w:type="dxa" w:w="5904"/>
            <w:vAlign w:val="top"/>
          </w:tcPr>
          <w:p>
            <w:pPr>
              <w:jc w:val="left"/>
            </w:pPr>
            <w:r/>
            <w:r>
              <w:rPr>
                <w:rFonts w:ascii="Arial" w:hAnsi="Arial"/>
                <w:b w:val="0"/>
                <w:sz w:val="17"/>
              </w:rPr>
              <w:t>Index chunk_text + embedding + metadata in Elasticsearch.</w:t>
            </w:r>
          </w:p>
        </w:tc>
        <w:tc>
          <w:tcPr>
            <w:tcW w:type="dxa" w:w="2592"/>
            <w:vAlign w:val="top"/>
          </w:tcPr>
          <w:p>
            <w:pPr>
              <w:jc w:val="left"/>
            </w:pPr>
            <w:r/>
            <w:r>
              <w:rPr>
                <w:rFonts w:ascii="Arial" w:hAnsi="Arial"/>
                <w:b w:val="0"/>
                <w:sz w:val="17"/>
              </w:rPr>
              <w:t>rag/vector_store.py</w:t>
            </w:r>
          </w:p>
        </w:tc>
      </w:tr>
      <w:tr>
        <w:tc>
          <w:tcPr>
            <w:tcW w:type="dxa" w:w="1872"/>
            <w:vAlign w:val="top"/>
          </w:tcPr>
          <w:p>
            <w:pPr>
              <w:jc w:val="left"/>
            </w:pPr>
            <w:r/>
            <w:r>
              <w:rPr>
                <w:rFonts w:ascii="Arial" w:hAnsi="Arial"/>
                <w:b w:val="0"/>
                <w:sz w:val="17"/>
              </w:rPr>
              <w:t>5. Retrieve</w:t>
            </w:r>
          </w:p>
        </w:tc>
        <w:tc>
          <w:tcPr>
            <w:tcW w:type="dxa" w:w="5904"/>
            <w:vAlign w:val="top"/>
          </w:tcPr>
          <w:p>
            <w:pPr>
              <w:jc w:val="left"/>
            </w:pPr>
            <w:r/>
            <w:r>
              <w:rPr>
                <w:rFonts w:ascii="Arial" w:hAnsi="Arial"/>
                <w:b w:val="0"/>
                <w:sz w:val="17"/>
              </w:rPr>
              <w:t>Run keyword/vector/hybrid retrieval for campaign task.</w:t>
            </w:r>
          </w:p>
        </w:tc>
        <w:tc>
          <w:tcPr>
            <w:tcW w:type="dxa" w:w="2592"/>
            <w:vAlign w:val="top"/>
          </w:tcPr>
          <w:p>
            <w:pPr>
              <w:jc w:val="left"/>
            </w:pPr>
            <w:r/>
            <w:r>
              <w:rPr>
                <w:rFonts w:ascii="Arial" w:hAnsi="Arial"/>
                <w:b w:val="0"/>
                <w:sz w:val="17"/>
              </w:rPr>
              <w:t>rag/retriever.py</w:t>
            </w:r>
          </w:p>
        </w:tc>
      </w:tr>
      <w:tr>
        <w:tc>
          <w:tcPr>
            <w:tcW w:type="dxa" w:w="1872"/>
            <w:vAlign w:val="top"/>
          </w:tcPr>
          <w:p>
            <w:pPr>
              <w:jc w:val="left"/>
            </w:pPr>
            <w:r/>
            <w:r>
              <w:rPr>
                <w:rFonts w:ascii="Arial" w:hAnsi="Arial"/>
                <w:b w:val="0"/>
                <w:sz w:val="17"/>
              </w:rPr>
              <w:t>6. Rerank</w:t>
            </w:r>
          </w:p>
        </w:tc>
        <w:tc>
          <w:tcPr>
            <w:tcW w:type="dxa" w:w="5904"/>
            <w:vAlign w:val="top"/>
          </w:tcPr>
          <w:p>
            <w:pPr>
              <w:jc w:val="left"/>
            </w:pPr>
            <w:r/>
            <w:r>
              <w:rPr>
                <w:rFonts w:ascii="Arial" w:hAnsi="Arial"/>
                <w:b w:val="0"/>
                <w:sz w:val="17"/>
              </w:rPr>
              <w:t>Rerank retrieved chunks and select top context.</w:t>
            </w:r>
          </w:p>
        </w:tc>
        <w:tc>
          <w:tcPr>
            <w:tcW w:type="dxa" w:w="2592"/>
            <w:vAlign w:val="top"/>
          </w:tcPr>
          <w:p>
            <w:pPr>
              <w:jc w:val="left"/>
            </w:pPr>
            <w:r/>
            <w:r>
              <w:rPr>
                <w:rFonts w:ascii="Arial" w:hAnsi="Arial"/>
                <w:b w:val="0"/>
                <w:sz w:val="17"/>
              </w:rPr>
              <w:t>rag/reranker.py</w:t>
            </w:r>
          </w:p>
        </w:tc>
      </w:tr>
      <w:tr>
        <w:tc>
          <w:tcPr>
            <w:tcW w:type="dxa" w:w="1872"/>
            <w:vAlign w:val="top"/>
          </w:tcPr>
          <w:p>
            <w:pPr>
              <w:jc w:val="left"/>
            </w:pPr>
            <w:r/>
            <w:r>
              <w:rPr>
                <w:rFonts w:ascii="Arial" w:hAnsi="Arial"/>
                <w:b w:val="0"/>
                <w:sz w:val="17"/>
              </w:rPr>
              <w:t>7. Generate</w:t>
            </w:r>
          </w:p>
        </w:tc>
        <w:tc>
          <w:tcPr>
            <w:tcW w:type="dxa" w:w="5904"/>
            <w:vAlign w:val="top"/>
          </w:tcPr>
          <w:p>
            <w:pPr>
              <w:jc w:val="left"/>
            </w:pPr>
            <w:r/>
            <w:r>
              <w:rPr>
                <w:rFonts w:ascii="Arial" w:hAnsi="Arial"/>
                <w:b w:val="0"/>
                <w:sz w:val="17"/>
              </w:rPr>
              <w:t>Use context in prompt to generate plan/variants.</w:t>
            </w:r>
          </w:p>
        </w:tc>
        <w:tc>
          <w:tcPr>
            <w:tcW w:type="dxa" w:w="2592"/>
            <w:vAlign w:val="top"/>
          </w:tcPr>
          <w:p>
            <w:pPr>
              <w:jc w:val="left"/>
            </w:pPr>
            <w:r/>
            <w:r>
              <w:rPr>
                <w:rFonts w:ascii="Arial" w:hAnsi="Arial"/>
                <w:b w:val="0"/>
                <w:sz w:val="17"/>
              </w:rPr>
              <w:t>rag/rag_pipeline.py</w:t>
            </w:r>
          </w:p>
        </w:tc>
      </w:tr>
    </w:tbl>
    <w:p/>
    <w:p>
      <w:pPr>
        <w:pStyle w:val="Heading1"/>
      </w:pPr>
      <w:r>
        <w:t>7. Backend Dependency Baseline</w:t>
      </w:r>
    </w:p>
    <w:p>
      <w:r>
        <w:t>Start with requirements.in or pyproject.toml. After successful setup, generate a lock file. For simplicity, initial project can use requirements.txt with pinned versions.</w:t>
      </w:r>
    </w:p>
    <w:p>
      <w:pPr>
        <w:ind w:left="216" w:right="216"/>
        <w:shd w:fill="F2F2F2"/>
      </w:pPr>
      <w:r>
        <w:rPr>
          <w:rFonts w:ascii="Courier New" w:hAnsi="Courier New"/>
          <w:sz w:val="16"/>
        </w:rPr>
        <w:t># backend/requirements.txt - baseline pins</w:t>
        <w:br/>
        <w:t>fastapi==0.116.0</w:t>
        <w:br/>
        <w:t>uvicorn[standard]==0.35.0</w:t>
        <w:br/>
        <w:br/>
        <w:t>pydantic==2.11.7</w:t>
        <w:br/>
        <w:t>pydantic-settings==2.10.1</w:t>
        <w:br/>
        <w:br/>
        <w:t>sqlalchemy==2.0.41</w:t>
        <w:br/>
        <w:t>alembic==1.16.2</w:t>
        <w:br/>
        <w:t>psycopg[binary]==3.2.9</w:t>
        <w:br/>
        <w:br/>
        <w:t>langchain==1.3.9</w:t>
        <w:br/>
        <w:t>langchain-core==1.4.7</w:t>
        <w:br/>
        <w:t>langchain-openai==1.3.2</w:t>
        <w:br/>
        <w:t>langchain-elasticsearch==1.0.0</w:t>
        <w:br/>
        <w:br/>
        <w:t>openai==1.91.0</w:t>
        <w:br/>
        <w:t>elasticsearch==9.4.1</w:t>
        <w:br/>
        <w:br/>
        <w:t>python-dotenv==1.1.1</w:t>
        <w:br/>
        <w:t>python-multipart==0.0.20</w:t>
        <w:br/>
        <w:t>aiofiles==24.1.0</w:t>
        <w:br/>
        <w:t>httpx==0.28.1</w:t>
        <w:br/>
        <w:t>pypdf==5.7.0</w:t>
        <w:br/>
        <w:br/>
        <w:t>pytest==8.4.1</w:t>
        <w:br/>
        <w:t>pytest-asyncio==1.0.0</w:t>
      </w:r>
    </w:p>
    <w:p>
      <w:pPr>
        <w:pStyle w:val="Heading1"/>
      </w:pPr>
      <w:r>
        <w:t>8. Frontend Dependency Baseline</w:t>
      </w:r>
    </w:p>
    <w:p>
      <w:pPr>
        <w:ind w:left="216" w:right="216"/>
        <w:shd w:fill="F2F2F2"/>
      </w:pPr>
      <w:r>
        <w:rPr>
          <w:rFonts w:ascii="Courier New" w:hAnsi="Courier New"/>
          <w:sz w:val="16"/>
        </w:rPr>
        <w:t># frontend/package.json - baseline idea</w:t>
        <w:br/>
        <w:t>{</w:t>
        <w:br/>
        <w:t xml:space="preserve">  "engines": {</w:t>
        <w:br/>
        <w:t xml:space="preserve">    "node": "22.x"</w:t>
        <w:br/>
        <w:t xml:space="preserve">  },</w:t>
        <w:br/>
        <w:t xml:space="preserve">  "dependencies": {</w:t>
        <w:br/>
        <w:t xml:space="preserve">    "@vitejs/plugin-react": "latest",</w:t>
        <w:br/>
        <w:t xml:space="preserve">    "vite": "8.x",</w:t>
        <w:br/>
        <w:t xml:space="preserve">    "react": "19.x",</w:t>
        <w:br/>
        <w:t xml:space="preserve">    "react-dom": "19.x",</w:t>
        <w:br/>
        <w:t xml:space="preserve">    "tailwindcss": "4.x"</w:t>
        <w:br/>
        <w:t xml:space="preserve">  },</w:t>
        <w:br/>
        <w:t xml:space="preserve">  "devDependencies": {}</w:t>
        <w:br/>
        <w:t>}</w:t>
      </w:r>
    </w:p>
    <w:p>
      <w:pPr>
        <w:pStyle w:val="Heading1"/>
      </w:pPr>
      <w:r>
        <w:t>9. Docker Compose Baseline</w:t>
      </w:r>
    </w:p>
    <w:p>
      <w:r>
        <w:t>Docker will be used from the beginning to avoid local environment drift. PostgreSQL and Elasticsearch will run as services. Backend and frontend will have separate Dockerfiles.</w:t>
      </w:r>
    </w:p>
    <w:p>
      <w:pPr>
        <w:ind w:left="216" w:right="216"/>
        <w:shd w:fill="F2F2F2"/>
      </w:pPr>
      <w:r>
        <w:rPr>
          <w:rFonts w:ascii="Courier New" w:hAnsi="Courier New"/>
          <w:sz w:val="16"/>
        </w:rPr>
        <w:t># docker-compose.yml - baseline services</w:t>
        <w:br/>
        <w:t>services:</w:t>
        <w:br/>
        <w:t xml:space="preserve">  backend:</w:t>
        <w:br/>
        <w:t xml:space="preserve">    build: ./backend</w:t>
        <w:br/>
        <w:t xml:space="preserve">    env_file:</w:t>
        <w:br/>
        <w:t xml:space="preserve">      - ./backend/.env</w:t>
        <w:br/>
        <w:t xml:space="preserve">    ports:</w:t>
        <w:br/>
        <w:t xml:space="preserve">      - "8000:8000"</w:t>
        <w:br/>
        <w:t xml:space="preserve">    depends_on:</w:t>
        <w:br/>
        <w:t xml:space="preserve">      - postgres</w:t>
        <w:br/>
        <w:t xml:space="preserve">      - elasticsearch</w:t>
        <w:br/>
        <w:br/>
        <w:t xml:space="preserve">  frontend:</w:t>
        <w:br/>
        <w:t xml:space="preserve">    build: ./frontend</w:t>
        <w:br/>
        <w:t xml:space="preserve">    ports:</w:t>
        <w:br/>
        <w:t xml:space="preserve">      - "5173:5173"</w:t>
        <w:br/>
        <w:t xml:space="preserve">    depends_on:</w:t>
        <w:br/>
        <w:t xml:space="preserve">      - backend</w:t>
        <w:br/>
        <w:br/>
        <w:t xml:space="preserve">  postgres:</w:t>
        <w:br/>
        <w:t xml:space="preserve">    image: postgres:16.4</w:t>
        <w:br/>
        <w:t xml:space="preserve">    environment:</w:t>
        <w:br/>
        <w:t xml:space="preserve">      POSTGRES_DB: campaignpilot</w:t>
        <w:br/>
        <w:t xml:space="preserve">      POSTGRES_USER: campaignpilot</w:t>
        <w:br/>
        <w:t xml:space="preserve">      POSTGRES_PASSWORD: campaignpilot</w:t>
        <w:br/>
        <w:t xml:space="preserve">    ports:</w:t>
        <w:br/>
        <w:t xml:space="preserve">      - "5432:5432"</w:t>
        <w:br/>
        <w:t xml:space="preserve">    volumes:</w:t>
        <w:br/>
        <w:t xml:space="preserve">      - postgres_data:/var/lib/postgresql/data</w:t>
        <w:br/>
        <w:br/>
        <w:t xml:space="preserve">  elasticsearch:</w:t>
        <w:br/>
        <w:t xml:space="preserve">    image: docker.elastic.co/elasticsearch/elasticsearch:9.4.2</w:t>
        <w:br/>
        <w:t xml:space="preserve">    environment:</w:t>
        <w:br/>
        <w:t xml:space="preserve">      - discovery.type=single-node</w:t>
        <w:br/>
        <w:t xml:space="preserve">      - xpack.security.enabled=false</w:t>
        <w:br/>
        <w:t xml:space="preserve">      - ES_JAVA_OPTS=-Xms1g -Xmx1g</w:t>
        <w:br/>
        <w:t xml:space="preserve">    ports:</w:t>
        <w:br/>
        <w:t xml:space="preserve">      - "9200:9200"</w:t>
        <w:br/>
        <w:t xml:space="preserve">    volumes:</w:t>
        <w:br/>
        <w:t xml:space="preserve">      - elasticsearch_data:/usr/share/elasticsearch/data</w:t>
        <w:br/>
        <w:br/>
        <w:t>volumes:</w:t>
        <w:br/>
        <w:t xml:space="preserve">  postgres_data:</w:t>
        <w:br/>
        <w:t xml:space="preserve">  elasticsearch_data:</w:t>
      </w:r>
    </w:p>
    <w:p>
      <w:pPr>
        <w:pStyle w:val="Heading2"/>
      </w:pPr>
      <w:r>
        <w:t>Local Elasticsearch Note</w:t>
      </w:r>
    </w:p>
    <w:p>
      <w:pPr>
        <w:pStyle w:val="ListBullet"/>
      </w:pPr>
      <w:r>
        <w:t>xpack.security.enabled=false is acceptable only for local learning/demo setup.</w:t>
      </w:r>
    </w:p>
    <w:p>
      <w:pPr>
        <w:pStyle w:val="ListBullet"/>
      </w:pPr>
      <w:r>
        <w:t>For production, security must be enabled and credentials/secrets managed properly.</w:t>
      </w:r>
    </w:p>
    <w:p>
      <w:pPr>
        <w:pStyle w:val="ListBullet"/>
      </w:pPr>
      <w:r>
        <w:t>Elasticsearch memory can be reduced if local machine is weak, but vector search may need enough heap.</w:t>
      </w:r>
    </w:p>
    <w:p>
      <w:pPr>
        <w:pStyle w:val="Heading1"/>
      </w:pPr>
      <w:r>
        <w:t>10. Folder-wise Tech Mapping</w:t>
      </w:r>
    </w:p>
    <w:tbl>
      <w:tblPr>
        <w:tblStyle w:val="TableGrid"/>
        <w:tblW w:type="auto" w:w="0"/>
        <w:jc w:val="center"/>
        <w:tblLook w:firstColumn="1" w:firstRow="1" w:lastColumn="0" w:lastRow="0" w:noHBand="0" w:noVBand="1" w:val="04A0"/>
      </w:tblPr>
      <w:tblGrid>
        <w:gridCol w:w="5184"/>
        <w:gridCol w:w="5184"/>
      </w:tblGrid>
      <w:tr>
        <w:tc>
          <w:tcPr>
            <w:tcW w:type="dxa" w:w="2880"/>
            <w:shd w:fill="D9EAF7"/>
            <w:vAlign w:val="center"/>
          </w:tcPr>
          <w:p>
            <w:pPr>
              <w:jc w:val="left"/>
            </w:pPr>
            <w:r/>
            <w:r>
              <w:rPr>
                <w:rFonts w:ascii="Arial" w:hAnsi="Arial"/>
                <w:b/>
                <w:sz w:val="17"/>
              </w:rPr>
              <w:t>Folder</w:t>
            </w:r>
          </w:p>
        </w:tc>
        <w:tc>
          <w:tcPr>
            <w:tcW w:type="dxa" w:w="7488"/>
            <w:shd w:fill="D9EAF7"/>
            <w:vAlign w:val="center"/>
          </w:tcPr>
          <w:p>
            <w:pPr>
              <w:jc w:val="left"/>
            </w:pPr>
            <w:r/>
            <w:r>
              <w:rPr>
                <w:rFonts w:ascii="Arial" w:hAnsi="Arial"/>
                <w:b/>
                <w:sz w:val="17"/>
              </w:rPr>
              <w:t>Technology / Responsibility</w:t>
            </w:r>
          </w:p>
        </w:tc>
      </w:tr>
      <w:tr>
        <w:tc>
          <w:tcPr>
            <w:tcW w:type="dxa" w:w="2880"/>
            <w:vAlign w:val="top"/>
          </w:tcPr>
          <w:p>
            <w:pPr>
              <w:jc w:val="left"/>
            </w:pPr>
            <w:r/>
            <w:r>
              <w:rPr>
                <w:rFonts w:ascii="Arial" w:hAnsi="Arial"/>
                <w:b w:val="0"/>
                <w:sz w:val="17"/>
              </w:rPr>
              <w:t>api/routes/</w:t>
            </w:r>
          </w:p>
        </w:tc>
        <w:tc>
          <w:tcPr>
            <w:tcW w:type="dxa" w:w="7488"/>
            <w:vAlign w:val="top"/>
          </w:tcPr>
          <w:p>
            <w:pPr>
              <w:jc w:val="left"/>
            </w:pPr>
            <w:r/>
            <w:r>
              <w:rPr>
                <w:rFonts w:ascii="Arial" w:hAnsi="Arial"/>
                <w:b w:val="0"/>
                <w:sz w:val="17"/>
              </w:rPr>
              <w:t>FastAPI routers for chat, campaigns, documents, tools, health.</w:t>
            </w:r>
          </w:p>
        </w:tc>
      </w:tr>
      <w:tr>
        <w:tc>
          <w:tcPr>
            <w:tcW w:type="dxa" w:w="2880"/>
            <w:vAlign w:val="top"/>
          </w:tcPr>
          <w:p>
            <w:pPr>
              <w:jc w:val="left"/>
            </w:pPr>
            <w:r/>
            <w:r>
              <w:rPr>
                <w:rFonts w:ascii="Arial" w:hAnsi="Arial"/>
                <w:b w:val="0"/>
                <w:sz w:val="17"/>
              </w:rPr>
              <w:t>llm/</w:t>
            </w:r>
          </w:p>
        </w:tc>
        <w:tc>
          <w:tcPr>
            <w:tcW w:type="dxa" w:w="7488"/>
            <w:vAlign w:val="top"/>
          </w:tcPr>
          <w:p>
            <w:pPr>
              <w:jc w:val="left"/>
            </w:pPr>
            <w:r/>
            <w:r>
              <w:rPr>
                <w:rFonts w:ascii="Arial" w:hAnsi="Arial"/>
                <w:b w:val="0"/>
                <w:sz w:val="17"/>
              </w:rPr>
              <w:t>LangChain/OpenAI wrapper, prompts, streaming, structured output, model router.</w:t>
            </w:r>
          </w:p>
        </w:tc>
      </w:tr>
      <w:tr>
        <w:tc>
          <w:tcPr>
            <w:tcW w:type="dxa" w:w="2880"/>
            <w:vAlign w:val="top"/>
          </w:tcPr>
          <w:p>
            <w:pPr>
              <w:jc w:val="left"/>
            </w:pPr>
            <w:r/>
            <w:r>
              <w:rPr>
                <w:rFonts w:ascii="Arial" w:hAnsi="Arial"/>
                <w:b w:val="0"/>
                <w:sz w:val="17"/>
              </w:rPr>
              <w:t>rag/</w:t>
            </w:r>
          </w:p>
        </w:tc>
        <w:tc>
          <w:tcPr>
            <w:tcW w:type="dxa" w:w="7488"/>
            <w:vAlign w:val="top"/>
          </w:tcPr>
          <w:p>
            <w:pPr>
              <w:jc w:val="left"/>
            </w:pPr>
            <w:r/>
            <w:r>
              <w:rPr>
                <w:rFonts w:ascii="Arial" w:hAnsi="Arial"/>
                <w:b w:val="0"/>
                <w:sz w:val="17"/>
              </w:rPr>
              <w:t>LangChain Elasticsearch retriever, embeddings, chunking, reranking, RAG pipeline.</w:t>
            </w:r>
          </w:p>
        </w:tc>
      </w:tr>
      <w:tr>
        <w:tc>
          <w:tcPr>
            <w:tcW w:type="dxa" w:w="2880"/>
            <w:vAlign w:val="top"/>
          </w:tcPr>
          <w:p>
            <w:pPr>
              <w:jc w:val="left"/>
            </w:pPr>
            <w:r/>
            <w:r>
              <w:rPr>
                <w:rFonts w:ascii="Arial" w:hAnsi="Arial"/>
                <w:b w:val="0"/>
                <w:sz w:val="17"/>
              </w:rPr>
              <w:t>tools/</w:t>
            </w:r>
          </w:p>
        </w:tc>
        <w:tc>
          <w:tcPr>
            <w:tcW w:type="dxa" w:w="7488"/>
            <w:vAlign w:val="top"/>
          </w:tcPr>
          <w:p>
            <w:pPr>
              <w:jc w:val="left"/>
            </w:pPr>
            <w:r/>
            <w:r>
              <w:rPr>
                <w:rFonts w:ascii="Arial" w:hAnsi="Arial"/>
                <w:b w:val="0"/>
                <w:sz w:val="17"/>
              </w:rPr>
              <w:t>Compliance tools, payload builder tools, sender tools registered for agent use.</w:t>
            </w:r>
          </w:p>
        </w:tc>
      </w:tr>
      <w:tr>
        <w:tc>
          <w:tcPr>
            <w:tcW w:type="dxa" w:w="2880"/>
            <w:vAlign w:val="top"/>
          </w:tcPr>
          <w:p>
            <w:pPr>
              <w:jc w:val="left"/>
            </w:pPr>
            <w:r/>
            <w:r>
              <w:rPr>
                <w:rFonts w:ascii="Arial" w:hAnsi="Arial"/>
                <w:b w:val="0"/>
                <w:sz w:val="17"/>
              </w:rPr>
              <w:t>agents/</w:t>
            </w:r>
          </w:p>
        </w:tc>
        <w:tc>
          <w:tcPr>
            <w:tcW w:type="dxa" w:w="7488"/>
            <w:vAlign w:val="top"/>
          </w:tcPr>
          <w:p>
            <w:pPr>
              <w:jc w:val="left"/>
            </w:pPr>
            <w:r/>
            <w:r>
              <w:rPr>
                <w:rFonts w:ascii="Arial" w:hAnsi="Arial"/>
                <w:b w:val="0"/>
                <w:sz w:val="17"/>
              </w:rPr>
              <w:t>Campaign planning and execution agent.</w:t>
            </w:r>
          </w:p>
        </w:tc>
      </w:tr>
      <w:tr>
        <w:tc>
          <w:tcPr>
            <w:tcW w:type="dxa" w:w="2880"/>
            <w:vAlign w:val="top"/>
          </w:tcPr>
          <w:p>
            <w:pPr>
              <w:jc w:val="left"/>
            </w:pPr>
            <w:r/>
            <w:r>
              <w:rPr>
                <w:rFonts w:ascii="Arial" w:hAnsi="Arial"/>
                <w:b w:val="0"/>
                <w:sz w:val="17"/>
              </w:rPr>
              <w:t>channels/</w:t>
            </w:r>
          </w:p>
        </w:tc>
        <w:tc>
          <w:tcPr>
            <w:tcW w:type="dxa" w:w="7488"/>
            <w:vAlign w:val="top"/>
          </w:tcPr>
          <w:p>
            <w:pPr>
              <w:jc w:val="left"/>
            </w:pPr>
            <w:r/>
            <w:r>
              <w:rPr>
                <w:rFonts w:ascii="Arial" w:hAnsi="Arial"/>
                <w:b w:val="0"/>
                <w:sz w:val="17"/>
              </w:rPr>
              <w:t>Telegram adapter, WhatsApp mock adapter, channel registry, payload mappers.</w:t>
            </w:r>
          </w:p>
        </w:tc>
      </w:tr>
      <w:tr>
        <w:tc>
          <w:tcPr>
            <w:tcW w:type="dxa" w:w="2880"/>
            <w:vAlign w:val="top"/>
          </w:tcPr>
          <w:p>
            <w:pPr>
              <w:jc w:val="left"/>
            </w:pPr>
            <w:r/>
            <w:r>
              <w:rPr>
                <w:rFonts w:ascii="Arial" w:hAnsi="Arial"/>
                <w:b w:val="0"/>
                <w:sz w:val="17"/>
              </w:rPr>
              <w:t>memory/</w:t>
            </w:r>
          </w:p>
        </w:tc>
        <w:tc>
          <w:tcPr>
            <w:tcW w:type="dxa" w:w="7488"/>
            <w:vAlign w:val="top"/>
          </w:tcPr>
          <w:p>
            <w:pPr>
              <w:jc w:val="left"/>
            </w:pPr>
            <w:r/>
            <w:r>
              <w:rPr>
                <w:rFonts w:ascii="Arial" w:hAnsi="Arial"/>
                <w:b w:val="0"/>
                <w:sz w:val="17"/>
              </w:rPr>
              <w:t>Brand tone and approved style memory stored in PostgreSQL.</w:t>
            </w:r>
          </w:p>
        </w:tc>
      </w:tr>
      <w:tr>
        <w:tc>
          <w:tcPr>
            <w:tcW w:type="dxa" w:w="2880"/>
            <w:vAlign w:val="top"/>
          </w:tcPr>
          <w:p>
            <w:pPr>
              <w:jc w:val="left"/>
            </w:pPr>
            <w:r/>
            <w:r>
              <w:rPr>
                <w:rFonts w:ascii="Arial" w:hAnsi="Arial"/>
                <w:b w:val="0"/>
                <w:sz w:val="17"/>
              </w:rPr>
              <w:t>guardrails/</w:t>
            </w:r>
          </w:p>
        </w:tc>
        <w:tc>
          <w:tcPr>
            <w:tcW w:type="dxa" w:w="7488"/>
            <w:vAlign w:val="top"/>
          </w:tcPr>
          <w:p>
            <w:pPr>
              <w:jc w:val="left"/>
            </w:pPr>
            <w:r/>
            <w:r>
              <w:rPr>
                <w:rFonts w:ascii="Arial" w:hAnsi="Arial"/>
                <w:b w:val="0"/>
                <w:sz w:val="17"/>
              </w:rPr>
              <w:t>Prompt injection, PII, spam, banned word, output validation.</w:t>
            </w:r>
          </w:p>
        </w:tc>
      </w:tr>
      <w:tr>
        <w:tc>
          <w:tcPr>
            <w:tcW w:type="dxa" w:w="2880"/>
            <w:vAlign w:val="top"/>
          </w:tcPr>
          <w:p>
            <w:pPr>
              <w:jc w:val="left"/>
            </w:pPr>
            <w:r/>
            <w:r>
              <w:rPr>
                <w:rFonts w:ascii="Arial" w:hAnsi="Arial"/>
                <w:b w:val="0"/>
                <w:sz w:val="17"/>
              </w:rPr>
              <w:t>evaluation/</w:t>
            </w:r>
          </w:p>
        </w:tc>
        <w:tc>
          <w:tcPr>
            <w:tcW w:type="dxa" w:w="7488"/>
            <w:vAlign w:val="top"/>
          </w:tcPr>
          <w:p>
            <w:pPr>
              <w:jc w:val="left"/>
            </w:pPr>
            <w:r/>
            <w:r>
              <w:rPr>
                <w:rFonts w:ascii="Arial" w:hAnsi="Arial"/>
                <w:b w:val="0"/>
                <w:sz w:val="17"/>
              </w:rPr>
              <w:t>Custom evaluation runner for RAG, prompts, JSON output, compliance tools.</w:t>
            </w:r>
          </w:p>
        </w:tc>
      </w:tr>
      <w:tr>
        <w:tc>
          <w:tcPr>
            <w:tcW w:type="dxa" w:w="2880"/>
            <w:vAlign w:val="top"/>
          </w:tcPr>
          <w:p>
            <w:pPr>
              <w:jc w:val="left"/>
            </w:pPr>
            <w:r/>
            <w:r>
              <w:rPr>
                <w:rFonts w:ascii="Arial" w:hAnsi="Arial"/>
                <w:b w:val="0"/>
                <w:sz w:val="17"/>
              </w:rPr>
              <w:t>observability/</w:t>
            </w:r>
          </w:p>
        </w:tc>
        <w:tc>
          <w:tcPr>
            <w:tcW w:type="dxa" w:w="7488"/>
            <w:vAlign w:val="top"/>
          </w:tcPr>
          <w:p>
            <w:pPr>
              <w:jc w:val="left"/>
            </w:pPr>
            <w:r/>
            <w:r>
              <w:rPr>
                <w:rFonts w:ascii="Arial" w:hAnsi="Arial"/>
                <w:b w:val="0"/>
                <w:sz w:val="17"/>
              </w:rPr>
              <w:t>LLMTrace, ToolCallLog, RetrievedContext, latency, token/cost tracking.</w:t>
            </w:r>
          </w:p>
        </w:tc>
      </w:tr>
      <w:tr>
        <w:tc>
          <w:tcPr>
            <w:tcW w:type="dxa" w:w="2880"/>
            <w:vAlign w:val="top"/>
          </w:tcPr>
          <w:p>
            <w:pPr>
              <w:jc w:val="left"/>
            </w:pPr>
            <w:r/>
            <w:r>
              <w:rPr>
                <w:rFonts w:ascii="Arial" w:hAnsi="Arial"/>
                <w:b w:val="0"/>
                <w:sz w:val="17"/>
              </w:rPr>
              <w:t>db/</w:t>
            </w:r>
          </w:p>
        </w:tc>
        <w:tc>
          <w:tcPr>
            <w:tcW w:type="dxa" w:w="7488"/>
            <w:vAlign w:val="top"/>
          </w:tcPr>
          <w:p>
            <w:pPr>
              <w:jc w:val="left"/>
            </w:pPr>
            <w:r/>
            <w:r>
              <w:rPr>
                <w:rFonts w:ascii="Arial" w:hAnsi="Arial"/>
                <w:b w:val="0"/>
                <w:sz w:val="17"/>
              </w:rPr>
              <w:t>SQLAlchemy models, schemas, repositories, DB connection.</w:t>
            </w:r>
          </w:p>
        </w:tc>
      </w:tr>
      <w:tr>
        <w:tc>
          <w:tcPr>
            <w:tcW w:type="dxa" w:w="2880"/>
            <w:vAlign w:val="top"/>
          </w:tcPr>
          <w:p>
            <w:pPr>
              <w:jc w:val="left"/>
            </w:pPr>
            <w:r/>
            <w:r>
              <w:rPr>
                <w:rFonts w:ascii="Arial" w:hAnsi="Arial"/>
                <w:b w:val="0"/>
                <w:sz w:val="17"/>
              </w:rPr>
              <w:t>frontend/</w:t>
            </w:r>
          </w:p>
        </w:tc>
        <w:tc>
          <w:tcPr>
            <w:tcW w:type="dxa" w:w="7488"/>
            <w:vAlign w:val="top"/>
          </w:tcPr>
          <w:p>
            <w:pPr>
              <w:jc w:val="left"/>
            </w:pPr>
            <w:r/>
            <w:r>
              <w:rPr>
                <w:rFonts w:ascii="Arial" w:hAnsi="Arial"/>
                <w:b w:val="0"/>
                <w:sz w:val="17"/>
              </w:rPr>
              <w:t>React + Vite UI.</w:t>
            </w:r>
          </w:p>
        </w:tc>
      </w:tr>
    </w:tbl>
    <w:p/>
    <w:p>
      <w:pPr>
        <w:pStyle w:val="Heading1"/>
      </w:pPr>
      <w:r>
        <w:t>11. Risks and Mitigations</w:t>
      </w:r>
    </w:p>
    <w:tbl>
      <w:tblPr>
        <w:tblStyle w:val="TableGrid"/>
        <w:tblW w:type="auto" w:w="0"/>
        <w:jc w:val="center"/>
        <w:tblLook w:firstColumn="1" w:firstRow="1" w:lastColumn="0" w:lastRow="0" w:noHBand="0" w:noVBand="1" w:val="04A0"/>
      </w:tblPr>
      <w:tblGrid>
        <w:gridCol w:w="5184"/>
        <w:gridCol w:w="5184"/>
      </w:tblGrid>
      <w:tr>
        <w:tc>
          <w:tcPr>
            <w:tcW w:type="dxa" w:w="3456"/>
            <w:shd w:fill="D9EAF7"/>
            <w:vAlign w:val="center"/>
          </w:tcPr>
          <w:p>
            <w:pPr>
              <w:jc w:val="left"/>
            </w:pPr>
            <w:r/>
            <w:r>
              <w:rPr>
                <w:rFonts w:ascii="Arial" w:hAnsi="Arial"/>
                <w:b/>
                <w:sz w:val="17"/>
              </w:rPr>
              <w:t>Risk</w:t>
            </w:r>
          </w:p>
        </w:tc>
        <w:tc>
          <w:tcPr>
            <w:tcW w:type="dxa" w:w="6912"/>
            <w:shd w:fill="D9EAF7"/>
            <w:vAlign w:val="center"/>
          </w:tcPr>
          <w:p>
            <w:pPr>
              <w:jc w:val="left"/>
            </w:pPr>
            <w:r/>
            <w:r>
              <w:rPr>
                <w:rFonts w:ascii="Arial" w:hAnsi="Arial"/>
                <w:b/>
                <w:sz w:val="17"/>
              </w:rPr>
              <w:t>Mitigation</w:t>
            </w:r>
          </w:p>
        </w:tc>
      </w:tr>
      <w:tr>
        <w:tc>
          <w:tcPr>
            <w:tcW w:type="dxa" w:w="3456"/>
            <w:vAlign w:val="top"/>
          </w:tcPr>
          <w:p>
            <w:pPr>
              <w:jc w:val="left"/>
            </w:pPr>
            <w:r/>
            <w:r>
              <w:rPr>
                <w:rFonts w:ascii="Arial" w:hAnsi="Arial"/>
                <w:b w:val="0"/>
                <w:sz w:val="17"/>
              </w:rPr>
              <w:t>LangChain version conflicts</w:t>
            </w:r>
          </w:p>
        </w:tc>
        <w:tc>
          <w:tcPr>
            <w:tcW w:type="dxa" w:w="6912"/>
            <w:vAlign w:val="top"/>
          </w:tcPr>
          <w:p>
            <w:pPr>
              <w:jc w:val="left"/>
            </w:pPr>
            <w:r/>
            <w:r>
              <w:rPr>
                <w:rFonts w:ascii="Arial" w:hAnsi="Arial"/>
                <w:b w:val="0"/>
                <w:sz w:val="17"/>
              </w:rPr>
              <w:t>Pin versions; create lock file after first working setup; keep LangChain behind wrappers.</w:t>
            </w:r>
          </w:p>
        </w:tc>
      </w:tr>
      <w:tr>
        <w:tc>
          <w:tcPr>
            <w:tcW w:type="dxa" w:w="3456"/>
            <w:vAlign w:val="top"/>
          </w:tcPr>
          <w:p>
            <w:pPr>
              <w:jc w:val="left"/>
            </w:pPr>
            <w:r/>
            <w:r>
              <w:rPr>
                <w:rFonts w:ascii="Arial" w:hAnsi="Arial"/>
                <w:b w:val="0"/>
                <w:sz w:val="17"/>
              </w:rPr>
              <w:t>Elasticsearch memory usage</w:t>
            </w:r>
          </w:p>
        </w:tc>
        <w:tc>
          <w:tcPr>
            <w:tcW w:type="dxa" w:w="6912"/>
            <w:vAlign w:val="top"/>
          </w:tcPr>
          <w:p>
            <w:pPr>
              <w:jc w:val="left"/>
            </w:pPr>
            <w:r/>
            <w:r>
              <w:rPr>
                <w:rFonts w:ascii="Arial" w:hAnsi="Arial"/>
                <w:b w:val="0"/>
                <w:sz w:val="17"/>
              </w:rPr>
              <w:t>Use single-node local Docker with controlled heap; avoid huge datasets in MVP.</w:t>
            </w:r>
          </w:p>
        </w:tc>
      </w:tr>
      <w:tr>
        <w:tc>
          <w:tcPr>
            <w:tcW w:type="dxa" w:w="3456"/>
            <w:vAlign w:val="top"/>
          </w:tcPr>
          <w:p>
            <w:pPr>
              <w:jc w:val="left"/>
            </w:pPr>
            <w:r/>
            <w:r>
              <w:rPr>
                <w:rFonts w:ascii="Arial" w:hAnsi="Arial"/>
                <w:b w:val="0"/>
                <w:sz w:val="17"/>
              </w:rPr>
              <w:t>OpenAI cost/API dependency</w:t>
            </w:r>
          </w:p>
        </w:tc>
        <w:tc>
          <w:tcPr>
            <w:tcW w:type="dxa" w:w="6912"/>
            <w:vAlign w:val="top"/>
          </w:tcPr>
          <w:p>
            <w:pPr>
              <w:jc w:val="left"/>
            </w:pPr>
            <w:r/>
            <w:r>
              <w:rPr>
                <w:rFonts w:ascii="Arial" w:hAnsi="Arial"/>
                <w:b w:val="0"/>
                <w:sz w:val="17"/>
              </w:rPr>
              <w:t>Use environment flags, small test docs, limited calls, trace token usage.</w:t>
            </w:r>
          </w:p>
        </w:tc>
      </w:tr>
      <w:tr>
        <w:tc>
          <w:tcPr>
            <w:tcW w:type="dxa" w:w="3456"/>
            <w:vAlign w:val="top"/>
          </w:tcPr>
          <w:p>
            <w:pPr>
              <w:jc w:val="left"/>
            </w:pPr>
            <w:r/>
            <w:r>
              <w:rPr>
                <w:rFonts w:ascii="Arial" w:hAnsi="Arial"/>
                <w:b w:val="0"/>
                <w:sz w:val="17"/>
              </w:rPr>
              <w:t>Elasticsearch client/server mismatch</w:t>
            </w:r>
          </w:p>
        </w:tc>
        <w:tc>
          <w:tcPr>
            <w:tcW w:type="dxa" w:w="6912"/>
            <w:vAlign w:val="top"/>
          </w:tcPr>
          <w:p>
            <w:pPr>
              <w:jc w:val="left"/>
            </w:pPr>
            <w:r/>
            <w:r>
              <w:rPr>
                <w:rFonts w:ascii="Arial" w:hAnsi="Arial"/>
                <w:b w:val="0"/>
                <w:sz w:val="17"/>
              </w:rPr>
              <w:t>Pin ES Docker image and Python client to same major version line.</w:t>
            </w:r>
          </w:p>
        </w:tc>
      </w:tr>
      <w:tr>
        <w:tc>
          <w:tcPr>
            <w:tcW w:type="dxa" w:w="3456"/>
            <w:vAlign w:val="top"/>
          </w:tcPr>
          <w:p>
            <w:pPr>
              <w:jc w:val="left"/>
            </w:pPr>
            <w:r/>
            <w:r>
              <w:rPr>
                <w:rFonts w:ascii="Arial" w:hAnsi="Arial"/>
                <w:b w:val="0"/>
                <w:sz w:val="17"/>
              </w:rPr>
              <w:t>Frontend/backend contract drift</w:t>
            </w:r>
          </w:p>
        </w:tc>
        <w:tc>
          <w:tcPr>
            <w:tcW w:type="dxa" w:w="6912"/>
            <w:vAlign w:val="top"/>
          </w:tcPr>
          <w:p>
            <w:pPr>
              <w:jc w:val="left"/>
            </w:pPr>
            <w:r/>
            <w:r>
              <w:rPr>
                <w:rFonts w:ascii="Arial" w:hAnsi="Arial"/>
                <w:b w:val="0"/>
                <w:sz w:val="17"/>
              </w:rPr>
              <w:t>Phase 7 API contract will define request/response models before implementation.</w:t>
            </w:r>
          </w:p>
        </w:tc>
      </w:tr>
      <w:tr>
        <w:tc>
          <w:tcPr>
            <w:tcW w:type="dxa" w:w="3456"/>
            <w:vAlign w:val="top"/>
          </w:tcPr>
          <w:p>
            <w:pPr>
              <w:jc w:val="left"/>
            </w:pPr>
            <w:r/>
            <w:r>
              <w:rPr>
                <w:rFonts w:ascii="Arial" w:hAnsi="Arial"/>
                <w:b w:val="0"/>
                <w:sz w:val="17"/>
              </w:rPr>
              <w:t>Overengineering</w:t>
            </w:r>
          </w:p>
        </w:tc>
        <w:tc>
          <w:tcPr>
            <w:tcW w:type="dxa" w:w="6912"/>
            <w:vAlign w:val="top"/>
          </w:tcPr>
          <w:p>
            <w:pPr>
              <w:jc w:val="left"/>
            </w:pPr>
            <w:r/>
            <w:r>
              <w:rPr>
                <w:rFonts w:ascii="Arial" w:hAnsi="Arial"/>
                <w:b w:val="0"/>
                <w:sz w:val="17"/>
              </w:rPr>
              <w:t>Build implementation by vertical slices; do not implement all advanced pieces at once.</w:t>
            </w:r>
          </w:p>
        </w:tc>
      </w:tr>
    </w:tbl>
    <w:p/>
    <w:p>
      <w:pPr>
        <w:pStyle w:val="Heading1"/>
      </w:pPr>
      <w:r>
        <w:t>12. Final Phase 3 Decision</w:t>
      </w:r>
    </w:p>
    <w:p>
      <w:r>
        <w:t>Phase 3 is finalized with FastAPI, React, PostgreSQL, LangChain, Elasticsearch, OpenAI, Telegram Bot API, WhatsApp mock payload, custom guardrails/evaluation/observability, and Docker Compose. This stack makes the project GenAI-heavy while also connecting strongly with search and backend engineering experience.</w:t>
      </w:r>
    </w:p>
    <w:p>
      <w:pPr>
        <w:pStyle w:val="Heading1"/>
      </w:pPr>
      <w:r>
        <w:t>13. Next Phase</w:t>
      </w:r>
    </w:p>
    <w:p>
      <w:r>
        <w:t>Phase 4 will define the Pluggable Channel + Tool Strategy: channel interface, channel registry, payload mapper, Telegram adapter, WhatsApp mock adapter, tool registry, and MCP future adapter.</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Phase 3 | Tech Stack Baseline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CampaignPilot AI - Phase 3 Tech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