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xv014g4jxplj" w:id="0"/>
      <w:bookmarkEnd w:id="0"/>
      <w:r w:rsidDel="00000000" w:rsidR="00000000" w:rsidRPr="00000000">
        <w:rPr>
          <w:rtl w:val="0"/>
        </w:rPr>
        <w:t xml:space="preserve">Insects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Name: Corn Weevil</w:t>
        <w:br w:type="textWrapping"/>
        <w:t xml:space="preserve">Picture: see folder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breeds between 15 and 35 °C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size 2.5 - 4 mm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attacks both standing and stored crops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l95ixe297xm5" w:id="1"/>
      <w:bookmarkEnd w:id="1"/>
      <w:r w:rsidDel="00000000" w:rsidR="00000000" w:rsidRPr="00000000">
        <w:rPr>
          <w:rtl w:val="0"/>
        </w:rPr>
        <w:t xml:space="preserve">Fungi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Name: White Mildew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Picture: see folder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signs on the lower leaves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white, powdery appearance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grows best in wet air conditions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xa4b25tk26md" w:id="2"/>
      <w:bookmarkEnd w:id="2"/>
      <w:r w:rsidDel="00000000" w:rsidR="00000000" w:rsidRPr="00000000">
        <w:rPr>
          <w:rtl w:val="0"/>
        </w:rPr>
        <w:t xml:space="preserve">Weeds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Name: Rough Pigweed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Picture: see folder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1-year growth cycle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height 15 - 80 cm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prevented best by crop rotation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gqe0n5vm5fpn" w:id="3"/>
      <w:bookmarkEnd w:id="3"/>
      <w:r w:rsidDel="00000000" w:rsidR="00000000" w:rsidRPr="00000000">
        <w:rPr>
          <w:rtl w:val="0"/>
        </w:rPr>
        <w:t xml:space="preserve">General Warning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Name: Frost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Picture: see folder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damages leaves and stems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damages occur on ground level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increased occurrence due to climate change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