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25 September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India's Agricultural Crop Production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3 Marks</w:t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Quality Report Template</w:t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Quality Report Template will summarize data quality issues from the selected source, including severity levels and resolution plans. It will aid in systematically identifying and rectifying data discrepancies.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b/>
                <w:sz w:val="18"/>
              </w:rPr>
              <w:t>Data Source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b/>
                <w:sz w:val="18"/>
              </w:rPr>
              <w:t>Data Quality Issue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b/>
                <w:sz w:val="18"/>
              </w:rPr>
              <w:t>Resolution Plan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Dataset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Some field names required standardization, including the leading-space field name ' season'.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Low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Rename the field to 'Season' in Tableau/Data Source and standardize field names before analysis.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Dataset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The dataset contains production values recorded using different units: Tonnes, Bales, and Nuts.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Moderate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Keep the Production Units field and analyze or filter production by unit type; avoid directly treating different units as physically comparable.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Dataset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There are records with zero production values.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Low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Retain zero values because they can represent valid observations; use filters or appropriate aggregation when creating visualizations.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Dataset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The Year field uses agricultural-year formats such as 1997-98 through 2020-21 rather than simple calendar years.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Low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Keep Year as a categorical/text field for accurate agricultural-year labeling and ordering in Tableau.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Dataset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Yield is represented in a separate field and required validation against Production and Area.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Moderate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100" w:line="276" w:lineRule="auto"/>
            </w:pPr>
            <w:r>
              <w:rPr>
                <w:sz w:val="18"/>
              </w:rPr>
              <w:t>Validate Yield using Production/Area where appropriate and use the validated numeric Yield field consistently in Tableau.</w:t>
            </w:r>
          </w:p>
        </w:tc>
      </w:tr>
    </w:tbl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9525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m5huXYben68FrFXgcVtGPVvtg==">CgMxLjA4AHIhMTFURjN2LUVRMUxsSU9FdmhBZHFseEFoZFZqUjFCbGMw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2024-10-16T06:08:00Z</dcterms:created>
</cp:coreProperties>
</file>