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Cambria" w:hAnsi="Cambria" w:eastAsia="Cambria" w:cs="Cambria"/>
          <w:b/>
          <w:bCs/>
          <w:color w:val="0000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495300</wp:posOffset>
            </wp:positionH>
            <wp:positionV relativeFrom="page">
              <wp:posOffset>133350</wp:posOffset>
            </wp:positionV>
            <wp:extent cx="1376045" cy="5899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04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mbria" w:cs="Cambria" w:ascii="Cambria" w:hAnsi="Cambria"/>
          <w:b/>
          <w:bCs/>
          <w:color w:val="000000"/>
          <w:sz w:val="32"/>
          <w:szCs w:val="32"/>
        </w:rPr>
        <w:t>Story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India's Agricultural Crop Production Analysis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5 Marks</w:t>
            </w:r>
          </w:p>
        </w:tc>
      </w:tr>
    </w:tbl>
    <w:p>
      <w:pPr>
        <w:pStyle w:val="normal1"/>
        <w:rPr>
          <w:rFonts w:ascii="Cambria" w:hAnsi="Cambria" w:eastAsia="Cambria" w:cs="Cambria"/>
          <w:color w:val="000000"/>
          <w:sz w:val="24"/>
          <w:szCs w:val="24"/>
          <w:highlight w:val="white"/>
        </w:rPr>
      </w:pPr>
      <w:r>
        <w:rPr>
          <w:rFonts w:eastAsia="Cambria" w:cs="Cambria" w:ascii="Cambria" w:hAnsi="Cambria"/>
          <w:color w:val="000000"/>
          <w:sz w:val="24"/>
          <w:szCs w:val="24"/>
          <w:highlight w:val="white"/>
        </w:rPr>
      </w:r>
    </w:p>
    <w:p>
      <w:pPr>
        <w:pStyle w:val="normal1"/>
        <w:pBdr/>
        <w:spacing w:lineRule="auto" w:line="240" w:before="0" w:after="200"/>
        <w:ind w:hanging="0" w:left="284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By using stories in Tableau, you can effectively communicate complex data in a way that is both interactive and engaging, making it easier for the audience to follow along and understand the insights.</w:t>
      </w:r>
      <w:r>
        <w:rPr/>
        <w:t xml:space="preserve"> </w:t>
      </w:r>
      <w:r>
        <w:rPr>
          <w:rFonts w:eastAsia="Calibri" w:cs="Calibri"/>
        </w:rPr>
        <w:t xml:space="preserve">It’s a tool for </w:t>
      </w:r>
      <w:r>
        <w:rPr>
          <w:rFonts w:eastAsia="Calibri" w:cs="Calibri"/>
          <w:b/>
          <w:bCs/>
        </w:rPr>
        <w:t>data storytelling</w:t>
      </w:r>
      <w:r>
        <w:rPr>
          <w:rFonts w:eastAsia="Calibri" w:cs="Calibri"/>
        </w:rPr>
        <w:t>, allowing you to present insights in a cohesive, engaging way that takes viewers through a logical progression of findings or analyses.</w:t>
      </w:r>
    </w:p>
    <w:p>
      <w:pPr>
        <w:pStyle w:val="normal1"/>
        <w:pBdr/>
        <w:spacing w:lineRule="auto" w:line="240" w:before="0" w:after="200"/>
        <w:ind w:hanging="0" w:left="284"/>
        <w:jc w:val="both"/>
        <w:rPr>
          <w:sz w:val="20"/>
          <w:szCs w:val="20"/>
          <w:highlight w:val="white"/>
        </w:rPr>
      </w:pPr>
      <w:r>
        <w:rPr>
          <w:rFonts w:eastAsia="Calibri" w:cs="Calibri"/>
        </w:rPr>
        <w:t xml:space="preserve">In Tableau, </w:t>
      </w:r>
      <w:r>
        <w:rPr>
          <w:rFonts w:eastAsia="Calibri" w:cs="Calibri"/>
          <w:b/>
          <w:bCs/>
        </w:rPr>
        <w:t>Story</w:t>
      </w:r>
      <w:r>
        <w:rPr>
          <w:rFonts w:eastAsia="Calibri" w:cs="Calibri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sz w:val="20"/>
          <w:szCs w:val="20"/>
        </w:rPr>
        <w:t xml:space="preserve">                   </w:t>
      </w:r>
    </w:p>
    <w:p>
      <w:pPr>
        <w:pStyle w:val="normal1"/>
        <w:pBdr/>
        <w:spacing w:lineRule="auto" w:line="240" w:before="0" w:after="200"/>
        <w:ind w:hanging="0" w:left="144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40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40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rPr/>
      </w:pPr>
      <w:r>
        <w:rPr/>
        <w:drawing>
          <wp:inline distT="0" distB="0" distL="0" distR="0">
            <wp:extent cx="5806440" cy="2971800"/>
            <wp:effectExtent l="0" t="0" r="0" b="0"/>
            <wp:docPr id="2" name="Picture 15070752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0707528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pacing w:lineRule="auto" w:line="240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Observations: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Agricultural Performance Overview: </w:t>
      </w:r>
      <w:r>
        <w:rPr/>
        <w:t>The story begins with an overall view of India's agricultural performance, including total production of approximately 330,997.84M and total yield of approximately 27.43M.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Geographic Distribution: </w:t>
      </w:r>
      <w:r>
        <w:rPr/>
        <w:t>The state-wise production map shows how recorded agricultural production is distributed geographically across Indian states.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Cultivated Area Across States: </w:t>
      </w:r>
      <w:r>
        <w:rPr/>
        <w:t>The cultivated-area visual highlights differences in agricultural area across Indian states and makes larger cultivated areas easy to identify.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Leading Producing States: </w:t>
      </w:r>
      <w:r>
        <w:rPr/>
        <w:t>The packed-bubble view highlights major agricultural producing states and supports quick comparison of their recorded production.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Production Evolution: </w:t>
      </w:r>
      <w:r>
        <w:rPr/>
        <w:t>The year-wise production story point shows changes in recorded agricultural production across agricultural years from 1997-98 to 2020-21.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Agricultural Yield Trends: </w:t>
      </w:r>
      <w:r>
        <w:rPr/>
        <w:t>The yield trend visual shows changes in recorded agricultural yield over the agricultural years.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Seasonal Pattern: </w:t>
      </w:r>
      <w:r>
        <w:rPr/>
        <w:t>The season-wise view shows the distribution of recorded agricultural production across Autumn, Kharif, Rabi, Summer, Whole Year and Winter.</w:t>
      </w:r>
    </w:p>
    <w:p>
      <w:pPr>
        <w:pStyle w:val="normal1"/>
        <w:rPr/>
      </w:pPr>
      <w:r>
        <w:rPr>
          <w:b/>
        </w:rPr>
        <w:t xml:space="preserve">• </w:t>
      </w:r>
      <w:r>
        <w:rPr>
          <w:b/>
        </w:rPr>
        <w:t xml:space="preserve">Production Unit Distribution: </w:t>
      </w:r>
      <w:r>
        <w:rPr/>
        <w:t>The unit-type view shows recorded production across Tonnes, Bales and Nuts; these different units should not be treated as physically equivalent measurements.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/>
        <w:jc w:val="left"/>
        <w:rPr/>
      </w:pPr>
      <w:r>
        <w:rPr/>
        <w:t>Publish Story on Tableau Public and Paste Public link below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/>
        <w:jc w:val="left"/>
        <w:rPr/>
      </w:pPr>
      <w:hyperlink r:id="rId4">
        <w:r>
          <w:rPr>
            <w:rStyle w:val="Hyperlink"/>
          </w:rPr>
          <w:t>https://public.tableau.com/views/IndiasAgriculturalCropProductionAnalysis_Story/Story1?:language=en-US&amp;:sid=&amp;:redirect=auth&amp;:display_count=n&amp;:origin=viz_share_link</w:t>
        </w:r>
      </w:hyperlink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7738b3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NormalWeb">
    <w:name w:val="Normal (Web)"/>
    <w:basedOn w:val="normal1"/>
    <w:uiPriority w:val="99"/>
    <w:semiHidden/>
    <w:unhideWhenUsed/>
    <w:qFormat/>
    <w:rsid w:val="00a2069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1"/>
    <w:uiPriority w:val="34"/>
    <w:qFormat/>
    <w:rsid w:val="00642171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public.tableau.com/app/profile/prarthana.akhare/viz/IndiasCropProductionAnalysisdashboard/AgriculaturalProductionDashboar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324</Words>
  <Characters>2098</Characters>
  <CharactersWithSpaces>2418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  <dc:description/>
  <dc:language>en-US</dc:language>
  <cp:lastModifiedBy/>
  <dcterms:modified xsi:type="dcterms:W3CDTF">2026-10-06T13:10:05Z</dcterms:modified>
  <cp:revision>1</cp:revision>
  <dc:subject/>
  <dc:title/>
</cp:coreProperties>
</file>