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HUMAN RELIABILITY ESTIMATION</w:t>
      </w:r>
    </w:p>
    <w:p w:rsidR="00000000" w:rsidDel="00000000" w:rsidP="00000000" w:rsidRDefault="00000000" w:rsidRPr="00000000" w14:paraId="00000002">
      <w:pPr>
        <w:ind w:left="-900" w:right="-900" w:firstLine="0"/>
        <w:jc w:val="center"/>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3">
      <w:pPr>
        <w:spacing w:line="480" w:lineRule="auto"/>
        <w:ind w:left="-900" w:right="-90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Metrics and Modalities  to evaluate the Human Performance-</w:t>
      </w:r>
    </w:p>
    <w:p w:rsidR="00000000" w:rsidDel="00000000" w:rsidP="00000000" w:rsidRDefault="00000000" w:rsidRPr="00000000" w14:paraId="00000004">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Workload ( EEG)</w:t>
      </w:r>
    </w:p>
    <w:p w:rsidR="00000000" w:rsidDel="00000000" w:rsidP="00000000" w:rsidRDefault="00000000" w:rsidRPr="00000000" w14:paraId="00000005">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Attention (EEG + Video)</w:t>
      </w:r>
    </w:p>
    <w:p w:rsidR="00000000" w:rsidDel="00000000" w:rsidP="00000000" w:rsidRDefault="00000000" w:rsidRPr="00000000" w14:paraId="00000006">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Vigilance levels (EEG + EMG + ECG + Video)</w:t>
      </w:r>
    </w:p>
    <w:p w:rsidR="00000000" w:rsidDel="00000000" w:rsidP="00000000" w:rsidRDefault="00000000" w:rsidRPr="00000000" w14:paraId="00000007">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Mental Fatigue (EEG)</w:t>
      </w:r>
    </w:p>
    <w:p w:rsidR="00000000" w:rsidDel="00000000" w:rsidP="00000000" w:rsidRDefault="00000000" w:rsidRPr="00000000" w14:paraId="00000008">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Anxiety (EEG)</w:t>
      </w:r>
    </w:p>
    <w:p w:rsidR="00000000" w:rsidDel="00000000" w:rsidP="00000000" w:rsidRDefault="00000000" w:rsidRPr="00000000" w14:paraId="00000009">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Working Memory (EEG)</w:t>
      </w:r>
    </w:p>
    <w:p w:rsidR="00000000" w:rsidDel="00000000" w:rsidP="00000000" w:rsidRDefault="00000000" w:rsidRPr="00000000" w14:paraId="0000000A">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Relaxation (EEG)</w:t>
      </w:r>
    </w:p>
    <w:p w:rsidR="00000000" w:rsidDel="00000000" w:rsidP="00000000" w:rsidRDefault="00000000" w:rsidRPr="00000000" w14:paraId="0000000B">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ErRP (EEG + ECG)</w:t>
      </w:r>
    </w:p>
    <w:p w:rsidR="00000000" w:rsidDel="00000000" w:rsidP="00000000" w:rsidRDefault="00000000" w:rsidRPr="00000000" w14:paraId="0000000C">
      <w:pPr>
        <w:numPr>
          <w:ilvl w:val="0"/>
          <w:numId w:val="2"/>
        </w:numPr>
        <w:spacing w:line="480" w:lineRule="auto"/>
        <w:ind w:left="-180" w:right="-90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Drowsiness ( EEG + Video)</w:t>
      </w:r>
    </w:p>
    <w:p w:rsidR="00000000" w:rsidDel="00000000" w:rsidP="00000000" w:rsidRDefault="00000000" w:rsidRPr="00000000" w14:paraId="0000000D">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right="-9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a. ANXIETY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A">
      <w:pPr>
        <w:ind w:left="-90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 Definition:</w:t>
      </w:r>
    </w:p>
    <w:p w:rsidR="00000000" w:rsidDel="00000000" w:rsidP="00000000" w:rsidRDefault="00000000" w:rsidRPr="00000000" w14:paraId="0000001C">
      <w:pPr>
        <w:ind w:left="-540" w:right="-900" w:firstLine="5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Anxiety is the natural response of the body to a stressful scenario. Anxiety originates due to factors that are persistent and continues to exist even after the stressful situation is over. Symptoms explicitly connected with anxiety are restlessness, tension,sweating, nervousness, and a feeling of uneasiness.</w:t>
      </w:r>
    </w:p>
    <w:p w:rsidR="00000000" w:rsidDel="00000000" w:rsidP="00000000" w:rsidRDefault="00000000" w:rsidRPr="00000000" w14:paraId="0000001D">
      <w:pPr>
        <w:ind w:left="-540" w:right="-900" w:firstLine="54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8"/>
          <w:szCs w:val="28"/>
          <w:rtl w:val="0"/>
        </w:rPr>
        <w:t xml:space="preserve">Formal Definition:</w:t>
        <w:br w:type="textWrapping"/>
        <w:tab/>
      </w:r>
      <w:r w:rsidDel="00000000" w:rsidR="00000000" w:rsidRPr="00000000">
        <w:rPr>
          <w:rFonts w:ascii="Times New Roman" w:cs="Times New Roman" w:eastAsia="Times New Roman" w:hAnsi="Times New Roman"/>
          <w:sz w:val="28"/>
          <w:szCs w:val="28"/>
          <w:rtl w:val="0"/>
        </w:rPr>
        <w:t xml:space="preserve">Anxiety is an emotion characterized by feelings of tension, worried thoughts and physical changes like increased blood pressure. People with anxiety disorders usually have recurring intrusive thoughts or concerns. They may avoid certain situations out of worry. They may also have physical symptoms such as sweating, trembling, dizziness or a rapid heartbeat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1F">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hyperlink r:id="rId6">
        <w:r w:rsidDel="00000000" w:rsidR="00000000" w:rsidRPr="00000000">
          <w:rPr>
            <w:rFonts w:ascii="Times New Roman" w:cs="Times New Roman" w:eastAsia="Times New Roman" w:hAnsi="Times New Roman"/>
            <w:color w:val="1155cc"/>
            <w:sz w:val="27"/>
            <w:szCs w:val="27"/>
            <w:u w:val="single"/>
            <w:rtl w:val="0"/>
          </w:rPr>
          <w:t xml:space="preserve">https://www.apa.org/topics/anxiety#:~:text=Anxiety%20is%20an%20emotion%20characterized,recurring%20intrusive%20thoughts%20or%20concerns</w:t>
        </w:r>
      </w:hyperlink>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20">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ind w:left="-540" w:right="-9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Anxiety can be categorized into two main types i.e., state anxiety and trait anxiety. State anxiety echoes the psychological and physiological response of a person to a particular situation at hand whereas, on the contrary, trait anxiety describes the personality trait of an individual. Human trait anxiety is commonly measured using rest state recording  whereas, state anxiety is an instant form of anxiety and is generally measured in response to some stimulus which instigates mental strain.</w:t>
      </w:r>
    </w:p>
    <w:p w:rsidR="00000000" w:rsidDel="00000000" w:rsidP="00000000" w:rsidRDefault="00000000" w:rsidRPr="00000000" w14:paraId="00000022">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D">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E">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0">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3">
      <w:pPr>
        <w:ind w:left="-540" w:right="-90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4">
      <w:pPr>
        <w:ind w:left="-540" w:right="-900" w:firstLine="0"/>
        <w:rPr>
          <w:rFonts w:ascii="Times New Roman" w:cs="Times New Roman" w:eastAsia="Times New Roman" w:hAnsi="Times New Roman"/>
          <w:b w:val="1"/>
          <w:sz w:val="31"/>
          <w:szCs w:val="31"/>
          <w:u w:val="single"/>
        </w:rPr>
      </w:pPr>
      <w:r w:rsidDel="00000000" w:rsidR="00000000" w:rsidRPr="00000000">
        <w:rPr>
          <w:rFonts w:ascii="Times New Roman" w:cs="Times New Roman" w:eastAsia="Times New Roman" w:hAnsi="Times New Roman"/>
          <w:b w:val="1"/>
          <w:sz w:val="31"/>
          <w:szCs w:val="31"/>
          <w:u w:val="single"/>
          <w:rtl w:val="0"/>
        </w:rPr>
        <w:t xml:space="preserve">b.WORKING MEMORY-</w:t>
      </w:r>
    </w:p>
    <w:p w:rsidR="00000000" w:rsidDel="00000000" w:rsidP="00000000" w:rsidRDefault="00000000" w:rsidRPr="00000000" w14:paraId="00000035">
      <w:pPr>
        <w:ind w:left="-540" w:right="-900" w:firstLine="0"/>
        <w:rPr>
          <w:rFonts w:ascii="Times New Roman" w:cs="Times New Roman" w:eastAsia="Times New Roman" w:hAnsi="Times New Roman"/>
          <w:b w:val="1"/>
          <w:sz w:val="31"/>
          <w:szCs w:val="31"/>
          <w:u w:val="single"/>
        </w:rPr>
      </w:pPr>
      <w:r w:rsidDel="00000000" w:rsidR="00000000" w:rsidRPr="00000000">
        <w:rPr>
          <w:rtl w:val="0"/>
        </w:rPr>
      </w:r>
    </w:p>
    <w:p w:rsidR="00000000" w:rsidDel="00000000" w:rsidP="00000000" w:rsidRDefault="00000000" w:rsidRPr="00000000" w14:paraId="00000036">
      <w:pPr>
        <w:ind w:left="-540" w:right="-90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Informal:</w:t>
      </w:r>
    </w:p>
    <w:p w:rsidR="00000000" w:rsidDel="00000000" w:rsidP="00000000" w:rsidRDefault="00000000" w:rsidRPr="00000000" w14:paraId="00000037">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Working memory is the small amount of information that can be held in mind and used in the execution of cognitive tasks, in contrast with long-term memory, the vast amount of information saved in one’s life. It has often been connected or related to intelligence, information processing, executive function, comprehension, problem-solving, and learning,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8">
      <w:pPr>
        <w:ind w:left="-540" w:right="-90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39">
      <w:pPr>
        <w:ind w:left="-540" w:right="-90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Formal:</w:t>
      </w:r>
    </w:p>
    <w:p w:rsidR="00000000" w:rsidDel="00000000" w:rsidP="00000000" w:rsidRDefault="00000000" w:rsidRPr="00000000" w14:paraId="0000003A">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work­ing memory is one of the central brain structures, which starts to develop in early childhood, and is mainly located in the prefrontal cortex (PFC), enabling us to process and temporally store task­relevant informa­tion and is, therefore, crucial to keep things in mind while performing complex tasks.</w:t>
        <w:br w:type="textWrapping"/>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https://link.springer.com/article/10.1007/s00702-011-0660-3</w:t>
        </w:r>
      </w:hyperlink>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03B">
      <w:pPr>
        <w:ind w:left="-9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 working memory represents a central cognitive function and is assumed to operate whenever information has to be retained and manipulated over brief periods to guide an immediate response.</w:t>
      </w:r>
    </w:p>
    <w:p w:rsidR="00000000" w:rsidDel="00000000" w:rsidP="00000000" w:rsidRDefault="00000000" w:rsidRPr="00000000" w14:paraId="0000003C">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9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3F">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5"/>
        </w:numPr>
        <w:ind w:left="180" w:righ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Characterizing Focused Attention and Working Memory Using EEG:</w:t>
      </w:r>
      <w:r w:rsidDel="00000000" w:rsidR="00000000" w:rsidRPr="00000000">
        <w:rPr>
          <w:b w:val="1"/>
          <w:sz w:val="28"/>
          <w:szCs w:val="28"/>
          <w:rtl w:val="0"/>
        </w:rPr>
        <w:br w:type="textWrapping"/>
      </w:r>
      <w:r w:rsidDel="00000000" w:rsidR="00000000" w:rsidRPr="00000000">
        <w:rPr>
          <w:sz w:val="28"/>
          <w:szCs w:val="28"/>
          <w:rtl w:val="0"/>
        </w:rPr>
        <w:t xml:space="preserve">(</w:t>
      </w:r>
      <w:hyperlink r:id="rId8">
        <w:r w:rsidDel="00000000" w:rsidR="00000000" w:rsidRPr="00000000">
          <w:rPr>
            <w:color w:val="1155cc"/>
            <w:sz w:val="28"/>
            <w:szCs w:val="28"/>
            <w:u w:val="single"/>
            <w:rtl w:val="0"/>
          </w:rPr>
          <w:t xml:space="preserve">https://www.mdpi.com/1424-8220/18/11/3743</w:t>
        </w:r>
      </w:hyperlink>
      <w:r w:rsidDel="00000000" w:rsidR="00000000" w:rsidRPr="00000000">
        <w:rPr>
          <w:sz w:val="28"/>
          <w:szCs w:val="28"/>
          <w:rtl w:val="0"/>
        </w:rPr>
        <w:t xml:space="preserve"> )</w:t>
        <w:br w:type="textWrapping"/>
        <w:br w:type="textWrapping"/>
      </w:r>
      <w:r w:rsidDel="00000000" w:rsidR="00000000" w:rsidRPr="00000000">
        <w:rPr>
          <w:rFonts w:ascii="Times New Roman" w:cs="Times New Roman" w:eastAsia="Times New Roman" w:hAnsi="Times New Roman"/>
          <w:b w:val="1"/>
          <w:sz w:val="28"/>
          <w:szCs w:val="28"/>
          <w:rtl w:val="0"/>
        </w:rPr>
        <w:t xml:space="preserve">Idea</w:t>
      </w:r>
      <w:r w:rsidDel="00000000" w:rsidR="00000000" w:rsidRPr="00000000">
        <w:rPr>
          <w:rFonts w:ascii="Times New Roman" w:cs="Times New Roman" w:eastAsia="Times New Roman" w:hAnsi="Times New Roman"/>
          <w:sz w:val="28"/>
          <w:szCs w:val="28"/>
          <w:rtl w:val="0"/>
        </w:rPr>
        <w:t xml:space="preserve"> - In this paper, an approach for the prediction of focused attention and working memory using EEG is proposed. EEG signals were recorded while the subjects undertook a cognitive test that stimulated these cognitive skills. The collected EEG signals were analyzed in the time and frequency domains to extract a set of 280 features, which were then used to train different classifiers.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 The proposed models provide generalizable and consistent results since they were obtained using a relatively-large sample size.  In addition, the best obtained classification accuracies were 77% and 83%, respectively, using SVM binary classifiers.</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Various Deep Learning Techniqueds using CNNs and RNNs could also been used.</w:t>
      </w:r>
      <w:r w:rsidDel="00000000" w:rsidR="00000000" w:rsidRPr="00000000">
        <w:rPr>
          <w:rtl w:val="0"/>
        </w:rPr>
      </w:r>
    </w:p>
    <w:p w:rsidR="00000000" w:rsidDel="00000000" w:rsidP="00000000" w:rsidRDefault="00000000" w:rsidRPr="00000000" w14:paraId="00000041">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ind w:left="-540" w:right="-900" w:firstLine="0"/>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c.DROWSINESS-</w:t>
      </w:r>
    </w:p>
    <w:p w:rsidR="00000000" w:rsidDel="00000000" w:rsidP="00000000" w:rsidRDefault="00000000" w:rsidRPr="00000000" w14:paraId="00000043">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45">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12121"/>
          <w:sz w:val="27"/>
          <w:szCs w:val="27"/>
          <w:rtl w:val="0"/>
        </w:rPr>
        <w:t xml:space="preserve">A </w:t>
      </w:r>
      <w:hyperlink r:id="rId9">
        <w:r w:rsidDel="00000000" w:rsidR="00000000" w:rsidRPr="00000000">
          <w:rPr>
            <w:rFonts w:ascii="Times New Roman" w:cs="Times New Roman" w:eastAsia="Times New Roman" w:hAnsi="Times New Roman"/>
            <w:color w:val="212121"/>
            <w:sz w:val="27"/>
            <w:szCs w:val="27"/>
            <w:rtl w:val="0"/>
          </w:rPr>
          <w:t xml:space="preserve">tired</w:t>
        </w:r>
      </w:hyperlink>
      <w:r w:rsidDel="00000000" w:rsidR="00000000" w:rsidRPr="00000000">
        <w:rPr>
          <w:rFonts w:ascii="Times New Roman" w:cs="Times New Roman" w:eastAsia="Times New Roman" w:hAnsi="Times New Roman"/>
          <w:color w:val="212121"/>
          <w:sz w:val="27"/>
          <w:szCs w:val="27"/>
          <w:rtl w:val="0"/>
        </w:rPr>
        <w:t xml:space="preserve"> </w:t>
      </w:r>
      <w:hyperlink r:id="rId10">
        <w:r w:rsidDel="00000000" w:rsidR="00000000" w:rsidRPr="00000000">
          <w:rPr>
            <w:rFonts w:ascii="Times New Roman" w:cs="Times New Roman" w:eastAsia="Times New Roman" w:hAnsi="Times New Roman"/>
            <w:color w:val="212121"/>
            <w:sz w:val="27"/>
            <w:szCs w:val="27"/>
            <w:rtl w:val="0"/>
          </w:rPr>
          <w:t xml:space="preserve">state</w:t>
        </w:r>
      </w:hyperlink>
      <w:r w:rsidDel="00000000" w:rsidR="00000000" w:rsidRPr="00000000">
        <w:rPr>
          <w:rFonts w:ascii="Times New Roman" w:cs="Times New Roman" w:eastAsia="Times New Roman" w:hAnsi="Times New Roman"/>
          <w:color w:val="212121"/>
          <w:sz w:val="27"/>
          <w:szCs w:val="27"/>
          <w:rtl w:val="0"/>
        </w:rPr>
        <w:t xml:space="preserve">, between </w:t>
      </w:r>
      <w:hyperlink r:id="rId11">
        <w:r w:rsidDel="00000000" w:rsidR="00000000" w:rsidRPr="00000000">
          <w:rPr>
            <w:rFonts w:ascii="Times New Roman" w:cs="Times New Roman" w:eastAsia="Times New Roman" w:hAnsi="Times New Roman"/>
            <w:color w:val="212121"/>
            <w:sz w:val="27"/>
            <w:szCs w:val="27"/>
            <w:rtl w:val="0"/>
          </w:rPr>
          <w:t xml:space="preserve">sleeping</w:t>
        </w:r>
      </w:hyperlink>
      <w:r w:rsidDel="00000000" w:rsidR="00000000" w:rsidRPr="00000000">
        <w:rPr>
          <w:rFonts w:ascii="Times New Roman" w:cs="Times New Roman" w:eastAsia="Times New Roman" w:hAnsi="Times New Roman"/>
          <w:color w:val="212121"/>
          <w:sz w:val="27"/>
          <w:szCs w:val="27"/>
          <w:rtl w:val="0"/>
        </w:rPr>
        <w:t xml:space="preserve"> and being </w:t>
      </w:r>
      <w:hyperlink r:id="rId12">
        <w:r w:rsidDel="00000000" w:rsidR="00000000" w:rsidRPr="00000000">
          <w:rPr>
            <w:rFonts w:ascii="Times New Roman" w:cs="Times New Roman" w:eastAsia="Times New Roman" w:hAnsi="Times New Roman"/>
            <w:color w:val="212121"/>
            <w:sz w:val="27"/>
            <w:szCs w:val="27"/>
            <w:rtl w:val="0"/>
          </w:rPr>
          <w:t xml:space="preserve">awake</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4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48">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t xml:space="preserve"> </w:t>
      </w:r>
      <w:r w:rsidDel="00000000" w:rsidR="00000000" w:rsidRPr="00000000">
        <w:rPr>
          <w:rFonts w:ascii="Times New Roman" w:cs="Times New Roman" w:eastAsia="Times New Roman" w:hAnsi="Times New Roman"/>
          <w:color w:val="212121"/>
          <w:sz w:val="28"/>
          <w:szCs w:val="28"/>
          <w:rtl w:val="0"/>
        </w:rPr>
        <w:t xml:space="preserve">Drowsiness is a transition of psychophysiological state from alert towards sleep causing degradation in concentration, thereby increasing the response time.</w:t>
      </w:r>
    </w:p>
    <w:p w:rsidR="00000000" w:rsidDel="00000000" w:rsidP="00000000" w:rsidRDefault="00000000" w:rsidRPr="00000000" w14:paraId="00000049">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https://ieeexplore.ieee.org/stamp/stamp.jsp?tp=&amp;arnumber=8833866&amp;tag=1</w:t>
        </w:r>
      </w:hyperlink>
      <w:r w:rsidDel="00000000" w:rsidR="00000000" w:rsidRPr="00000000">
        <w:rPr>
          <w:rFonts w:ascii="Times New Roman" w:cs="Times New Roman" w:eastAsia="Times New Roman" w:hAnsi="Times New Roman"/>
          <w:color w:val="212121"/>
          <w:sz w:val="28"/>
          <w:szCs w:val="28"/>
          <w:rtl w:val="0"/>
        </w:rPr>
        <w:t xml:space="preserve"> )</w:t>
      </w:r>
    </w:p>
    <w:p w:rsidR="00000000" w:rsidDel="00000000" w:rsidP="00000000" w:rsidRDefault="00000000" w:rsidRPr="00000000" w14:paraId="0000004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4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5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67">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d) VIGILANCE-</w:t>
      </w:r>
    </w:p>
    <w:p w:rsidR="00000000" w:rsidDel="00000000" w:rsidP="00000000" w:rsidRDefault="00000000" w:rsidRPr="00000000" w14:paraId="00000068">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69">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 definition:</w:t>
      </w:r>
    </w:p>
    <w:p w:rsidR="00000000" w:rsidDel="00000000" w:rsidP="00000000" w:rsidRDefault="00000000" w:rsidRPr="00000000" w14:paraId="0000006A">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Sustained attention, or vigilance, as it is more often called, refers to the state in which attention must be maintained over time.</w:t>
      </w:r>
    </w:p>
    <w:p w:rsidR="00000000" w:rsidDel="00000000" w:rsidP="00000000" w:rsidRDefault="00000000" w:rsidRPr="00000000" w14:paraId="0000006B">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C">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w:t>
      </w:r>
      <w:r w:rsidDel="00000000" w:rsidR="00000000" w:rsidRPr="00000000">
        <w:rPr>
          <w:rFonts w:ascii="Times New Roman" w:cs="Times New Roman" w:eastAsia="Times New Roman" w:hAnsi="Times New Roman"/>
          <w:b w:val="1"/>
          <w:color w:val="212121"/>
          <w:sz w:val="28"/>
          <w:szCs w:val="28"/>
          <w:rtl w:val="0"/>
        </w:rPr>
        <w:t xml:space="preserve">ormal</w:t>
      </w:r>
      <w:r w:rsidDel="00000000" w:rsidR="00000000" w:rsidRPr="00000000">
        <w:rPr>
          <w:rFonts w:ascii="Times New Roman" w:cs="Times New Roman" w:eastAsia="Times New Roman" w:hAnsi="Times New Roman"/>
          <w:color w:val="212121"/>
          <w:sz w:val="28"/>
          <w:szCs w:val="28"/>
          <w:rtl w:val="0"/>
        </w:rPr>
        <w:t xml:space="preserve"> </w:t>
      </w:r>
      <w:r w:rsidDel="00000000" w:rsidR="00000000" w:rsidRPr="00000000">
        <w:rPr>
          <w:rFonts w:ascii="Times New Roman" w:cs="Times New Roman" w:eastAsia="Times New Roman" w:hAnsi="Times New Roman"/>
          <w:b w:val="1"/>
          <w:color w:val="212121"/>
          <w:sz w:val="28"/>
          <w:szCs w:val="28"/>
          <w:rtl w:val="0"/>
        </w:rPr>
        <w:t xml:space="preserve">definition:</w:t>
      </w:r>
    </w:p>
    <w:p w:rsidR="00000000" w:rsidDel="00000000" w:rsidP="00000000" w:rsidRDefault="00000000" w:rsidRPr="00000000" w14:paraId="0000006D">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In modern psychology, vigilance, also termed sustained concentration, is defined as the ability to maintain concentrated attention over prolonged periods of time. During this time, the person attempts to detect the appearance of a particular target stimulus. The individual watches for a signal stimulus that may occur at an unknown time.</w:t>
      </w:r>
    </w:p>
    <w:p w:rsidR="00000000" w:rsidDel="00000000" w:rsidP="00000000" w:rsidRDefault="00000000" w:rsidRPr="00000000" w14:paraId="0000006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70">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7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72">
      <w:pPr>
        <w:numPr>
          <w:ilvl w:val="0"/>
          <w:numId w:val="3"/>
        </w:numPr>
        <w:ind w:left="0" w:right="-900" w:hanging="360"/>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rtl w:val="0"/>
        </w:rPr>
        <w:t xml:space="preserve">Automation in Construction</w:t>
        <w:br w:type="textWrapping"/>
        <w:t xml:space="preserve">(</w:t>
      </w:r>
      <w:hyperlink r:id="rId14">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https://www.sciencedirect.com/science/article/pii/S0926580518307507</w:t>
        </w:r>
      </w:hyperlink>
      <w:r w:rsidDel="00000000" w:rsidR="00000000" w:rsidRPr="00000000">
        <w:rPr>
          <w:rFonts w:ascii="Times New Roman" w:cs="Times New Roman" w:eastAsia="Times New Roman" w:hAnsi="Times New Roman"/>
          <w:b w:val="1"/>
          <w:color w:val="212121"/>
          <w:sz w:val="28"/>
          <w:szCs w:val="28"/>
          <w:rtl w:val="0"/>
        </w:rPr>
        <w:t xml:space="preserve"> )</w:t>
        <w:br w:type="textWrapping"/>
        <w:br w:type="textWrapping"/>
        <w:t xml:space="preserve">Idea- </w:t>
      </w:r>
      <w:r w:rsidDel="00000000" w:rsidR="00000000" w:rsidRPr="00000000">
        <w:rPr>
          <w:rFonts w:ascii="Times New Roman" w:cs="Times New Roman" w:eastAsia="Times New Roman" w:hAnsi="Times New Roman"/>
          <w:sz w:val="28"/>
          <w:szCs w:val="28"/>
          <w:rtl w:val="0"/>
        </w:rPr>
        <w:t xml:space="preserve">Researchers proposed to implement electroencephalograph (EEG) to measure construction workers’ perceived risks based on their vigilance status. This paper adopts the Wavelet Packet Transform (WPT) to decompose hybrid kinematic-EEG signals into sub-bands to construct vigilance indicators for construction workers.</w:t>
        <w:br w:type="textWrapping"/>
        <w:br w:type="textWrapping"/>
      </w: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color w:val="212121"/>
          <w:sz w:val="28"/>
          <w:szCs w:val="28"/>
          <w:rtl w:val="0"/>
        </w:rPr>
        <w:t xml:space="preserve">Compared with the results of NASA-TXL survey and the vigiance stage model (</w:t>
      </w:r>
      <w:hyperlink r:id="rId15">
        <w:r w:rsidDel="00000000" w:rsidR="00000000" w:rsidRPr="00000000">
          <w:rPr>
            <w:rFonts w:ascii="Times New Roman" w:cs="Times New Roman" w:eastAsia="Times New Roman" w:hAnsi="Times New Roman"/>
            <w:color w:val="1155cc"/>
            <w:sz w:val="28"/>
            <w:szCs w:val="28"/>
            <w:u w:val="single"/>
            <w:rtl w:val="0"/>
          </w:rPr>
          <w:t xml:space="preserve">https://brainclinics.com/eeg-vigilance-models-and-theory/</w:t>
        </w:r>
      </w:hyperlink>
      <w:r w:rsidDel="00000000" w:rsidR="00000000" w:rsidRPr="00000000">
        <w:rPr>
          <w:rFonts w:ascii="Times New Roman" w:cs="Times New Roman" w:eastAsia="Times New Roman" w:hAnsi="Times New Roman"/>
          <w:color w:val="212121"/>
          <w:sz w:val="28"/>
          <w:szCs w:val="28"/>
          <w:rtl w:val="0"/>
        </w:rPr>
        <w:t xml:space="preserve"> ), three indices shown high consistency and reliability. Hence, the approach can be developed further for the  quantitative vigilance level measurement.</w:t>
        <w:br w:type="textWrapping"/>
        <w:br w:type="textWrapping"/>
      </w:r>
      <w:r w:rsidDel="00000000" w:rsidR="00000000" w:rsidRPr="00000000">
        <w:rPr>
          <w:rFonts w:ascii="Times New Roman" w:cs="Times New Roman" w:eastAsia="Times New Roman" w:hAnsi="Times New Roman"/>
          <w:b w:val="1"/>
          <w:color w:val="212121"/>
          <w:sz w:val="28"/>
          <w:szCs w:val="28"/>
          <w:rtl w:val="0"/>
        </w:rPr>
        <w:t xml:space="preserve">Cons- </w:t>
      </w:r>
      <w:r w:rsidDel="00000000" w:rsidR="00000000" w:rsidRPr="00000000">
        <w:rPr>
          <w:rFonts w:ascii="Times New Roman" w:cs="Times New Roman" w:eastAsia="Times New Roman" w:hAnsi="Times New Roman"/>
          <w:color w:val="212121"/>
          <w:sz w:val="28"/>
          <w:szCs w:val="28"/>
          <w:rtl w:val="0"/>
        </w:rPr>
        <w:t xml:space="preserve">Real Time video was used for the purposes of event tagging only. Techniques such as eye tracking accompanied with the ECG signals can also bes used to determine vigilance levels.</w:t>
      </w:r>
    </w:p>
    <w:p w:rsidR="00000000" w:rsidDel="00000000" w:rsidP="00000000" w:rsidRDefault="00000000" w:rsidRPr="00000000" w14:paraId="00000073">
      <w:pPr>
        <w:numPr>
          <w:ilvl w:val="0"/>
          <w:numId w:val="3"/>
        </w:numPr>
        <w:ind w:left="0" w:right="-900" w:hanging="360"/>
        <w:rPr>
          <w:rFonts w:ascii="Times New Roman" w:cs="Times New Roman" w:eastAsia="Times New Roman" w:hAnsi="Times New Roman"/>
          <w:color w:val="212121"/>
          <w:sz w:val="28"/>
          <w:szCs w:val="28"/>
          <w:u w:val="none"/>
        </w:rPr>
      </w:pPr>
      <w:r w:rsidDel="00000000" w:rsidR="00000000" w:rsidRPr="00000000">
        <w:rPr>
          <w:rtl w:val="0"/>
        </w:rPr>
      </w:r>
    </w:p>
    <w:p w:rsidR="00000000" w:rsidDel="00000000" w:rsidP="00000000" w:rsidRDefault="00000000" w:rsidRPr="00000000" w14:paraId="0000007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7A">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e.MENTAL WORKLOAD:</w:t>
      </w:r>
    </w:p>
    <w:p w:rsidR="00000000" w:rsidDel="00000000" w:rsidP="00000000" w:rsidRDefault="00000000" w:rsidRPr="00000000" w14:paraId="0000007B">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7C">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7D">
      <w:pPr>
        <w:ind w:left="-540" w:right="-900" w:firstLine="0"/>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workload reflects the amount of mental resources required to perform a set of concurrent tasks. Sustained high mental workload will cause mental fatigue, decreased performance, and even detrimental health effects in the long run.</w:t>
      </w:r>
      <w:r w:rsidDel="00000000" w:rsidR="00000000" w:rsidRPr="00000000">
        <w:rPr>
          <w:rtl w:val="0"/>
        </w:rPr>
      </w:r>
    </w:p>
    <w:p w:rsidR="00000000" w:rsidDel="00000000" w:rsidP="00000000" w:rsidRDefault="00000000" w:rsidRPr="00000000" w14:paraId="0000007E">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r>
    </w:p>
    <w:p w:rsidR="00000000" w:rsidDel="00000000" w:rsidP="00000000" w:rsidRDefault="00000000" w:rsidRPr="00000000" w14:paraId="0000007F">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80">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is thought of as a mental construct, a latent variable, or perhaps an “intervening variable” (Gopher and Donchin 1986, p. 41-4), reflecting the interaction of mental demands imposed on operators by tasks they attend to. The capabilities and effort of the operators in the context of specific situations all moderate the workload experienced by the operator.</w:t>
      </w:r>
    </w:p>
    <w:p w:rsidR="00000000" w:rsidDel="00000000" w:rsidP="00000000" w:rsidRDefault="00000000" w:rsidRPr="00000000" w14:paraId="0000008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2">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ab/>
        <w:t xml:space="preserve">Workload can be characterized as a mental construct that reflects the mental strain resulting from performing a task under specific environmental and operational conditions, coupled with the capability of the operator to respond to those demands.</w:t>
      </w:r>
    </w:p>
    <w:p w:rsidR="00000000" w:rsidDel="00000000" w:rsidP="00000000" w:rsidRDefault="00000000" w:rsidRPr="00000000" w14:paraId="0000008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5">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86">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87">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1212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Recognition of the Mental Workloads of Pilots in the Cockpit Using EEG Signals</w:t>
      </w:r>
    </w:p>
    <w:p w:rsidR="00000000" w:rsidDel="00000000" w:rsidP="00000000" w:rsidRDefault="00000000" w:rsidRPr="00000000" w14:paraId="00000088">
      <w:pPr>
        <w:ind w:left="-540" w:right="-90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Idea: </w:t>
      </w:r>
      <w:r w:rsidDel="00000000" w:rsidR="00000000" w:rsidRPr="00000000">
        <w:rPr>
          <w:rFonts w:ascii="Times New Roman" w:cs="Times New Roman" w:eastAsia="Times New Roman" w:hAnsi="Times New Roman"/>
          <w:sz w:val="28"/>
          <w:szCs w:val="28"/>
          <w:rtl w:val="0"/>
        </w:rPr>
        <w:t xml:space="preserve">A convolutional neural network is used to classify EEG features across different mental workloads in a continuous performance task. Results show that between the two models, projecting convolutional feature channels achieved higher performance, with 76.25% sensitivity and 87.81% specificity in WL detection in n-back-test leave-one-out subject evaluation and good task transfer with the detected WL increasing with the number of interruptions.</w:t>
      </w:r>
    </w:p>
    <w:p w:rsidR="00000000" w:rsidDel="00000000" w:rsidP="00000000" w:rsidRDefault="00000000" w:rsidRPr="00000000" w14:paraId="0000008A">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540" w:right="-9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Achieved good accuracy for workload level measurement.</w:t>
        <w:br w:type="textWrapping"/>
        <w:br w:type="textWrapping"/>
      </w:r>
      <w:r w:rsidDel="00000000" w:rsidR="00000000" w:rsidRPr="00000000">
        <w:rPr>
          <w:rFonts w:ascii="Times New Roman" w:cs="Times New Roman" w:eastAsia="Times New Roman" w:hAnsi="Times New Roman"/>
          <w:b w:val="1"/>
          <w:sz w:val="28"/>
          <w:szCs w:val="28"/>
          <w:rtl w:val="0"/>
        </w:rPr>
        <w:t xml:space="preserve">Cons</w:t>
      </w:r>
      <w:r w:rsidDel="00000000" w:rsidR="00000000" w:rsidRPr="00000000">
        <w:rPr>
          <w:rFonts w:ascii="Times New Roman" w:cs="Times New Roman" w:eastAsia="Times New Roman" w:hAnsi="Times New Roman"/>
          <w:sz w:val="28"/>
          <w:szCs w:val="28"/>
          <w:rtl w:val="0"/>
        </w:rPr>
        <w:t xml:space="preserve">: Can also include other metrics such as ECG, EMG and eye tracking.</w:t>
      </w:r>
    </w:p>
    <w:p w:rsidR="00000000" w:rsidDel="00000000" w:rsidP="00000000" w:rsidRDefault="00000000" w:rsidRPr="00000000" w14:paraId="0000008C">
      <w:pPr>
        <w:ind w:left="-540" w:right="-9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left="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8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8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4">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6">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7">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8">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9">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A">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D">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E">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9F">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0">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1">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2">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3">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4">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u w:val="single"/>
          <w:rtl w:val="0"/>
        </w:rPr>
        <w:t xml:space="preserve">f.ATTENTION:</w:t>
      </w:r>
    </w:p>
    <w:p w:rsidR="00000000" w:rsidDel="00000000" w:rsidP="00000000" w:rsidRDefault="00000000" w:rsidRPr="00000000" w14:paraId="000000A5">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A6">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A7">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3e3d40"/>
          <w:sz w:val="28"/>
          <w:szCs w:val="28"/>
          <w:highlight w:val="white"/>
          <w:rtl w:val="0"/>
        </w:rPr>
        <w:t xml:space="preserve">In its most generic form, attention could be described as merely an overall level of alertness or ability to engage with surroundings.</w:t>
      </w:r>
      <w:r w:rsidDel="00000000" w:rsidR="00000000" w:rsidRPr="00000000">
        <w:rPr>
          <w:rFonts w:ascii="Times New Roman" w:cs="Times New Roman" w:eastAsia="Times New Roman" w:hAnsi="Times New Roman"/>
          <w:color w:val="212121"/>
          <w:sz w:val="28"/>
          <w:szCs w:val="28"/>
          <w:highlight w:val="white"/>
          <w:rtl w:val="0"/>
        </w:rPr>
        <w:t xml:space="preserve">Attention is the ability to actively process specific information in the environment while tuning out other details.</w:t>
      </w:r>
      <w:r w:rsidDel="00000000" w:rsidR="00000000" w:rsidRPr="00000000">
        <w:rPr>
          <w:rtl w:val="0"/>
        </w:rPr>
      </w:r>
    </w:p>
    <w:p w:rsidR="00000000" w:rsidDel="00000000" w:rsidP="00000000" w:rsidRDefault="00000000" w:rsidRPr="00000000" w14:paraId="000000A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A9">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AA">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In his 1890 book “The Principles of Psychology,” psychologist and philosopher </w:t>
      </w:r>
      <w:hyperlink r:id="rId16">
        <w:r w:rsidDel="00000000" w:rsidR="00000000" w:rsidRPr="00000000">
          <w:rPr>
            <w:rFonts w:ascii="Times New Roman" w:cs="Times New Roman" w:eastAsia="Times New Roman" w:hAnsi="Times New Roman"/>
            <w:color w:val="1a55ad"/>
            <w:sz w:val="28"/>
            <w:szCs w:val="28"/>
            <w:highlight w:val="white"/>
            <w:u w:val="single"/>
            <w:rtl w:val="0"/>
          </w:rPr>
          <w:t xml:space="preserve">William James</w:t>
        </w:r>
      </w:hyperlink>
      <w:r w:rsidDel="00000000" w:rsidR="00000000" w:rsidRPr="00000000">
        <w:rPr>
          <w:rFonts w:ascii="Times New Roman" w:cs="Times New Roman" w:eastAsia="Times New Roman" w:hAnsi="Times New Roman"/>
          <w:color w:val="212121"/>
          <w:sz w:val="28"/>
          <w:szCs w:val="28"/>
          <w:highlight w:val="white"/>
          <w:rtl w:val="0"/>
        </w:rPr>
        <w:t xml:space="preserve"> wrote that attention is, “</w:t>
      </w:r>
      <w:r w:rsidDel="00000000" w:rsidR="00000000" w:rsidRPr="00000000">
        <w:rPr>
          <w:rFonts w:ascii="Times New Roman" w:cs="Times New Roman" w:eastAsia="Times New Roman" w:hAnsi="Times New Roman"/>
          <w:color w:val="212121"/>
          <w:sz w:val="28"/>
          <w:szCs w:val="28"/>
          <w:rtl w:val="0"/>
        </w:rPr>
        <w:t xml:space="preserve">It is the taking possession by the mind, in clear and vivid form, of one out of what seem several simultaneously possible objects or trains of thought. Focalization, concentration, of consciousness are of its essence. It implies withdrawal from some things in order to deal effectively with others, and is a condition which has a real opposite in the confused, dazed, scatterbrained state.”.</w:t>
      </w:r>
    </w:p>
    <w:p w:rsidR="00000000" w:rsidDel="00000000" w:rsidP="00000000" w:rsidRDefault="00000000" w:rsidRPr="00000000" w14:paraId="000000AB">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C">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AD">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AE">
      <w:pPr>
        <w:ind w:left="0" w:right="-990" w:firstLine="0"/>
        <w:jc w:val="left"/>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AF">
      <w:pPr>
        <w:numPr>
          <w:ilvl w:val="0"/>
          <w:numId w:val="1"/>
        </w:numPr>
        <w:ind w:left="-90" w:right="-99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EEG‐Based Detection Model for Evaluating and Improving Learning Attention-</w:t>
        <w:br w:type="textWrapping"/>
        <w:t xml:space="preserve">(</w:t>
      </w:r>
      <w:hyperlink r:id="rId17">
        <w:r w:rsidDel="00000000" w:rsidR="00000000" w:rsidRPr="00000000">
          <w:rPr>
            <w:rFonts w:ascii="Times New Roman" w:cs="Times New Roman" w:eastAsia="Times New Roman" w:hAnsi="Times New Roman"/>
            <w:b w:val="1"/>
            <w:color w:val="1155cc"/>
            <w:sz w:val="28"/>
            <w:szCs w:val="28"/>
            <w:u w:val="single"/>
            <w:rtl w:val="0"/>
          </w:rPr>
          <w:t xml:space="preserve">https://link.springer.com/article/10.1007/s40846-017-0344-z</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0">
      <w:pPr>
        <w:ind w:right="-99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right="-99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Idea- </w:t>
      </w:r>
      <w:r w:rsidDel="00000000" w:rsidR="00000000" w:rsidRPr="00000000">
        <w:rPr>
          <w:rFonts w:ascii="Times New Roman" w:cs="Times New Roman" w:eastAsia="Times New Roman" w:hAnsi="Times New Roman"/>
          <w:sz w:val="28"/>
          <w:szCs w:val="28"/>
          <w:rtl w:val="0"/>
        </w:rPr>
        <w:t xml:space="preserve">To measure a student’s attention level precisely, and how to provide an effective attention recovery method for are topics worth attention in the field of learning.  The study also observes the relationship between brain wave changes and varying attention levels during learning, and provides attention recovery methods that can help students restore attention and improve their learning efficiency.</w:t>
      </w:r>
    </w:p>
    <w:p w:rsidR="00000000" w:rsidDel="00000000" w:rsidP="00000000" w:rsidRDefault="00000000" w:rsidRPr="00000000" w14:paraId="000000B2">
      <w:pPr>
        <w:ind w:right="-99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right="-99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Pros- </w:t>
      </w:r>
      <w:r w:rsidDel="00000000" w:rsidR="00000000" w:rsidRPr="00000000">
        <w:rPr>
          <w:rFonts w:ascii="Times New Roman" w:cs="Times New Roman" w:eastAsia="Times New Roman" w:hAnsi="Times New Roman"/>
          <w:sz w:val="28"/>
          <w:szCs w:val="28"/>
          <w:rtl w:val="0"/>
        </w:rPr>
        <w:t xml:space="preserve">This research integrated singular value decomposition, the Fourier transform, the minimum entropy principle, and an associative Petri net to develop an attention evaluation technique. The level of accuracy achieved by this technique (&gt; 90%) is higher than that of the other techniques. It also concluded that napping can help all participants recover their</w:t>
      </w:r>
    </w:p>
    <w:p w:rsidR="00000000" w:rsidDel="00000000" w:rsidP="00000000" w:rsidRDefault="00000000" w:rsidRPr="00000000" w14:paraId="000000B4">
      <w:pPr>
        <w:ind w:right="-99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No video tracking methods such as eye tracking or blinking count were used. </w:t>
      </w:r>
    </w:p>
    <w:p w:rsidR="00000000" w:rsidDel="00000000" w:rsidP="00000000" w:rsidRDefault="00000000" w:rsidRPr="00000000" w14:paraId="000000B5">
      <w:pPr>
        <w:ind w:right="-99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right="-99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B8">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g</w:t>
      </w:r>
      <w:r w:rsidDel="00000000" w:rsidR="00000000" w:rsidRPr="00000000">
        <w:rPr>
          <w:rFonts w:ascii="Times New Roman" w:cs="Times New Roman" w:eastAsia="Times New Roman" w:hAnsi="Times New Roman"/>
          <w:b w:val="1"/>
          <w:color w:val="212121"/>
          <w:sz w:val="28"/>
          <w:szCs w:val="28"/>
          <w:u w:val="single"/>
          <w:rtl w:val="0"/>
        </w:rPr>
        <w:t xml:space="preserve">.MENTAL FATIGUE:</w:t>
      </w:r>
    </w:p>
    <w:p w:rsidR="00000000" w:rsidDel="00000000" w:rsidP="00000000" w:rsidRDefault="00000000" w:rsidRPr="00000000" w14:paraId="000000B9">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BA">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BB">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refers to a feeling of tiredness or exhaustion, and a disengagement from the task at hand.</w:t>
      </w:r>
    </w:p>
    <w:p w:rsidR="00000000" w:rsidDel="00000000" w:rsidP="00000000" w:rsidRDefault="00000000" w:rsidRPr="00000000" w14:paraId="000000BC">
      <w:pPr>
        <w:ind w:left="-540" w:right="-900" w:firstLine="0"/>
        <w:rPr>
          <w:rFonts w:ascii="Times New Roman" w:cs="Times New Roman" w:eastAsia="Times New Roman" w:hAnsi="Times New Roman"/>
          <w:color w:val="2e2e2e"/>
          <w:sz w:val="28"/>
          <w:szCs w:val="28"/>
        </w:rPr>
      </w:pPr>
      <w:r w:rsidDel="00000000" w:rsidR="00000000" w:rsidRPr="00000000">
        <w:rPr>
          <w:rtl w:val="0"/>
        </w:rPr>
      </w:r>
    </w:p>
    <w:p w:rsidR="00000000" w:rsidDel="00000000" w:rsidP="00000000" w:rsidRDefault="00000000" w:rsidRPr="00000000" w14:paraId="000000BD">
      <w:pPr>
        <w:ind w:left="-540" w:right="-900" w:firstLine="0"/>
        <w:rPr>
          <w:rFonts w:ascii="Times New Roman" w:cs="Times New Roman" w:eastAsia="Times New Roman" w:hAnsi="Times New Roman"/>
          <w:b w:val="1"/>
          <w:color w:val="2e2e2e"/>
          <w:sz w:val="28"/>
          <w:szCs w:val="28"/>
        </w:rPr>
      </w:pPr>
      <w:r w:rsidDel="00000000" w:rsidR="00000000" w:rsidRPr="00000000">
        <w:rPr>
          <w:rFonts w:ascii="Times New Roman" w:cs="Times New Roman" w:eastAsia="Times New Roman" w:hAnsi="Times New Roman"/>
          <w:b w:val="1"/>
          <w:color w:val="2e2e2e"/>
          <w:sz w:val="28"/>
          <w:szCs w:val="28"/>
          <w:rtl w:val="0"/>
        </w:rPr>
        <w:t xml:space="preserve">Formal:</w:t>
      </w:r>
    </w:p>
    <w:p w:rsidR="00000000" w:rsidDel="00000000" w:rsidP="00000000" w:rsidRDefault="00000000" w:rsidRPr="00000000" w14:paraId="000000BE">
      <w:pPr>
        <w:ind w:left="-540" w:right="-900" w:firstLine="0"/>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b w:val="1"/>
          <w:color w:val="2e2e2e"/>
          <w:sz w:val="28"/>
          <w:szCs w:val="28"/>
          <w:rtl w:val="0"/>
        </w:rPr>
        <w:tab/>
      </w:r>
      <w:r w:rsidDel="00000000" w:rsidR="00000000" w:rsidRPr="00000000">
        <w:rPr>
          <w:rFonts w:ascii="Times New Roman" w:cs="Times New Roman" w:eastAsia="Times New Roman" w:hAnsi="Times New Roman"/>
          <w:color w:val="2e2e2e"/>
          <w:sz w:val="28"/>
          <w:szCs w:val="28"/>
          <w:rtl w:val="0"/>
        </w:rPr>
        <w:t xml:space="preserve">Mental fatigue is associated with excessive demands on neural and cognitive systems. Mental fatigue can lead to suboptimal functioning of the cognitive systems that involve attention, planning, and adaptively changing strategies in the face of negative outcomes. From a behavioral standpoint, mental fatigue manifests itself as deteriorated performance, which is typically seen in target-detection failure, escalating reaction times, and the subjective experience of fatigue. </w:t>
      </w:r>
    </w:p>
    <w:p w:rsidR="00000000" w:rsidDel="00000000" w:rsidP="00000000" w:rsidRDefault="00000000" w:rsidRPr="00000000" w14:paraId="000000BF">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C0">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hyperlink r:id="rId18">
        <w:r w:rsidDel="00000000" w:rsidR="00000000" w:rsidRPr="00000000">
          <w:rPr>
            <w:rFonts w:ascii="Times New Roman" w:cs="Times New Roman" w:eastAsia="Times New Roman" w:hAnsi="Times New Roman"/>
            <w:b w:val="1"/>
            <w:color w:val="1155cc"/>
            <w:sz w:val="28"/>
            <w:szCs w:val="28"/>
            <w:u w:val="single"/>
            <w:rtl w:val="0"/>
          </w:rPr>
          <w:t xml:space="preserve">https://www.sciencedirect.com/science/article/pii/S2095809918304958#:~:text=Heuristically%2C%20mental%20fatigue%20refers%20to,impaired%20cognitive%20and%20behavioral%20performance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1">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C2">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Existing Approaches:</w:t>
      </w:r>
    </w:p>
    <w:p w:rsidR="00000000" w:rsidDel="00000000" w:rsidP="00000000" w:rsidRDefault="00000000" w:rsidRPr="00000000" w14:paraId="000000C3">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C4">
      <w:pPr>
        <w:numPr>
          <w:ilvl w:val="0"/>
          <w:numId w:val="4"/>
        </w:numPr>
        <w:ind w:left="-270" w:right="-90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8"/>
          <w:szCs w:val="28"/>
          <w:rtl w:val="0"/>
        </w:rPr>
        <w:t xml:space="preserve">Using EEG for Mental Fatigue Assessment: A Comprehensive Look Into the Current State of the Art  (</w:t>
      </w:r>
      <w:hyperlink r:id="rId19">
        <w:r w:rsidDel="00000000" w:rsidR="00000000" w:rsidRPr="00000000">
          <w:rPr>
            <w:rFonts w:ascii="Times New Roman" w:cs="Times New Roman" w:eastAsia="Times New Roman" w:hAnsi="Times New Roman"/>
            <w:b w:val="1"/>
            <w:color w:val="1155cc"/>
            <w:sz w:val="28"/>
            <w:szCs w:val="28"/>
            <w:u w:val="single"/>
            <w:rtl w:val="0"/>
          </w:rPr>
          <w:t xml:space="preserve">https://ieeexplore.ieee.org/stamp/stamp.jsp?tp=&amp;arnumber=8827306</w:t>
        </w:r>
      </w:hyperlink>
      <w:r w:rsidDel="00000000" w:rsidR="00000000" w:rsidRPr="00000000">
        <w:rPr>
          <w:rFonts w:ascii="Times New Roman" w:cs="Times New Roman" w:eastAsia="Times New Roman" w:hAnsi="Times New Roman"/>
          <w:b w:val="1"/>
          <w:sz w:val="28"/>
          <w:szCs w:val="28"/>
          <w:rtl w:val="0"/>
        </w:rPr>
        <w:t xml:space="preserve"> )</w:t>
        <w:br w:type="textWrapping"/>
        <w:br w:type="textWrapping"/>
        <w:t xml:space="preserve">Pros-  </w:t>
      </w:r>
      <w:r w:rsidDel="00000000" w:rsidR="00000000" w:rsidRPr="00000000">
        <w:rPr>
          <w:rFonts w:ascii="Times New Roman" w:cs="Times New Roman" w:eastAsia="Times New Roman" w:hAnsi="Times New Roman"/>
          <w:sz w:val="28"/>
          <w:szCs w:val="28"/>
          <w:rtl w:val="0"/>
        </w:rPr>
        <w:t xml:space="preserve">Various approaches in time, frequency, and time–frequency domains were discussed.</w:t>
        <w:br w:type="textWrapping"/>
        <w:br w:type="textWrapping"/>
      </w:r>
      <w:r w:rsidDel="00000000" w:rsidR="00000000" w:rsidRPr="00000000">
        <w:rPr>
          <w:rFonts w:ascii="Times New Roman" w:cs="Times New Roman" w:eastAsia="Times New Roman" w:hAnsi="Times New Roman"/>
          <w:b w:val="1"/>
          <w:sz w:val="28"/>
          <w:szCs w:val="28"/>
          <w:rtl w:val="0"/>
        </w:rPr>
        <w:t xml:space="preserve">Cons-   </w:t>
      </w:r>
      <w:r w:rsidDel="00000000" w:rsidR="00000000" w:rsidRPr="00000000">
        <w:rPr>
          <w:rFonts w:ascii="Times New Roman" w:cs="Times New Roman" w:eastAsia="Times New Roman" w:hAnsi="Times New Roman"/>
          <w:sz w:val="28"/>
          <w:szCs w:val="28"/>
          <w:rtl w:val="0"/>
        </w:rPr>
        <w:t xml:space="preserve">The deep learning models are currently not emphasized till date.</w:t>
      </w:r>
    </w:p>
    <w:p w:rsidR="00000000" w:rsidDel="00000000" w:rsidP="00000000" w:rsidRDefault="00000000" w:rsidRPr="00000000" w14:paraId="000000C5">
      <w:pPr>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ind w:right="-90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ind w:left="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C8">
      <w:pPr>
        <w:ind w:left="-540" w:right="-900" w:firstLine="0"/>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C9">
      <w:pPr>
        <w:ind w:left="-540" w:right="-900" w:firstLine="0"/>
        <w:rPr>
          <w:sz w:val="27"/>
          <w:szCs w:val="27"/>
        </w:rPr>
      </w:pPr>
      <w:r w:rsidDel="00000000" w:rsidR="00000000" w:rsidRPr="00000000">
        <w:rPr>
          <w:rtl w:val="0"/>
        </w:rPr>
      </w:r>
    </w:p>
    <w:p w:rsidR="00000000" w:rsidDel="00000000" w:rsidP="00000000" w:rsidRDefault="00000000" w:rsidRPr="00000000" w14:paraId="000000CA">
      <w:pPr>
        <w:ind w:left="-540" w:right="-900" w:firstLine="0"/>
        <w:rPr>
          <w:sz w:val="27"/>
          <w:szCs w:val="27"/>
        </w:rPr>
      </w:pPr>
      <w:r w:rsidDel="00000000" w:rsidR="00000000" w:rsidRPr="00000000">
        <w:rPr>
          <w:rtl w:val="0"/>
        </w:rPr>
      </w:r>
    </w:p>
    <w:p w:rsidR="00000000" w:rsidDel="00000000" w:rsidP="00000000" w:rsidRDefault="00000000" w:rsidRPr="00000000" w14:paraId="000000CB">
      <w:pPr>
        <w:ind w:left="-540" w:right="-900" w:firstLine="0"/>
        <w:rPr>
          <w:sz w:val="27"/>
          <w:szCs w:val="27"/>
        </w:rPr>
      </w:pPr>
      <w:r w:rsidDel="00000000" w:rsidR="00000000" w:rsidRPr="00000000">
        <w:rPr>
          <w:rtl w:val="0"/>
        </w:rPr>
      </w:r>
    </w:p>
    <w:p w:rsidR="00000000" w:rsidDel="00000000" w:rsidP="00000000" w:rsidRDefault="00000000" w:rsidRPr="00000000" w14:paraId="000000CC">
      <w:pPr>
        <w:ind w:left="-540" w:right="-900" w:firstLine="0"/>
        <w:rPr>
          <w:sz w:val="27"/>
          <w:szCs w:val="27"/>
        </w:rPr>
      </w:pPr>
      <w:r w:rsidDel="00000000" w:rsidR="00000000" w:rsidRPr="00000000">
        <w:rPr>
          <w:rtl w:val="0"/>
        </w:rPr>
      </w:r>
    </w:p>
    <w:p w:rsidR="00000000" w:rsidDel="00000000" w:rsidP="00000000" w:rsidRDefault="00000000" w:rsidRPr="00000000" w14:paraId="000000CD">
      <w:pPr>
        <w:ind w:left="-540" w:right="-900" w:firstLine="0"/>
        <w:rPr>
          <w:sz w:val="27"/>
          <w:szCs w:val="27"/>
        </w:rPr>
      </w:pPr>
      <w:r w:rsidDel="00000000" w:rsidR="00000000" w:rsidRPr="00000000">
        <w:rPr>
          <w:rtl w:val="0"/>
        </w:rPr>
      </w:r>
    </w:p>
    <w:p w:rsidR="00000000" w:rsidDel="00000000" w:rsidP="00000000" w:rsidRDefault="00000000" w:rsidRPr="00000000" w14:paraId="000000CE">
      <w:pPr>
        <w:ind w:left="-540" w:right="-900" w:firstLine="0"/>
        <w:rPr>
          <w:sz w:val="27"/>
          <w:szCs w:val="27"/>
        </w:rPr>
      </w:pPr>
      <w:r w:rsidDel="00000000" w:rsidR="00000000" w:rsidRPr="00000000">
        <w:rPr>
          <w:rtl w:val="0"/>
        </w:rPr>
      </w:r>
    </w:p>
    <w:p w:rsidR="00000000" w:rsidDel="00000000" w:rsidP="00000000" w:rsidRDefault="00000000" w:rsidRPr="00000000" w14:paraId="000000CF">
      <w:pPr>
        <w:ind w:left="-540" w:right="-900" w:firstLine="0"/>
        <w:rPr>
          <w:sz w:val="27"/>
          <w:szCs w:val="27"/>
        </w:rPr>
      </w:pPr>
      <w:r w:rsidDel="00000000" w:rsidR="00000000" w:rsidRPr="00000000">
        <w:rPr>
          <w:rtl w:val="0"/>
        </w:rPr>
      </w:r>
    </w:p>
    <w:p w:rsidR="00000000" w:rsidDel="00000000" w:rsidP="00000000" w:rsidRDefault="00000000" w:rsidRPr="00000000" w14:paraId="000000D0">
      <w:pPr>
        <w:ind w:left="-540" w:right="-900" w:firstLine="0"/>
        <w:rPr>
          <w:sz w:val="27"/>
          <w:szCs w:val="27"/>
        </w:rPr>
      </w:pPr>
      <w:r w:rsidDel="00000000" w:rsidR="00000000" w:rsidRPr="00000000">
        <w:rPr>
          <w:rtl w:val="0"/>
        </w:rPr>
      </w:r>
    </w:p>
    <w:p w:rsidR="00000000" w:rsidDel="00000000" w:rsidP="00000000" w:rsidRDefault="00000000" w:rsidRPr="00000000" w14:paraId="000000D1">
      <w:pPr>
        <w:ind w:left="-540" w:right="-90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h.RELAXATION:</w:t>
      </w:r>
    </w:p>
    <w:p w:rsidR="00000000" w:rsidDel="00000000" w:rsidP="00000000" w:rsidRDefault="00000000" w:rsidRPr="00000000" w14:paraId="000000D2">
      <w:pPr>
        <w:ind w:left="-540" w:right="-90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3">
      <w:pPr>
        <w:ind w:left="-54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Informal:</w:t>
      </w:r>
    </w:p>
    <w:p w:rsidR="00000000" w:rsidDel="00000000" w:rsidP="00000000" w:rsidRDefault="00000000" w:rsidRPr="00000000" w14:paraId="000000D4">
      <w:pPr>
        <w:ind w:left="-540" w:right="-90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Relaxation in </w:t>
      </w:r>
      <w:hyperlink r:id="rId20">
        <w:r w:rsidDel="00000000" w:rsidR="00000000" w:rsidRPr="00000000">
          <w:rPr>
            <w:rFonts w:ascii="Times New Roman" w:cs="Times New Roman" w:eastAsia="Times New Roman" w:hAnsi="Times New Roman"/>
            <w:color w:val="212121"/>
            <w:sz w:val="28"/>
            <w:szCs w:val="28"/>
            <w:highlight w:val="white"/>
            <w:rtl w:val="0"/>
          </w:rPr>
          <w:t xml:space="preserve">psychology</w:t>
        </w:r>
      </w:hyperlink>
      <w:r w:rsidDel="00000000" w:rsidR="00000000" w:rsidRPr="00000000">
        <w:rPr>
          <w:rFonts w:ascii="Times New Roman" w:cs="Times New Roman" w:eastAsia="Times New Roman" w:hAnsi="Times New Roman"/>
          <w:color w:val="212121"/>
          <w:sz w:val="28"/>
          <w:szCs w:val="28"/>
          <w:highlight w:val="white"/>
          <w:rtl w:val="0"/>
        </w:rPr>
        <w:t xml:space="preserve"> is the </w:t>
      </w:r>
      <w:hyperlink r:id="rId21">
        <w:r w:rsidDel="00000000" w:rsidR="00000000" w:rsidRPr="00000000">
          <w:rPr>
            <w:rFonts w:ascii="Times New Roman" w:cs="Times New Roman" w:eastAsia="Times New Roman" w:hAnsi="Times New Roman"/>
            <w:color w:val="212121"/>
            <w:sz w:val="28"/>
            <w:szCs w:val="28"/>
            <w:highlight w:val="white"/>
            <w:rtl w:val="0"/>
          </w:rPr>
          <w:t xml:space="preserve">emotional state</w:t>
        </w:r>
      </w:hyperlink>
      <w:r w:rsidDel="00000000" w:rsidR="00000000" w:rsidRPr="00000000">
        <w:rPr>
          <w:rFonts w:ascii="Times New Roman" w:cs="Times New Roman" w:eastAsia="Times New Roman" w:hAnsi="Times New Roman"/>
          <w:color w:val="212121"/>
          <w:sz w:val="28"/>
          <w:szCs w:val="28"/>
          <w:highlight w:val="white"/>
          <w:rtl w:val="0"/>
        </w:rPr>
        <w:t xml:space="preserve"> of a living being, of low tension, in which there is an absence of </w:t>
      </w:r>
      <w:hyperlink r:id="rId22">
        <w:r w:rsidDel="00000000" w:rsidR="00000000" w:rsidRPr="00000000">
          <w:rPr>
            <w:rFonts w:ascii="Times New Roman" w:cs="Times New Roman" w:eastAsia="Times New Roman" w:hAnsi="Times New Roman"/>
            <w:color w:val="212121"/>
            <w:sz w:val="28"/>
            <w:szCs w:val="28"/>
            <w:highlight w:val="white"/>
            <w:rtl w:val="0"/>
          </w:rPr>
          <w:t xml:space="preserve">arousal</w:t>
        </w:r>
      </w:hyperlink>
      <w:r w:rsidDel="00000000" w:rsidR="00000000" w:rsidRPr="00000000">
        <w:rPr>
          <w:rFonts w:ascii="Times New Roman" w:cs="Times New Roman" w:eastAsia="Times New Roman" w:hAnsi="Times New Roman"/>
          <w:color w:val="212121"/>
          <w:sz w:val="28"/>
          <w:szCs w:val="28"/>
          <w:highlight w:val="white"/>
          <w:rtl w:val="0"/>
        </w:rPr>
        <w:t xml:space="preserve">, particularly from negative sources such as </w:t>
      </w:r>
      <w:hyperlink r:id="rId23">
        <w:r w:rsidDel="00000000" w:rsidR="00000000" w:rsidRPr="00000000">
          <w:rPr>
            <w:rFonts w:ascii="Times New Roman" w:cs="Times New Roman" w:eastAsia="Times New Roman" w:hAnsi="Times New Roman"/>
            <w:color w:val="212121"/>
            <w:sz w:val="28"/>
            <w:szCs w:val="28"/>
            <w:highlight w:val="white"/>
            <w:rtl w:val="0"/>
          </w:rPr>
          <w:t xml:space="preserve">anger</w:t>
        </w:r>
      </w:hyperlink>
      <w:r w:rsidDel="00000000" w:rsidR="00000000" w:rsidRPr="00000000">
        <w:rPr>
          <w:rFonts w:ascii="Times New Roman" w:cs="Times New Roman" w:eastAsia="Times New Roman" w:hAnsi="Times New Roman"/>
          <w:color w:val="212121"/>
          <w:sz w:val="28"/>
          <w:szCs w:val="28"/>
          <w:highlight w:val="white"/>
          <w:rtl w:val="0"/>
        </w:rPr>
        <w:t xml:space="preserve">, </w:t>
      </w:r>
      <w:hyperlink r:id="rId24">
        <w:r w:rsidDel="00000000" w:rsidR="00000000" w:rsidRPr="00000000">
          <w:rPr>
            <w:rFonts w:ascii="Times New Roman" w:cs="Times New Roman" w:eastAsia="Times New Roman" w:hAnsi="Times New Roman"/>
            <w:color w:val="212121"/>
            <w:sz w:val="28"/>
            <w:szCs w:val="28"/>
            <w:highlight w:val="white"/>
            <w:rtl w:val="0"/>
          </w:rPr>
          <w:t xml:space="preserve">anxiety</w:t>
        </w:r>
      </w:hyperlink>
      <w:r w:rsidDel="00000000" w:rsidR="00000000" w:rsidRPr="00000000">
        <w:rPr>
          <w:rFonts w:ascii="Times New Roman" w:cs="Times New Roman" w:eastAsia="Times New Roman" w:hAnsi="Times New Roman"/>
          <w:color w:val="212121"/>
          <w:sz w:val="28"/>
          <w:szCs w:val="28"/>
          <w:highlight w:val="white"/>
          <w:rtl w:val="0"/>
        </w:rPr>
        <w:t xml:space="preserve">, or </w:t>
      </w:r>
      <w:hyperlink r:id="rId25">
        <w:r w:rsidDel="00000000" w:rsidR="00000000" w:rsidRPr="00000000">
          <w:rPr>
            <w:rFonts w:ascii="Times New Roman" w:cs="Times New Roman" w:eastAsia="Times New Roman" w:hAnsi="Times New Roman"/>
            <w:color w:val="212121"/>
            <w:sz w:val="28"/>
            <w:szCs w:val="28"/>
            <w:highlight w:val="white"/>
            <w:rtl w:val="0"/>
          </w:rPr>
          <w:t xml:space="preserve">fear</w:t>
        </w:r>
      </w:hyperlink>
      <w:r w:rsidDel="00000000" w:rsidR="00000000" w:rsidRPr="00000000">
        <w:rPr>
          <w:rFonts w:ascii="Times New Roman" w:cs="Times New Roman" w:eastAsia="Times New Roman" w:hAnsi="Times New Roman"/>
          <w:color w:val="212121"/>
          <w:sz w:val="28"/>
          <w:szCs w:val="28"/>
          <w:rtl w:val="0"/>
        </w:rPr>
        <w:t xml:space="preserve">.</w:t>
      </w:r>
    </w:p>
    <w:p w:rsidR="00000000" w:rsidDel="00000000" w:rsidP="00000000" w:rsidRDefault="00000000" w:rsidRPr="00000000" w14:paraId="000000D5">
      <w:pPr>
        <w:ind w:left="-540" w:right="-900" w:firstLine="0"/>
        <w:rPr>
          <w:rFonts w:ascii="Times New Roman" w:cs="Times New Roman" w:eastAsia="Times New Roman" w:hAnsi="Times New Roman"/>
          <w:color w:val="212121"/>
          <w:sz w:val="28"/>
          <w:szCs w:val="28"/>
        </w:rPr>
      </w:pPr>
      <w:r w:rsidDel="00000000" w:rsidR="00000000" w:rsidRPr="00000000">
        <w:rPr>
          <w:rtl w:val="0"/>
        </w:rPr>
      </w:r>
    </w:p>
    <w:p w:rsidR="00000000" w:rsidDel="00000000" w:rsidP="00000000" w:rsidRDefault="00000000" w:rsidRPr="00000000" w14:paraId="000000D6">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Formal:</w:t>
      </w:r>
    </w:p>
    <w:p w:rsidR="00000000" w:rsidDel="00000000" w:rsidP="00000000" w:rsidRDefault="00000000" w:rsidRPr="00000000" w14:paraId="000000D7">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ab/>
      </w:r>
    </w:p>
    <w:p w:rsidR="00000000" w:rsidDel="00000000" w:rsidP="00000000" w:rsidRDefault="00000000" w:rsidRPr="00000000" w14:paraId="000000D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A">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B">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C">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D">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D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0">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2">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3">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5">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6">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7">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8">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9">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A">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B">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C">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D">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E">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EF">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0">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1">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2">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3">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4">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5">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6">
      <w:pPr>
        <w:ind w:left="-540" w:right="-90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F7">
      <w:pPr>
        <w:ind w:left="-540" w:right="-900" w:firstLine="0"/>
        <w:rPr>
          <w:rFonts w:ascii="Times New Roman" w:cs="Times New Roman" w:eastAsia="Times New Roman" w:hAnsi="Times New Roman"/>
          <w:b w:val="1"/>
          <w:color w:val="212121"/>
          <w:sz w:val="28"/>
          <w:szCs w:val="28"/>
          <w:u w:val="single"/>
        </w:rPr>
      </w:pPr>
      <w:r w:rsidDel="00000000" w:rsidR="00000000" w:rsidRPr="00000000">
        <w:rPr>
          <w:rFonts w:ascii="Times New Roman" w:cs="Times New Roman" w:eastAsia="Times New Roman" w:hAnsi="Times New Roman"/>
          <w:b w:val="1"/>
          <w:color w:val="212121"/>
          <w:sz w:val="28"/>
          <w:szCs w:val="28"/>
          <w:rtl w:val="0"/>
        </w:rPr>
        <w:t xml:space="preserve">i</w:t>
      </w:r>
      <w:r w:rsidDel="00000000" w:rsidR="00000000" w:rsidRPr="00000000">
        <w:rPr>
          <w:rFonts w:ascii="Times New Roman" w:cs="Times New Roman" w:eastAsia="Times New Roman" w:hAnsi="Times New Roman"/>
          <w:b w:val="1"/>
          <w:color w:val="212121"/>
          <w:sz w:val="28"/>
          <w:szCs w:val="28"/>
          <w:u w:val="single"/>
          <w:rtl w:val="0"/>
        </w:rPr>
        <w:t xml:space="preserve">.ERROR RELATED POTENTIALS:</w:t>
      </w:r>
    </w:p>
    <w:p w:rsidR="00000000" w:rsidDel="00000000" w:rsidP="00000000" w:rsidRDefault="00000000" w:rsidRPr="00000000" w14:paraId="000000F8">
      <w:pPr>
        <w:ind w:left="-540" w:right="-900" w:firstLine="0"/>
        <w:rPr>
          <w:rFonts w:ascii="Times New Roman" w:cs="Times New Roman" w:eastAsia="Times New Roman" w:hAnsi="Times New Roman"/>
          <w:b w:val="1"/>
          <w:color w:val="212121"/>
          <w:sz w:val="28"/>
          <w:szCs w:val="28"/>
          <w:u w:val="single"/>
        </w:rPr>
      </w:pPr>
      <w:r w:rsidDel="00000000" w:rsidR="00000000" w:rsidRPr="00000000">
        <w:rPr>
          <w:rtl w:val="0"/>
        </w:rPr>
      </w:r>
    </w:p>
    <w:p w:rsidR="00000000" w:rsidDel="00000000" w:rsidP="00000000" w:rsidRDefault="00000000" w:rsidRPr="00000000" w14:paraId="000000F9">
      <w:pPr>
        <w:ind w:left="-540" w:right="-900" w:firstLine="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Informal:</w:t>
      </w:r>
    </w:p>
    <w:p w:rsidR="00000000" w:rsidDel="00000000" w:rsidP="00000000" w:rsidRDefault="00000000" w:rsidRPr="00000000" w14:paraId="000000FA">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28"/>
          <w:szCs w:val="28"/>
          <w:rtl w:val="0"/>
        </w:rPr>
        <w:tab/>
      </w:r>
      <w:r w:rsidDel="00000000" w:rsidR="00000000" w:rsidRPr="00000000">
        <w:rPr>
          <w:rFonts w:ascii="Times New Roman" w:cs="Times New Roman" w:eastAsia="Times New Roman" w:hAnsi="Times New Roman"/>
          <w:color w:val="212121"/>
          <w:sz w:val="28"/>
          <w:szCs w:val="28"/>
          <w:highlight w:val="white"/>
          <w:rtl w:val="0"/>
        </w:rPr>
        <w:t xml:space="preserve">When a person recognizes an error during a task, an error-related potential (ErrP) can be measured as response. It has been shown that ErrPs can be automatically detected in tasks with time-discrete feedback, which is widely applied in the field of Brain-Computer Interfaces (BCIs) for error correction or adaptation.</w:t>
      </w:r>
    </w:p>
    <w:p w:rsidR="00000000" w:rsidDel="00000000" w:rsidP="00000000" w:rsidRDefault="00000000" w:rsidRPr="00000000" w14:paraId="000000FB">
      <w:pPr>
        <w:ind w:left="-540" w:right="-900" w:firstLine="0"/>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FC">
      <w:pPr>
        <w:ind w:left="-540" w:right="-900" w:firstLine="0"/>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Formal:</w:t>
      </w:r>
    </w:p>
    <w:p w:rsidR="00000000" w:rsidDel="00000000" w:rsidP="00000000" w:rsidRDefault="00000000" w:rsidRPr="00000000" w14:paraId="000000FD">
      <w:pPr>
        <w:ind w:left="-540" w:right="-90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Error-related potentials (ErrPs) are neurophysiological signals associated with error processing. They are generated when wrong actions are perceived. They has appeared in different contexts like when a subject perceives that he/she has committed an error and recognizes it immediately (‘response ErrP’), when a subject receives the feedback of a previous choice without knowing whether it was wrong (‘feedback ErrP’), when observing mistakes of another person or agent (‘observation ErrP’)’ or during the interaction with a brain-computer interface (BCI) when the feedback is not the expected one (‘interaction ErrP’).</w:t>
      </w:r>
    </w:p>
    <w:p w:rsidR="00000000" w:rsidDel="00000000" w:rsidP="00000000" w:rsidRDefault="00000000" w:rsidRPr="00000000" w14:paraId="000000FE">
      <w:pPr>
        <w:ind w:left="-900" w:righ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sectPr>
      <w:headerReference r:id="rId26" w:type="default"/>
      <w:pgSz w:h="15840" w:w="12240" w:orient="portrait"/>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sychology" TargetMode="External"/><Relationship Id="rId22" Type="http://schemas.openxmlformats.org/officeDocument/2006/relationships/hyperlink" Target="https://en.wikipedia.org/wiki/Arousal" TargetMode="External"/><Relationship Id="rId21" Type="http://schemas.openxmlformats.org/officeDocument/2006/relationships/hyperlink" Target="https://en.wikipedia.org/wiki/Emotional_state" TargetMode="External"/><Relationship Id="rId24" Type="http://schemas.openxmlformats.org/officeDocument/2006/relationships/hyperlink" Target="https://en.wikipedia.org/wiki/Anxiety" TargetMode="External"/><Relationship Id="rId23" Type="http://schemas.openxmlformats.org/officeDocument/2006/relationships/hyperlink" Target="https://en.wikipedia.org/wiki/Ang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ctionary.cambridge.org/dictionary/english/tired" TargetMode="External"/><Relationship Id="rId26" Type="http://schemas.openxmlformats.org/officeDocument/2006/relationships/header" Target="header1.xml"/><Relationship Id="rId25" Type="http://schemas.openxmlformats.org/officeDocument/2006/relationships/hyperlink" Target="https://en.wikipedia.org/wiki/Fear" TargetMode="External"/><Relationship Id="rId5" Type="http://schemas.openxmlformats.org/officeDocument/2006/relationships/styles" Target="styles.xml"/><Relationship Id="rId6" Type="http://schemas.openxmlformats.org/officeDocument/2006/relationships/hyperlink" Target="https://www.apa.org/topics/anxiety#:~:text=Anxiety%20is%20an%20emotion%20characterized,recurring%20intrusive%20thoughts%20or%20concerns" TargetMode="External"/><Relationship Id="rId7" Type="http://schemas.openxmlformats.org/officeDocument/2006/relationships/hyperlink" Target="https://link.springer.com/article/10.1007/s00702-011-0660-3" TargetMode="External"/><Relationship Id="rId8" Type="http://schemas.openxmlformats.org/officeDocument/2006/relationships/hyperlink" Target="https://www.mdpi.com/1424-8220/18/11/3743" TargetMode="External"/><Relationship Id="rId11" Type="http://schemas.openxmlformats.org/officeDocument/2006/relationships/hyperlink" Target="https://dictionary.cambridge.org/dictionary/english/sleeping" TargetMode="External"/><Relationship Id="rId10" Type="http://schemas.openxmlformats.org/officeDocument/2006/relationships/hyperlink" Target="https://dictionary.cambridge.org/dictionary/english/state" TargetMode="External"/><Relationship Id="rId13" Type="http://schemas.openxmlformats.org/officeDocument/2006/relationships/hyperlink" Target="https://ieeexplore.ieee.org/stamp/stamp.jsp?tp=&amp;arnumber=8833866&amp;tag=1" TargetMode="External"/><Relationship Id="rId12" Type="http://schemas.openxmlformats.org/officeDocument/2006/relationships/hyperlink" Target="https://dictionary.cambridge.org/dictionary/english/awake" TargetMode="External"/><Relationship Id="rId15" Type="http://schemas.openxmlformats.org/officeDocument/2006/relationships/hyperlink" Target="https://brainclinics.com/eeg-vigilance-models-and-theory/" TargetMode="External"/><Relationship Id="rId14" Type="http://schemas.openxmlformats.org/officeDocument/2006/relationships/hyperlink" Target="https://www.sciencedirect.com/science/article/pii/S0926580518307507" TargetMode="External"/><Relationship Id="rId17" Type="http://schemas.openxmlformats.org/officeDocument/2006/relationships/hyperlink" Target="https://link.springer.com/article/10.1007/s40846-017-0344-z" TargetMode="External"/><Relationship Id="rId16" Type="http://schemas.openxmlformats.org/officeDocument/2006/relationships/hyperlink" Target="https://www.verywellmind.com/william-james-biography-1842-1910-2795545" TargetMode="External"/><Relationship Id="rId19" Type="http://schemas.openxmlformats.org/officeDocument/2006/relationships/hyperlink" Target="https://ieeexplore.ieee.org/stamp/stamp.jsp?tp=&amp;arnumber=8827306" TargetMode="External"/><Relationship Id="rId18" Type="http://schemas.openxmlformats.org/officeDocument/2006/relationships/hyperlink" Target="https://www.sciencedirect.com/science/article/pii/S2095809918304958#:~:text=Heuristically%2C%20mental%20fatigue%20refers%20to,impaired%20cognitive%20and%20behavioral%20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