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0BF" w:rsidRDefault="00DF60BF">
      <w:r>
        <w:t>UNO code-</w:t>
      </w:r>
    </w:p>
    <w:p w:rsidR="00DF60BF" w:rsidRDefault="00DF60BF" w:rsidP="00DF60BF"/>
    <w:p w:rsidR="00DF60BF" w:rsidRPr="00740048" w:rsidRDefault="00DF60BF" w:rsidP="00DF60BF">
      <w:pPr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740048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int temppin=0;</w:t>
      </w:r>
    </w:p>
    <w:p w:rsidR="00DF60BF" w:rsidRPr="00740048" w:rsidRDefault="00DF60BF" w:rsidP="00DF60BF">
      <w:pPr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740048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float temp;</w:t>
      </w:r>
    </w:p>
    <w:p w:rsidR="00DF60BF" w:rsidRPr="00740048" w:rsidRDefault="00DF60BF" w:rsidP="00DF60BF">
      <w:pPr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740048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void setup()</w:t>
      </w:r>
    </w:p>
    <w:p w:rsidR="00DF60BF" w:rsidRPr="00740048" w:rsidRDefault="00DF60BF" w:rsidP="00DF60BF">
      <w:pPr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740048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{  Serial.begin(9600); }</w:t>
      </w:r>
    </w:p>
    <w:p w:rsidR="00DF60BF" w:rsidRPr="00740048" w:rsidRDefault="00DF60BF" w:rsidP="00DF60BF">
      <w:pPr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740048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void loop()</w:t>
      </w:r>
    </w:p>
    <w:p w:rsidR="00DF60BF" w:rsidRPr="00740048" w:rsidRDefault="00DF60BF" w:rsidP="00DF60BF">
      <w:pPr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740048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{ </w:t>
      </w:r>
    </w:p>
    <w:p w:rsidR="00DF60BF" w:rsidRPr="00740048" w:rsidRDefault="00DF60BF" w:rsidP="00DF60BF">
      <w:pPr>
        <w:rPr>
          <w:rFonts w:ascii="Arial" w:eastAsia="Times New Roman" w:hAnsi="Arial" w:cs="Arial"/>
          <w:color w:val="A6A6A6" w:themeColor="background1" w:themeShade="A6"/>
          <w:sz w:val="24"/>
          <w:szCs w:val="24"/>
          <w:lang w:eastAsia="en-IN"/>
        </w:rPr>
      </w:pPr>
      <w:r w:rsidRPr="00740048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temp=analogRead(temppin); // </w:t>
      </w:r>
      <w:r w:rsidRPr="00740048">
        <w:rPr>
          <w:rFonts w:ascii="Arial" w:eastAsia="Times New Roman" w:hAnsi="Arial" w:cs="Arial"/>
          <w:color w:val="A6A6A6" w:themeColor="background1" w:themeShade="A6"/>
          <w:sz w:val="24"/>
          <w:szCs w:val="24"/>
          <w:lang w:eastAsia="en-IN"/>
        </w:rPr>
        <w:t>Reading</w:t>
      </w:r>
      <w:r w:rsidRPr="00740048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 </w:t>
      </w:r>
      <w:r w:rsidRPr="00740048">
        <w:rPr>
          <w:rFonts w:ascii="Arial" w:eastAsia="Times New Roman" w:hAnsi="Arial" w:cs="Arial"/>
          <w:color w:val="A6A6A6" w:themeColor="background1" w:themeShade="A6"/>
          <w:sz w:val="24"/>
          <w:szCs w:val="24"/>
          <w:lang w:eastAsia="en-IN"/>
        </w:rPr>
        <w:t>data from the sensor.This voltage is stored as a 10bit number</w:t>
      </w:r>
    </w:p>
    <w:p w:rsidR="00DF60BF" w:rsidRPr="00740048" w:rsidRDefault="00DF60BF" w:rsidP="00DF60BF">
      <w:pPr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740048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temp=(5.0*temp*1000.0)/(1024*10);</w:t>
      </w:r>
    </w:p>
    <w:p w:rsidR="00DF60BF" w:rsidRPr="00740048" w:rsidRDefault="00DF60BF" w:rsidP="00DF60BF">
      <w:pPr>
        <w:rPr>
          <w:rFonts w:ascii="Arial" w:eastAsia="Times New Roman" w:hAnsi="Arial" w:cs="Arial"/>
          <w:color w:val="A6A6A6" w:themeColor="background1" w:themeShade="A6"/>
          <w:sz w:val="24"/>
          <w:szCs w:val="24"/>
          <w:lang w:eastAsia="en-IN"/>
        </w:rPr>
      </w:pPr>
      <w:r w:rsidRPr="00740048">
        <w:rPr>
          <w:rFonts w:ascii="Arial" w:eastAsia="Times New Roman" w:hAnsi="Arial" w:cs="Arial"/>
          <w:sz w:val="24"/>
          <w:szCs w:val="24"/>
          <w:lang w:eastAsia="en-IN"/>
        </w:rPr>
        <w:t>/</w:t>
      </w:r>
      <w:r w:rsidRPr="00740048">
        <w:rPr>
          <w:rFonts w:ascii="Arial" w:eastAsia="Times New Roman" w:hAnsi="Arial" w:cs="Arial"/>
          <w:color w:val="A6A6A6" w:themeColor="background1" w:themeShade="A6"/>
          <w:sz w:val="24"/>
          <w:szCs w:val="24"/>
          <w:lang w:eastAsia="en-IN"/>
        </w:rPr>
        <w:t>* 5*temp/1024 is to convert the 10 bit number to a voltage reading.</w:t>
      </w:r>
    </w:p>
    <w:p w:rsidR="00DF60BF" w:rsidRPr="00740048" w:rsidRDefault="00DF60BF" w:rsidP="00DF60BF">
      <w:pPr>
        <w:rPr>
          <w:rFonts w:ascii="Arial" w:eastAsia="Times New Roman" w:hAnsi="Arial" w:cs="Arial"/>
          <w:color w:val="A6A6A6" w:themeColor="background1" w:themeShade="A6"/>
          <w:sz w:val="24"/>
          <w:szCs w:val="24"/>
          <w:lang w:eastAsia="en-IN"/>
        </w:rPr>
      </w:pPr>
      <w:r w:rsidRPr="00740048">
        <w:rPr>
          <w:rFonts w:ascii="Arial" w:eastAsia="Times New Roman" w:hAnsi="Arial" w:cs="Arial"/>
          <w:color w:val="A6A6A6" w:themeColor="background1" w:themeShade="A6"/>
          <w:sz w:val="24"/>
          <w:szCs w:val="24"/>
          <w:lang w:eastAsia="en-IN"/>
        </w:rPr>
        <w:t>This is multiplied by 1000 to convert it to millivolt.</w:t>
      </w:r>
    </w:p>
    <w:p w:rsidR="00DF60BF" w:rsidRPr="00740048" w:rsidRDefault="00DF60BF" w:rsidP="00DF60BF">
      <w:pPr>
        <w:rPr>
          <w:rFonts w:ascii="Arial" w:eastAsia="Times New Roman" w:hAnsi="Arial" w:cs="Arial"/>
          <w:color w:val="A6A6A6" w:themeColor="background1" w:themeShade="A6"/>
          <w:sz w:val="24"/>
          <w:szCs w:val="24"/>
          <w:lang w:eastAsia="en-IN"/>
        </w:rPr>
      </w:pPr>
      <w:r w:rsidRPr="00740048">
        <w:rPr>
          <w:rFonts w:ascii="Arial" w:eastAsia="Times New Roman" w:hAnsi="Arial" w:cs="Arial"/>
          <w:color w:val="A6A6A6" w:themeColor="background1" w:themeShade="A6"/>
          <w:sz w:val="24"/>
          <w:szCs w:val="24"/>
          <w:lang w:eastAsia="en-IN"/>
        </w:rPr>
        <w:t>We then divide it by 10 beacuse each degree rise results in a 10 millivolt increase. */</w:t>
      </w:r>
    </w:p>
    <w:p w:rsidR="00DF60BF" w:rsidRPr="00740048" w:rsidRDefault="00DF60BF" w:rsidP="00DF60BF">
      <w:pPr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740048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Serial.println(temp);</w:t>
      </w:r>
    </w:p>
    <w:p w:rsidR="00DF60BF" w:rsidRPr="00740048" w:rsidRDefault="00DF60BF" w:rsidP="00DF60BF">
      <w:pPr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740048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delay(1000);// This is because we dont want a continuous stream of data</w:t>
      </w:r>
    </w:p>
    <w:p w:rsidR="00DF60BF" w:rsidRPr="00740048" w:rsidRDefault="00DF60BF" w:rsidP="00DF60BF">
      <w:pPr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740048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}</w:t>
      </w:r>
    </w:p>
    <w:p w:rsidR="00DF60BF" w:rsidRDefault="00DF60BF"/>
    <w:p w:rsidR="00DF60BF" w:rsidRDefault="00DF60BF"/>
    <w:p w:rsidR="00DF60BF" w:rsidRDefault="00DF60BF"/>
    <w:p w:rsidR="00DF60BF" w:rsidRDefault="00DF60BF"/>
    <w:p w:rsidR="00DF60BF" w:rsidRDefault="00DF60BF"/>
    <w:p w:rsidR="00DF60BF" w:rsidRDefault="00DF60BF"/>
    <w:p w:rsidR="00DF60BF" w:rsidRDefault="00DF60BF"/>
    <w:p w:rsidR="00DF60BF" w:rsidRDefault="00DF60BF"/>
    <w:p w:rsidR="00DF60BF" w:rsidRDefault="00DF60BF"/>
    <w:p w:rsidR="00DF60BF" w:rsidRDefault="00DF60BF"/>
    <w:p w:rsidR="00DF60BF" w:rsidRDefault="00DF60BF"/>
    <w:p w:rsidR="00DF60BF" w:rsidRDefault="00DF60BF">
      <w:r>
        <w:lastRenderedPageBreak/>
        <w:t>Circuit Diagram</w:t>
      </w:r>
    </w:p>
    <w:p w:rsidR="00DF60BF" w:rsidRDefault="00DF60BF">
      <w:r>
        <w:rPr>
          <w:noProof/>
          <w:lang w:eastAsia="en-IN"/>
        </w:rPr>
        <w:drawing>
          <wp:inline distT="0" distB="0" distL="0" distR="0">
            <wp:extent cx="5731510" cy="4334908"/>
            <wp:effectExtent l="19050" t="0" r="2540" b="0"/>
            <wp:docPr id="1" name="Picture 1" descr="C:\Users\Dell\Desktop\LM35_Interfacing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LM35_Interfacing_Dia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4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BF" w:rsidRDefault="00DF60BF"/>
    <w:p w:rsidR="00DF60BF" w:rsidRPr="00AC449D" w:rsidRDefault="00DF60BF" w:rsidP="00AC449D">
      <w:pPr>
        <w:shd w:val="clear" w:color="auto" w:fill="FFFFFF"/>
        <w:spacing w:before="450" w:after="150" w:line="300" w:lineRule="atLeast"/>
        <w:outlineLvl w:val="1"/>
        <w:rPr>
          <w:rFonts w:ascii="Arial" w:eastAsia="Times New Roman" w:hAnsi="Arial" w:cs="Arial"/>
          <w:b/>
          <w:bCs/>
          <w:color w:val="404041"/>
          <w:sz w:val="30"/>
          <w:szCs w:val="30"/>
          <w:lang w:eastAsia="en-IN"/>
        </w:rPr>
      </w:pPr>
      <w:r w:rsidRPr="00AC449D">
        <w:rPr>
          <w:rFonts w:ascii="Arial" w:eastAsia="Times New Roman" w:hAnsi="Arial" w:cs="Arial"/>
          <w:b/>
          <w:bCs/>
          <w:color w:val="404041"/>
          <w:sz w:val="30"/>
          <w:szCs w:val="30"/>
          <w:lang w:eastAsia="en-IN"/>
        </w:rPr>
        <w:t>LM35 Data sheet</w:t>
      </w:r>
      <w:r w:rsidR="00AC449D">
        <w:rPr>
          <w:rFonts w:ascii="Arial" w:eastAsia="Times New Roman" w:hAnsi="Arial" w:cs="Arial"/>
          <w:b/>
          <w:bCs/>
          <w:color w:val="404041"/>
          <w:sz w:val="30"/>
          <w:szCs w:val="30"/>
          <w:lang w:eastAsia="en-IN"/>
        </w:rPr>
        <w:t xml:space="preserve"> (</w:t>
      </w:r>
      <w:r w:rsidRPr="00AC449D">
        <w:rPr>
          <w:rFonts w:ascii="Arial" w:eastAsia="Times New Roman" w:hAnsi="Arial" w:cs="Arial"/>
          <w:b/>
          <w:bCs/>
          <w:color w:val="404041"/>
          <w:sz w:val="30"/>
          <w:szCs w:val="30"/>
          <w:lang w:eastAsia="en-IN"/>
        </w:rPr>
        <w:t>Precision Centigrade Temperature Sensors</w:t>
      </w:r>
      <w:r w:rsidR="00AC449D">
        <w:rPr>
          <w:rFonts w:ascii="Arial" w:eastAsia="Times New Roman" w:hAnsi="Arial" w:cs="Arial"/>
          <w:b/>
          <w:bCs/>
          <w:color w:val="404041"/>
          <w:sz w:val="30"/>
          <w:szCs w:val="30"/>
          <w:lang w:eastAsia="en-IN"/>
        </w:rPr>
        <w:t>)</w:t>
      </w:r>
    </w:p>
    <w:p w:rsidR="00AC449D" w:rsidRPr="00AC449D" w:rsidRDefault="00DF60BF" w:rsidP="00AC449D">
      <w:pPr>
        <w:shd w:val="clear" w:color="auto" w:fill="FFFFFF"/>
        <w:spacing w:before="450" w:after="150" w:line="300" w:lineRule="atLeast"/>
        <w:outlineLvl w:val="1"/>
        <w:rPr>
          <w:rFonts w:ascii="Arial" w:eastAsia="Times New Roman" w:hAnsi="Arial" w:cs="Arial"/>
          <w:b/>
          <w:bCs/>
          <w:color w:val="404041"/>
          <w:sz w:val="30"/>
          <w:szCs w:val="30"/>
          <w:lang w:eastAsia="en-IN"/>
        </w:rPr>
      </w:pPr>
      <w:r w:rsidRPr="00AC449D">
        <w:rPr>
          <w:rFonts w:ascii="Arial" w:eastAsia="Times New Roman" w:hAnsi="Arial" w:cs="Arial"/>
          <w:b/>
          <w:bCs/>
          <w:color w:val="404041"/>
          <w:sz w:val="30"/>
          <w:szCs w:val="30"/>
          <w:lang w:eastAsia="en-IN"/>
        </w:rPr>
        <w:t>General Description</w:t>
      </w:r>
    </w:p>
    <w:p w:rsidR="00AC449D" w:rsidRPr="00AC449D" w:rsidRDefault="00DF60BF" w:rsidP="00AC4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The LM35 series are precision integrated-circuit temperature</w:t>
      </w:r>
      <w:r w:rsid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 </w:t>
      </w: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sensors, whose output voltage is linearly proportional to the</w:t>
      </w:r>
      <w:r w:rsid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 </w:t>
      </w: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Celsius (Centigrade) temperature. </w:t>
      </w:r>
    </w:p>
    <w:p w:rsidR="00AC449D" w:rsidRPr="00AC449D" w:rsidRDefault="00DF60BF" w:rsidP="00AC4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The LM35 thus has an</w:t>
      </w:r>
      <w:r w:rsidR="00AC449D"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 </w:t>
      </w: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advantage over linear temperature sensors calibrated in</w:t>
      </w:r>
      <w:r w:rsid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 </w:t>
      </w: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° Kelvin, as the user is not required to subtract a large</w:t>
      </w:r>
      <w:r w:rsid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 </w:t>
      </w: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constant voltage from its output to obtain convenient Centigrad</w:t>
      </w:r>
      <w:r w:rsid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e </w:t>
      </w: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scaling. </w:t>
      </w:r>
    </w:p>
    <w:p w:rsidR="00AC449D" w:rsidRDefault="00DF60BF" w:rsidP="00AC4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The LM35 does not require any external</w:t>
      </w:r>
      <w:r w:rsidR="00AC449D"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 </w:t>
      </w: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calibration or trimming to provide typical accuracies of ±1⁄4°C</w:t>
      </w:r>
      <w:r w:rsid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 </w:t>
      </w: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at room temperature and ±3⁄4°C over a full −55 to +150°C</w:t>
      </w:r>
      <w:r w:rsidR="00AC449D"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 </w:t>
      </w: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temperature range. </w:t>
      </w:r>
    </w:p>
    <w:p w:rsidR="00AC449D" w:rsidRPr="00AC449D" w:rsidRDefault="00DF60BF" w:rsidP="00AC4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Low cost is assured by trimming and</w:t>
      </w:r>
      <w:r w:rsid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 </w:t>
      </w: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calibration at the wafer level. The LM35’s low output impedance,</w:t>
      </w:r>
      <w:r w:rsidR="00AC449D"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 </w:t>
      </w: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linear output, and precise inherent calibration make</w:t>
      </w:r>
      <w:r w:rsid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 </w:t>
      </w: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interfacing to readout or control circuitry especially easy.</w:t>
      </w:r>
    </w:p>
    <w:p w:rsidR="00AC449D" w:rsidRPr="00AC449D" w:rsidRDefault="00DF60BF" w:rsidP="00AC4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 It</w:t>
      </w:r>
      <w:r w:rsidR="00AC449D"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 </w:t>
      </w: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can be used with single power supplies, or with plus and</w:t>
      </w:r>
      <w:r w:rsidR="00AC449D"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 </w:t>
      </w: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minus supplies. As it draws only 60 μA from its supply, it has</w:t>
      </w:r>
      <w:r w:rsid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 </w:t>
      </w: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very low self-heating, less than 0.1°C in still air. </w:t>
      </w:r>
    </w:p>
    <w:p w:rsidR="00AC449D" w:rsidRPr="00AC449D" w:rsidRDefault="00DF60BF" w:rsidP="00AC4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lastRenderedPageBreak/>
        <w:t>The LM35 is</w:t>
      </w:r>
      <w:r w:rsidR="00AC449D"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 </w:t>
      </w: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rated to operate over a −55° to +150°C temperature range,</w:t>
      </w:r>
      <w:r w:rsidR="00AC449D"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 </w:t>
      </w: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while the LM35C is rated for a −40° to +110°C range (−10°</w:t>
      </w:r>
      <w:r w:rsidR="00AC449D"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 </w:t>
      </w: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with improved accuracy). </w:t>
      </w:r>
    </w:p>
    <w:p w:rsidR="00AC449D" w:rsidRPr="00AC449D" w:rsidRDefault="00DF60BF" w:rsidP="00AC4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The LM35 series is available packaged</w:t>
      </w:r>
      <w:r w:rsidR="00AC449D"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 </w:t>
      </w: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in hermetic TO-46 transistor packages, while the</w:t>
      </w:r>
      <w:r w:rsidR="00AC449D"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 </w:t>
      </w: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LM35C, LM35CA, and LM35D are also available in the</w:t>
      </w:r>
      <w:r w:rsidR="00AC449D"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 </w:t>
      </w: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plastic TO-92 transistor package. </w:t>
      </w:r>
    </w:p>
    <w:p w:rsidR="00DF60BF" w:rsidRPr="00AC449D" w:rsidRDefault="00DF60BF" w:rsidP="00AC4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The LM35D is also available</w:t>
      </w:r>
      <w:r w:rsidR="00AC449D"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 </w:t>
      </w: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in an 8-lead surface mount small outline package and a</w:t>
      </w:r>
      <w:r w:rsidR="00AC449D"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 </w:t>
      </w: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plastic TO-220 package.</w:t>
      </w:r>
    </w:p>
    <w:p w:rsidR="00AC449D" w:rsidRDefault="00AC449D" w:rsidP="00DF60BF">
      <w:pPr>
        <w:shd w:val="clear" w:color="auto" w:fill="FFFFFF"/>
        <w:spacing w:before="450" w:after="150" w:line="300" w:lineRule="atLeast"/>
        <w:outlineLvl w:val="1"/>
        <w:rPr>
          <w:rFonts w:ascii="Arial" w:eastAsia="Times New Roman" w:hAnsi="Arial" w:cs="Arial"/>
          <w:b/>
          <w:bCs/>
          <w:color w:val="404041"/>
          <w:sz w:val="30"/>
          <w:szCs w:val="30"/>
          <w:lang w:eastAsia="en-IN"/>
        </w:rPr>
      </w:pPr>
    </w:p>
    <w:p w:rsidR="00DF60BF" w:rsidRPr="00DF60BF" w:rsidRDefault="00DF60BF" w:rsidP="00DF60BF">
      <w:pPr>
        <w:shd w:val="clear" w:color="auto" w:fill="FFFFFF"/>
        <w:spacing w:before="450" w:after="150" w:line="300" w:lineRule="atLeast"/>
        <w:outlineLvl w:val="1"/>
        <w:rPr>
          <w:rFonts w:ascii="Arial" w:eastAsia="Times New Roman" w:hAnsi="Arial" w:cs="Arial"/>
          <w:b/>
          <w:bCs/>
          <w:color w:val="404041"/>
          <w:sz w:val="30"/>
          <w:szCs w:val="30"/>
          <w:lang w:eastAsia="en-IN"/>
        </w:rPr>
      </w:pPr>
      <w:r w:rsidRPr="00DF60BF">
        <w:rPr>
          <w:rFonts w:ascii="Arial" w:eastAsia="Times New Roman" w:hAnsi="Arial" w:cs="Arial"/>
          <w:b/>
          <w:bCs/>
          <w:color w:val="404041"/>
          <w:sz w:val="30"/>
          <w:szCs w:val="30"/>
          <w:lang w:eastAsia="en-IN"/>
        </w:rPr>
        <w:t>LM35 Features</w:t>
      </w:r>
    </w:p>
    <w:p w:rsidR="00DF60BF" w:rsidRPr="00DF60BF" w:rsidRDefault="00DF60BF" w:rsidP="00DF6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DF60BF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Calibrated directly in </w:t>
      </w:r>
      <w:r w:rsidRPr="00DF60BF">
        <w:rPr>
          <w:rFonts w:ascii="Arial" w:eastAsia="Times New Roman" w:hAnsi="Arial" w:cs="Arial"/>
          <w:color w:val="414042"/>
          <w:sz w:val="18"/>
          <w:szCs w:val="18"/>
          <w:vertAlign w:val="superscript"/>
          <w:lang w:eastAsia="en-IN"/>
        </w:rPr>
        <w:t>o</w:t>
      </w:r>
      <w:r w:rsidRPr="00DF60BF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 Celsius (Centigrade)</w:t>
      </w:r>
    </w:p>
    <w:p w:rsidR="00DF60BF" w:rsidRPr="00DF60BF" w:rsidRDefault="00DF60BF" w:rsidP="00DF6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DF60BF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Linear + 10.0 mV/</w:t>
      </w:r>
      <w:r w:rsidRPr="00DF60BF">
        <w:rPr>
          <w:rFonts w:ascii="Arial" w:eastAsia="Times New Roman" w:hAnsi="Arial" w:cs="Arial"/>
          <w:color w:val="414042"/>
          <w:sz w:val="18"/>
          <w:szCs w:val="18"/>
          <w:vertAlign w:val="superscript"/>
          <w:lang w:eastAsia="en-IN"/>
        </w:rPr>
        <w:t>o</w:t>
      </w:r>
      <w:r w:rsidRPr="00DF60BF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C scale factor</w:t>
      </w:r>
    </w:p>
    <w:p w:rsidR="00DF60BF" w:rsidRPr="00DF60BF" w:rsidRDefault="00DF60BF" w:rsidP="00DF6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DF60BF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0.5</w:t>
      </w:r>
      <w:r w:rsidRPr="00DF60BF">
        <w:rPr>
          <w:rFonts w:ascii="Arial" w:eastAsia="Times New Roman" w:hAnsi="Arial" w:cs="Arial"/>
          <w:color w:val="414042"/>
          <w:sz w:val="18"/>
          <w:szCs w:val="18"/>
          <w:vertAlign w:val="superscript"/>
          <w:lang w:eastAsia="en-IN"/>
        </w:rPr>
        <w:t>o</w:t>
      </w:r>
      <w:r w:rsidRPr="00DF60BF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C accuracy guaranteeable (at +25</w:t>
      </w:r>
      <w:r w:rsidRPr="00DF60BF">
        <w:rPr>
          <w:rFonts w:ascii="Arial" w:eastAsia="Times New Roman" w:hAnsi="Arial" w:cs="Arial"/>
          <w:color w:val="414042"/>
          <w:sz w:val="18"/>
          <w:szCs w:val="18"/>
          <w:vertAlign w:val="superscript"/>
          <w:lang w:eastAsia="en-IN"/>
        </w:rPr>
        <w:t>o</w:t>
      </w:r>
      <w:r w:rsidRPr="00DF60BF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C)</w:t>
      </w:r>
    </w:p>
    <w:p w:rsidR="00DF60BF" w:rsidRPr="00DF60BF" w:rsidRDefault="00DF60BF" w:rsidP="00DF6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DF60BF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Rated for full −55</w:t>
      </w:r>
      <w:r w:rsidRPr="00DF60BF">
        <w:rPr>
          <w:rFonts w:ascii="Arial" w:eastAsia="Times New Roman" w:hAnsi="Arial" w:cs="Arial"/>
          <w:color w:val="414042"/>
          <w:sz w:val="18"/>
          <w:szCs w:val="18"/>
          <w:vertAlign w:val="superscript"/>
          <w:lang w:eastAsia="en-IN"/>
        </w:rPr>
        <w:t>o</w:t>
      </w:r>
      <w:r w:rsidRPr="00DF60BF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 to +150</w:t>
      </w:r>
      <w:r w:rsidRPr="00DF60BF">
        <w:rPr>
          <w:rFonts w:ascii="Arial" w:eastAsia="Times New Roman" w:hAnsi="Arial" w:cs="Arial"/>
          <w:color w:val="414042"/>
          <w:sz w:val="18"/>
          <w:szCs w:val="18"/>
          <w:vertAlign w:val="superscript"/>
          <w:lang w:eastAsia="en-IN"/>
        </w:rPr>
        <w:t>o</w:t>
      </w:r>
      <w:r w:rsidRPr="00DF60BF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C range</w:t>
      </w:r>
    </w:p>
    <w:p w:rsidR="00DF60BF" w:rsidRPr="00DF60BF" w:rsidRDefault="00DF60BF" w:rsidP="00DF6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DF60BF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Suitable for remote applications</w:t>
      </w:r>
    </w:p>
    <w:p w:rsidR="00DF60BF" w:rsidRPr="00DF60BF" w:rsidRDefault="00DF60BF" w:rsidP="00DF6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DF60BF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Low cost due to wafer-level trimming</w:t>
      </w:r>
    </w:p>
    <w:p w:rsidR="00DF60BF" w:rsidRPr="00DF60BF" w:rsidRDefault="00DF60BF" w:rsidP="00DF6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DF60BF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Operates from 4 to 30 volts</w:t>
      </w:r>
    </w:p>
    <w:p w:rsidR="00DF60BF" w:rsidRPr="00DF60BF" w:rsidRDefault="00DF60BF" w:rsidP="00DF6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DF60BF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Less than 60 µA current drain</w:t>
      </w:r>
    </w:p>
    <w:p w:rsidR="00DF60BF" w:rsidRPr="00DF60BF" w:rsidRDefault="00DF60BF" w:rsidP="00DF6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DF60BF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Low self-heating, 0.08</w:t>
      </w:r>
      <w:r w:rsidRPr="00DF60BF">
        <w:rPr>
          <w:rFonts w:ascii="Arial" w:eastAsia="Times New Roman" w:hAnsi="Arial" w:cs="Arial"/>
          <w:color w:val="414042"/>
          <w:sz w:val="18"/>
          <w:szCs w:val="18"/>
          <w:vertAlign w:val="superscript"/>
          <w:lang w:eastAsia="en-IN"/>
        </w:rPr>
        <w:t>o</w:t>
      </w:r>
      <w:r w:rsidRPr="00DF60BF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C in still air</w:t>
      </w:r>
    </w:p>
    <w:p w:rsidR="00DF60BF" w:rsidRPr="00DF60BF" w:rsidRDefault="00DF60BF" w:rsidP="00DF6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DF60BF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Nonlinearity only ±1⁄4</w:t>
      </w:r>
      <w:r w:rsidRPr="00DF60BF">
        <w:rPr>
          <w:rFonts w:ascii="Arial" w:eastAsia="Times New Roman" w:hAnsi="Arial" w:cs="Arial"/>
          <w:color w:val="414042"/>
          <w:sz w:val="18"/>
          <w:szCs w:val="18"/>
          <w:vertAlign w:val="superscript"/>
          <w:lang w:eastAsia="en-IN"/>
        </w:rPr>
        <w:t>o</w:t>
      </w:r>
      <w:r w:rsidRPr="00DF60BF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C typical</w:t>
      </w:r>
    </w:p>
    <w:p w:rsidR="00DF60BF" w:rsidRDefault="00DF60BF" w:rsidP="00DF6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DF60BF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Low impedance output, 0.1 Ω for 1 mA load</w:t>
      </w:r>
    </w:p>
    <w:p w:rsidR="00DF60BF" w:rsidRDefault="00DF60BF" w:rsidP="00DF60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414042"/>
          <w:sz w:val="24"/>
          <w:szCs w:val="24"/>
          <w:lang w:eastAsia="en-IN"/>
        </w:rPr>
        <w:drawing>
          <wp:inline distT="0" distB="0" distL="0" distR="0">
            <wp:extent cx="1028700" cy="1076325"/>
            <wp:effectExtent l="19050" t="0" r="0" b="0"/>
            <wp:docPr id="2" name="Picture 2" descr="C:\Users\Dell\Downloads\lm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lm3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49D" w:rsidRPr="00DF60BF" w:rsidRDefault="00AC449D" w:rsidP="00DF60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14042"/>
          <w:sz w:val="24"/>
          <w:szCs w:val="24"/>
          <w:lang w:eastAsia="en-IN"/>
        </w:rPr>
        <w:t>LM 35</w:t>
      </w:r>
    </w:p>
    <w:p w:rsidR="00DF60BF" w:rsidRDefault="00AC449D" w:rsidP="00DF60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noProof/>
          <w:sz w:val="17"/>
          <w:szCs w:val="17"/>
          <w:lang w:eastAsia="en-IN"/>
        </w:rPr>
        <w:drawing>
          <wp:inline distT="0" distB="0" distL="0" distR="0">
            <wp:extent cx="1504950" cy="1733550"/>
            <wp:effectExtent l="19050" t="0" r="0" b="0"/>
            <wp:docPr id="3" name="Picture 3" descr="C:\Users\Dell\Downloads\lm35-pin-configu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lm35-pin-configurati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49D" w:rsidRDefault="00AC449D" w:rsidP="00DF60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</w:p>
    <w:p w:rsidR="00AC449D" w:rsidRDefault="00AC449D" w:rsidP="00AC44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AC449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LM35 pin configuration</w:t>
      </w:r>
    </w:p>
    <w:p w:rsidR="00B504EE" w:rsidRDefault="00B504EE" w:rsidP="00B504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Code explanation</w:t>
      </w:r>
    </w:p>
    <w:p w:rsidR="00B504EE" w:rsidRPr="00B504EE" w:rsidRDefault="00B504EE" w:rsidP="00B504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504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LM35 sensor has three terminals - V</w:t>
      </w:r>
      <w:r w:rsidRPr="00B504EE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en-IN"/>
        </w:rPr>
        <w:t>s</w:t>
      </w:r>
      <w:r w:rsidRPr="00B504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V</w:t>
      </w:r>
      <w:r w:rsidRPr="00B504EE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en-IN"/>
        </w:rPr>
        <w:t>out</w:t>
      </w:r>
      <w:r w:rsidRPr="00B504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and GND. We will connect the sensor as follows −</w:t>
      </w:r>
    </w:p>
    <w:p w:rsidR="00B504EE" w:rsidRPr="00B504EE" w:rsidRDefault="00B504EE" w:rsidP="00B504EE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B504EE">
        <w:rPr>
          <w:rFonts w:ascii="Arial" w:eastAsia="Times New Roman" w:hAnsi="Arial" w:cs="Arial"/>
          <w:sz w:val="21"/>
          <w:szCs w:val="21"/>
          <w:lang w:eastAsia="en-IN"/>
        </w:rPr>
        <w:t>Connect the +V</w:t>
      </w:r>
      <w:r w:rsidRPr="00B504EE">
        <w:rPr>
          <w:rFonts w:ascii="Arial" w:eastAsia="Times New Roman" w:hAnsi="Arial" w:cs="Arial"/>
          <w:sz w:val="16"/>
          <w:szCs w:val="16"/>
          <w:vertAlign w:val="subscript"/>
          <w:lang w:eastAsia="en-IN"/>
        </w:rPr>
        <w:t>s</w:t>
      </w:r>
      <w:r w:rsidRPr="00B504EE">
        <w:rPr>
          <w:rFonts w:ascii="Arial" w:eastAsia="Times New Roman" w:hAnsi="Arial" w:cs="Arial"/>
          <w:sz w:val="21"/>
          <w:szCs w:val="21"/>
          <w:lang w:eastAsia="en-IN"/>
        </w:rPr>
        <w:t> to +5v on your Arduino board.</w:t>
      </w:r>
    </w:p>
    <w:p w:rsidR="00B504EE" w:rsidRPr="00B504EE" w:rsidRDefault="00B504EE" w:rsidP="00B504EE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B504EE">
        <w:rPr>
          <w:rFonts w:ascii="Arial" w:eastAsia="Times New Roman" w:hAnsi="Arial" w:cs="Arial"/>
          <w:sz w:val="21"/>
          <w:szCs w:val="21"/>
          <w:lang w:eastAsia="en-IN"/>
        </w:rPr>
        <w:t>Connect V</w:t>
      </w:r>
      <w:r w:rsidRPr="00B504EE">
        <w:rPr>
          <w:rFonts w:ascii="Arial" w:eastAsia="Times New Roman" w:hAnsi="Arial" w:cs="Arial"/>
          <w:sz w:val="16"/>
          <w:szCs w:val="16"/>
          <w:vertAlign w:val="subscript"/>
          <w:lang w:eastAsia="en-IN"/>
        </w:rPr>
        <w:t>out</w:t>
      </w:r>
      <w:r w:rsidRPr="00B504EE">
        <w:rPr>
          <w:rFonts w:ascii="Arial" w:eastAsia="Times New Roman" w:hAnsi="Arial" w:cs="Arial"/>
          <w:sz w:val="21"/>
          <w:szCs w:val="21"/>
          <w:lang w:eastAsia="en-IN"/>
        </w:rPr>
        <w:t> to Analog0 or A0 on Arduino board.</w:t>
      </w:r>
    </w:p>
    <w:p w:rsidR="00B504EE" w:rsidRPr="00B504EE" w:rsidRDefault="00B504EE" w:rsidP="00B504EE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B504EE">
        <w:rPr>
          <w:rFonts w:ascii="Arial" w:eastAsia="Times New Roman" w:hAnsi="Arial" w:cs="Arial"/>
          <w:sz w:val="21"/>
          <w:szCs w:val="21"/>
          <w:lang w:eastAsia="en-IN"/>
        </w:rPr>
        <w:t>Connect GND with GND on Arduino.</w:t>
      </w:r>
    </w:p>
    <w:p w:rsidR="00B504EE" w:rsidRDefault="00B504EE" w:rsidP="00B504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504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Analog to Digital Converter (ADC) converts analog values into a digital approximation based on the formula ADC Value = sample * 1024 / reference voltage (+5v). So with a +5 volt reference, the digital approximation will be equal to input voltage * 205</w:t>
      </w:r>
    </w:p>
    <w:p w:rsidR="00BF2CCC" w:rsidRDefault="00BF2CCC" w:rsidP="00B504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BF2CCC" w:rsidRDefault="00BF2CCC" w:rsidP="00BF2CC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Ouput</w:t>
      </w:r>
    </w:p>
    <w:p w:rsidR="00BF2CCC" w:rsidRPr="00B504EE" w:rsidRDefault="00BF2CCC" w:rsidP="00B504E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4EE" w:rsidRPr="00AC449D" w:rsidRDefault="00B504EE" w:rsidP="00AC44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</w:p>
    <w:sectPr w:rsidR="00B504EE" w:rsidRPr="00AC449D" w:rsidSect="00723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B64F0"/>
    <w:multiLevelType w:val="multilevel"/>
    <w:tmpl w:val="19F4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372E7A"/>
    <w:multiLevelType w:val="multilevel"/>
    <w:tmpl w:val="2B8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60BF"/>
    <w:rsid w:val="0072342B"/>
    <w:rsid w:val="00740048"/>
    <w:rsid w:val="00AC449D"/>
    <w:rsid w:val="00B504EE"/>
    <w:rsid w:val="00BF2CCC"/>
    <w:rsid w:val="00DF6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2B"/>
  </w:style>
  <w:style w:type="paragraph" w:styleId="Heading2">
    <w:name w:val="heading 2"/>
    <w:basedOn w:val="Normal"/>
    <w:link w:val="Heading2Char"/>
    <w:uiPriority w:val="9"/>
    <w:qFormat/>
    <w:rsid w:val="00DF6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0B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60B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AC44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4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2019-08-29T09:33:00Z</dcterms:created>
  <dcterms:modified xsi:type="dcterms:W3CDTF">2019-08-29T11:09:00Z</dcterms:modified>
</cp:coreProperties>
</file>