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5A8E8" w14:textId="77777777" w:rsidR="0005380D" w:rsidRDefault="0005380D" w:rsidP="0005380D">
      <w:pPr>
        <w:rPr>
          <w:rFonts w:cstheme="minorHAnsi"/>
          <w:b/>
          <w:color w:val="385623" w:themeColor="accent6" w:themeShade="80"/>
          <w:sz w:val="40"/>
          <w:szCs w:val="40"/>
        </w:rPr>
      </w:pPr>
      <w:r>
        <w:rPr>
          <w:rFonts w:cstheme="minorHAnsi"/>
          <w:b/>
          <w:sz w:val="40"/>
          <w:szCs w:val="40"/>
        </w:rPr>
        <w:tab/>
      </w:r>
      <w:r>
        <w:rPr>
          <w:rFonts w:cstheme="minorHAnsi"/>
          <w:b/>
          <w:sz w:val="40"/>
          <w:szCs w:val="40"/>
        </w:rPr>
        <w:tab/>
      </w:r>
      <w:r>
        <w:rPr>
          <w:rFonts w:cstheme="minorHAnsi"/>
          <w:b/>
          <w:sz w:val="40"/>
          <w:szCs w:val="40"/>
        </w:rPr>
        <w:tab/>
      </w:r>
      <w:r>
        <w:rPr>
          <w:rFonts w:cstheme="minorHAnsi"/>
          <w:b/>
          <w:color w:val="385623" w:themeColor="accent6" w:themeShade="80"/>
          <w:sz w:val="40"/>
          <w:szCs w:val="40"/>
        </w:rPr>
        <w:t xml:space="preserve">Tableau </w:t>
      </w:r>
      <w:proofErr w:type="gramStart"/>
      <w:r>
        <w:rPr>
          <w:rFonts w:cstheme="minorHAnsi"/>
          <w:b/>
          <w:color w:val="385623" w:themeColor="accent6" w:themeShade="80"/>
          <w:sz w:val="40"/>
          <w:szCs w:val="40"/>
        </w:rPr>
        <w:t>Assignments:-</w:t>
      </w:r>
      <w:proofErr w:type="gramEnd"/>
    </w:p>
    <w:p w14:paraId="3E0D97BC" w14:textId="77777777" w:rsidR="0005380D" w:rsidRPr="0005380D" w:rsidRDefault="0005380D" w:rsidP="0005380D">
      <w:pPr>
        <w:rPr>
          <w:rFonts w:cstheme="minorHAnsi"/>
          <w:b/>
          <w:sz w:val="24"/>
          <w:szCs w:val="24"/>
        </w:rPr>
      </w:pPr>
      <w:r>
        <w:rPr>
          <w:rFonts w:cstheme="minorHAnsi"/>
          <w:b/>
          <w:color w:val="385623" w:themeColor="accent6" w:themeShade="80"/>
          <w:sz w:val="40"/>
          <w:szCs w:val="40"/>
        </w:rPr>
        <w:tab/>
      </w:r>
      <w:r>
        <w:rPr>
          <w:rFonts w:cstheme="minorHAnsi"/>
          <w:b/>
          <w:color w:val="385623" w:themeColor="accent6" w:themeShade="80"/>
          <w:sz w:val="40"/>
          <w:szCs w:val="40"/>
        </w:rPr>
        <w:tab/>
      </w:r>
      <w:r>
        <w:rPr>
          <w:rFonts w:cstheme="minorHAnsi"/>
          <w:b/>
          <w:color w:val="385623" w:themeColor="accent6" w:themeShade="80"/>
          <w:sz w:val="40"/>
          <w:szCs w:val="40"/>
        </w:rPr>
        <w:tab/>
        <w:t xml:space="preserve">      </w:t>
      </w:r>
      <w:r w:rsidRPr="0005380D">
        <w:rPr>
          <w:rFonts w:cstheme="minorHAnsi"/>
          <w:b/>
          <w:color w:val="385623" w:themeColor="accent6" w:themeShade="80"/>
          <w:sz w:val="28"/>
          <w:szCs w:val="28"/>
        </w:rPr>
        <w:t>Theoretical Questions</w:t>
      </w:r>
    </w:p>
    <w:p w14:paraId="2A82DDC4" w14:textId="77777777" w:rsidR="0005380D" w:rsidRDefault="0005380D" w:rsidP="0005380D">
      <w:pPr>
        <w:rPr>
          <w:rFonts w:cstheme="minorHAnsi"/>
          <w:b/>
        </w:rPr>
      </w:pPr>
    </w:p>
    <w:p w14:paraId="79827334" w14:textId="77777777" w:rsidR="0005380D" w:rsidRPr="00C3656F" w:rsidRDefault="0005380D" w:rsidP="0005380D">
      <w:pPr>
        <w:rPr>
          <w:rFonts w:cstheme="minorHAnsi"/>
          <w:b/>
        </w:rPr>
      </w:pPr>
      <w:r w:rsidRPr="00C3656F">
        <w:rPr>
          <w:rFonts w:cstheme="minorHAnsi"/>
          <w:b/>
        </w:rPr>
        <w:t>1. Basics:</w:t>
      </w:r>
    </w:p>
    <w:p w14:paraId="1C8A8B47" w14:textId="77777777" w:rsidR="0005380D" w:rsidRDefault="0005380D" w:rsidP="0005380D">
      <w:pPr>
        <w:pStyle w:val="ListParagraph"/>
        <w:numPr>
          <w:ilvl w:val="0"/>
          <w:numId w:val="1"/>
        </w:numPr>
        <w:rPr>
          <w:rFonts w:cstheme="minorHAnsi"/>
        </w:rPr>
      </w:pPr>
      <w:r w:rsidRPr="00C3656F">
        <w:rPr>
          <w:rFonts w:cstheme="minorHAnsi"/>
        </w:rPr>
        <w:t>What is the difference between Discrete and Continuous Data?</w:t>
      </w:r>
    </w:p>
    <w:p w14:paraId="0A0DE02A" w14:textId="77777777" w:rsidR="0079767C" w:rsidRPr="0079767C" w:rsidRDefault="0079767C" w:rsidP="0079767C">
      <w:pPr>
        <w:pStyle w:val="NormalWeb"/>
        <w:shd w:val="clear" w:color="auto" w:fill="FFFFFF"/>
        <w:spacing w:before="0" w:beforeAutospacing="0" w:after="330" w:afterAutospacing="0" w:line="360" w:lineRule="atLeast"/>
        <w:textAlignment w:val="baseline"/>
        <w:rPr>
          <w:color w:val="2F5496" w:themeColor="accent1" w:themeShade="BF"/>
          <w:sz w:val="23"/>
          <w:szCs w:val="23"/>
        </w:rPr>
      </w:pPr>
      <w:r>
        <w:rPr>
          <w:rFonts w:cstheme="minorHAnsi"/>
        </w:rPr>
        <w:t xml:space="preserve">Ans. </w:t>
      </w:r>
      <w:r w:rsidRPr="0079767C">
        <w:rPr>
          <w:color w:val="2F5496" w:themeColor="accent1" w:themeShade="BF"/>
          <w:sz w:val="23"/>
          <w:szCs w:val="23"/>
        </w:rPr>
        <w:t xml:space="preserve">Discrete data and continuous data are mathematical terms used to </w:t>
      </w:r>
      <w:proofErr w:type="gramStart"/>
      <w:r w:rsidRPr="0079767C">
        <w:rPr>
          <w:color w:val="2F5496" w:themeColor="accent1" w:themeShade="BF"/>
          <w:sz w:val="23"/>
          <w:szCs w:val="23"/>
        </w:rPr>
        <w:t>describe  differing</w:t>
      </w:r>
      <w:proofErr w:type="gramEnd"/>
      <w:r w:rsidRPr="0079767C">
        <w:rPr>
          <w:color w:val="2F5496" w:themeColor="accent1" w:themeShade="BF"/>
          <w:sz w:val="23"/>
          <w:szCs w:val="23"/>
        </w:rPr>
        <w:t xml:space="preserve"> forms of data. Some data can only be discrete, some can only be continuous and of course there is data that can be both.</w:t>
      </w:r>
    </w:p>
    <w:p w14:paraId="515D55AB" w14:textId="77777777" w:rsidR="0079767C" w:rsidRPr="0079767C" w:rsidRDefault="0079767C" w:rsidP="0079767C">
      <w:pPr>
        <w:pStyle w:val="NormalWeb"/>
        <w:shd w:val="clear" w:color="auto" w:fill="FFFFFF"/>
        <w:spacing w:before="0" w:beforeAutospacing="0" w:after="330" w:afterAutospacing="0" w:line="360" w:lineRule="atLeast"/>
        <w:textAlignment w:val="baseline"/>
        <w:rPr>
          <w:color w:val="2F5496" w:themeColor="accent1" w:themeShade="BF"/>
          <w:sz w:val="23"/>
          <w:szCs w:val="23"/>
        </w:rPr>
      </w:pPr>
      <w:r w:rsidRPr="0079767C">
        <w:rPr>
          <w:color w:val="2F5496" w:themeColor="accent1" w:themeShade="BF"/>
          <w:sz w:val="23"/>
          <w:szCs w:val="23"/>
        </w:rPr>
        <w:t>Discrete means individually separate and distinct while continuous means you are forming an unbroken whole, without interruption. </w:t>
      </w:r>
    </w:p>
    <w:p w14:paraId="04AC539F" w14:textId="77777777" w:rsidR="0079767C" w:rsidRPr="0079767C" w:rsidRDefault="0079767C" w:rsidP="0079767C">
      <w:pPr>
        <w:pStyle w:val="NormalWeb"/>
        <w:shd w:val="clear" w:color="auto" w:fill="FFFFFF"/>
        <w:spacing w:before="0" w:beforeAutospacing="0" w:after="330" w:afterAutospacing="0" w:line="360" w:lineRule="atLeast"/>
        <w:textAlignment w:val="baseline"/>
        <w:rPr>
          <w:color w:val="2F5496" w:themeColor="accent1" w:themeShade="BF"/>
          <w:sz w:val="23"/>
          <w:szCs w:val="23"/>
        </w:rPr>
      </w:pPr>
      <w:r w:rsidRPr="0079767C">
        <w:rPr>
          <w:color w:val="2F5496" w:themeColor="accent1" w:themeShade="BF"/>
          <w:sz w:val="23"/>
          <w:szCs w:val="23"/>
        </w:rPr>
        <w:t>In terms of Tableau this means that Discrete data will generate rows and columns while continuous data generates axes.</w:t>
      </w:r>
    </w:p>
    <w:p w14:paraId="6210ADB6" w14:textId="77777777" w:rsidR="0079767C" w:rsidRPr="0079767C" w:rsidRDefault="0079767C" w:rsidP="0079767C">
      <w:pPr>
        <w:ind w:left="360"/>
        <w:rPr>
          <w:rFonts w:cstheme="minorHAnsi"/>
        </w:rPr>
      </w:pPr>
    </w:p>
    <w:p w14:paraId="34E50CBD" w14:textId="77777777" w:rsidR="0005380D" w:rsidRPr="00C3656F" w:rsidRDefault="0005380D" w:rsidP="0005380D">
      <w:pPr>
        <w:pStyle w:val="ListParagraph"/>
        <w:rPr>
          <w:rFonts w:cstheme="minorHAnsi"/>
        </w:rPr>
      </w:pPr>
    </w:p>
    <w:p w14:paraId="52267E88" w14:textId="77777777" w:rsidR="0005380D" w:rsidRDefault="0005380D" w:rsidP="0005380D">
      <w:pPr>
        <w:pStyle w:val="ListParagraph"/>
        <w:numPr>
          <w:ilvl w:val="0"/>
          <w:numId w:val="1"/>
        </w:numPr>
        <w:rPr>
          <w:rFonts w:cstheme="minorHAnsi"/>
        </w:rPr>
      </w:pPr>
      <w:r w:rsidRPr="00C3656F">
        <w:rPr>
          <w:rFonts w:cstheme="minorHAnsi"/>
        </w:rPr>
        <w:t xml:space="preserve">What </w:t>
      </w:r>
      <w:proofErr w:type="gramStart"/>
      <w:r w:rsidRPr="00C3656F">
        <w:rPr>
          <w:rFonts w:cstheme="minorHAnsi"/>
        </w:rPr>
        <w:t>is</w:t>
      </w:r>
      <w:proofErr w:type="gramEnd"/>
      <w:r w:rsidRPr="00C3656F">
        <w:rPr>
          <w:rFonts w:cstheme="minorHAnsi"/>
        </w:rPr>
        <w:t xml:space="preserve"> the criteria for data to land into dimensions and measures?</w:t>
      </w:r>
    </w:p>
    <w:p w14:paraId="29D11960" w14:textId="77777777" w:rsidR="0079767C" w:rsidRPr="0079767C" w:rsidRDefault="0079767C" w:rsidP="0079767C">
      <w:pPr>
        <w:pStyle w:val="NormalWeb"/>
        <w:ind w:left="360"/>
        <w:rPr>
          <w:color w:val="2F5496" w:themeColor="accent1" w:themeShade="BF"/>
        </w:rPr>
      </w:pPr>
      <w:r>
        <w:rPr>
          <w:rFonts w:cstheme="minorHAnsi"/>
        </w:rPr>
        <w:t xml:space="preserve">Ans. </w:t>
      </w:r>
      <w:r w:rsidRPr="0079767C">
        <w:rPr>
          <w:i/>
          <w:iCs/>
          <w:color w:val="2F5496" w:themeColor="accent1" w:themeShade="BF"/>
        </w:rPr>
        <w:t>Dimensions</w:t>
      </w:r>
      <w:r w:rsidRPr="0079767C">
        <w:rPr>
          <w:color w:val="2F5496" w:themeColor="accent1" w:themeShade="BF"/>
        </w:rPr>
        <w:t> contain qualitative values (such as names, dates, or geographical data). You can use dimensions to categorize, segment, and reveal the details in your data. Dimensions affect the level of detail in the view.</w:t>
      </w:r>
    </w:p>
    <w:p w14:paraId="55C735EA" w14:textId="77777777" w:rsidR="0079767C" w:rsidRPr="0079767C" w:rsidRDefault="0079767C" w:rsidP="0079767C">
      <w:pPr>
        <w:pStyle w:val="NormalWeb"/>
        <w:ind w:left="360"/>
        <w:rPr>
          <w:color w:val="2F5496" w:themeColor="accent1" w:themeShade="BF"/>
        </w:rPr>
      </w:pPr>
      <w:r w:rsidRPr="0079767C">
        <w:rPr>
          <w:i/>
          <w:iCs/>
          <w:color w:val="2F5496" w:themeColor="accent1" w:themeShade="BF"/>
        </w:rPr>
        <w:t>Measures</w:t>
      </w:r>
      <w:r w:rsidRPr="0079767C">
        <w:rPr>
          <w:color w:val="2F5496" w:themeColor="accent1" w:themeShade="BF"/>
        </w:rPr>
        <w:t> contain numeric, quantitative values that you can measure. Measures can be aggregated. When you drag a measure into the view, Tableau applies an aggregation to that measure (by default).</w:t>
      </w:r>
    </w:p>
    <w:p w14:paraId="566C3B22" w14:textId="77777777" w:rsidR="0079767C" w:rsidRDefault="0079767C" w:rsidP="0079767C">
      <w:pPr>
        <w:ind w:left="360"/>
        <w:rPr>
          <w:rFonts w:cstheme="minorHAnsi"/>
        </w:rPr>
      </w:pPr>
    </w:p>
    <w:p w14:paraId="11255B20" w14:textId="77777777" w:rsidR="0079767C" w:rsidRPr="0079767C" w:rsidRDefault="0079767C" w:rsidP="0079767C">
      <w:pPr>
        <w:ind w:left="360"/>
        <w:rPr>
          <w:rFonts w:cstheme="minorHAnsi"/>
        </w:rPr>
      </w:pPr>
    </w:p>
    <w:p w14:paraId="612590F2" w14:textId="77777777" w:rsidR="0005380D" w:rsidRPr="00C3656F" w:rsidRDefault="0005380D" w:rsidP="0005380D">
      <w:pPr>
        <w:pStyle w:val="ListParagraph"/>
        <w:rPr>
          <w:rFonts w:cstheme="minorHAnsi"/>
        </w:rPr>
      </w:pPr>
    </w:p>
    <w:p w14:paraId="79368833" w14:textId="77777777" w:rsidR="0005380D" w:rsidRDefault="0005380D" w:rsidP="0005380D">
      <w:pPr>
        <w:pStyle w:val="ListParagraph"/>
        <w:numPr>
          <w:ilvl w:val="0"/>
          <w:numId w:val="1"/>
        </w:numPr>
        <w:rPr>
          <w:rFonts w:cstheme="minorHAnsi"/>
        </w:rPr>
      </w:pPr>
      <w:r w:rsidRPr="00C3656F">
        <w:rPr>
          <w:rFonts w:cstheme="minorHAnsi"/>
        </w:rPr>
        <w:t>What is Metadata, where is it present in the workbook?</w:t>
      </w:r>
    </w:p>
    <w:p w14:paraId="3C140922" w14:textId="77777777" w:rsidR="0079767C" w:rsidRPr="0079767C" w:rsidRDefault="0079767C" w:rsidP="0079767C">
      <w:pPr>
        <w:pStyle w:val="NormalWeb"/>
        <w:shd w:val="clear" w:color="auto" w:fill="FFFFFF"/>
        <w:spacing w:before="0" w:beforeAutospacing="0" w:after="150" w:afterAutospacing="0"/>
        <w:ind w:left="360"/>
        <w:rPr>
          <w:color w:val="2F5496" w:themeColor="accent1" w:themeShade="BF"/>
          <w:sz w:val="23"/>
          <w:szCs w:val="23"/>
        </w:rPr>
      </w:pPr>
      <w:r>
        <w:rPr>
          <w:rFonts w:cstheme="minorHAnsi"/>
        </w:rPr>
        <w:t xml:space="preserve">Ans. </w:t>
      </w:r>
      <w:r w:rsidRPr="0079767C">
        <w:rPr>
          <w:color w:val="2F5496" w:themeColor="accent1" w:themeShade="BF"/>
          <w:sz w:val="23"/>
          <w:szCs w:val="23"/>
        </w:rPr>
        <w:t>The Metadata API enables you to see relationships between the content and asset that   you’re evaluating with other items on your Tableau Cloud site or Tableau Server. These items include the following:</w:t>
      </w:r>
    </w:p>
    <w:p w14:paraId="67AF39E3" w14:textId="77777777" w:rsidR="0079767C" w:rsidRPr="0079767C" w:rsidRDefault="0079767C" w:rsidP="0079767C">
      <w:pPr>
        <w:shd w:val="clear" w:color="auto" w:fill="FFFFFF"/>
        <w:spacing w:before="100" w:beforeAutospacing="1" w:after="100" w:afterAutospacing="1" w:line="240" w:lineRule="auto"/>
        <w:ind w:left="720"/>
        <w:rPr>
          <w:rFonts w:ascii="Times New Roman" w:eastAsia="Times New Roman" w:hAnsi="Times New Roman" w:cs="Times New Roman"/>
          <w:color w:val="2F5496" w:themeColor="accent1" w:themeShade="BF"/>
          <w:sz w:val="23"/>
          <w:szCs w:val="23"/>
          <w:lang w:eastAsia="en-IN"/>
        </w:rPr>
      </w:pPr>
      <w:r w:rsidRPr="0079767C">
        <w:rPr>
          <w:rFonts w:ascii="Times New Roman" w:eastAsia="Times New Roman" w:hAnsi="Times New Roman" w:cs="Times New Roman"/>
          <w:color w:val="2F5496" w:themeColor="accent1" w:themeShade="BF"/>
          <w:sz w:val="23"/>
          <w:szCs w:val="23"/>
          <w:lang w:eastAsia="en-IN"/>
        </w:rPr>
        <w:t>Upstream and downstream content - including data sources, workbooks, sheets, fields, metrics, flows, and owners</w:t>
      </w:r>
    </w:p>
    <w:p w14:paraId="484C9FD1" w14:textId="77777777" w:rsidR="0079767C" w:rsidRPr="0079767C" w:rsidRDefault="0079767C" w:rsidP="0079767C">
      <w:pPr>
        <w:shd w:val="clear" w:color="auto" w:fill="FFFFFF"/>
        <w:spacing w:before="100" w:beforeAutospacing="1" w:after="100" w:afterAutospacing="1" w:line="240" w:lineRule="auto"/>
        <w:ind w:left="720"/>
        <w:rPr>
          <w:rFonts w:ascii="Times New Roman" w:eastAsia="Times New Roman" w:hAnsi="Times New Roman" w:cs="Times New Roman"/>
          <w:color w:val="2F5496" w:themeColor="accent1" w:themeShade="BF"/>
          <w:sz w:val="23"/>
          <w:szCs w:val="23"/>
          <w:lang w:eastAsia="en-IN"/>
        </w:rPr>
      </w:pPr>
      <w:r w:rsidRPr="0079767C">
        <w:rPr>
          <w:rFonts w:ascii="Times New Roman" w:eastAsia="Times New Roman" w:hAnsi="Times New Roman" w:cs="Times New Roman"/>
          <w:color w:val="2F5496" w:themeColor="accent1" w:themeShade="BF"/>
          <w:sz w:val="23"/>
          <w:szCs w:val="23"/>
          <w:lang w:eastAsia="en-IN"/>
        </w:rPr>
        <w:t>Upstream and downstream assets - including databases, tables, and columns</w:t>
      </w:r>
    </w:p>
    <w:p w14:paraId="3E9BF369" w14:textId="77777777" w:rsidR="0079767C" w:rsidRPr="0079767C" w:rsidRDefault="0079767C" w:rsidP="0079767C">
      <w:pPr>
        <w:ind w:left="360"/>
        <w:rPr>
          <w:rFonts w:cstheme="minorHAnsi"/>
        </w:rPr>
      </w:pPr>
    </w:p>
    <w:p w14:paraId="7FD5DEDA" w14:textId="77777777" w:rsidR="0005380D" w:rsidRPr="00C3656F" w:rsidRDefault="0005380D" w:rsidP="0005380D">
      <w:pPr>
        <w:pStyle w:val="ListParagraph"/>
        <w:rPr>
          <w:rFonts w:cstheme="minorHAnsi"/>
        </w:rPr>
      </w:pPr>
    </w:p>
    <w:p w14:paraId="4AD35DFC" w14:textId="77777777" w:rsidR="0005380D" w:rsidRDefault="0005380D" w:rsidP="0005380D">
      <w:pPr>
        <w:pStyle w:val="ListParagraph"/>
        <w:numPr>
          <w:ilvl w:val="0"/>
          <w:numId w:val="1"/>
        </w:numPr>
        <w:rPr>
          <w:rFonts w:cstheme="minorHAnsi"/>
        </w:rPr>
      </w:pPr>
      <w:r w:rsidRPr="00C3656F">
        <w:rPr>
          <w:rFonts w:cstheme="minorHAnsi"/>
        </w:rPr>
        <w:t>What happens when you aggregate or disaggregate the Data?</w:t>
      </w:r>
    </w:p>
    <w:p w14:paraId="29C97214" w14:textId="77777777" w:rsidR="0079767C" w:rsidRDefault="00EB01A9" w:rsidP="00EB01A9">
      <w:pPr>
        <w:ind w:left="360"/>
        <w:rPr>
          <w:rFonts w:ascii="Times New Roman" w:hAnsi="Times New Roman" w:cs="Times New Roman"/>
          <w:color w:val="2F5496" w:themeColor="accent1" w:themeShade="BF"/>
          <w:sz w:val="23"/>
          <w:szCs w:val="23"/>
        </w:rPr>
      </w:pPr>
      <w:r>
        <w:rPr>
          <w:rFonts w:ascii="Merriweather" w:hAnsi="Merriweather"/>
          <w:color w:val="333333"/>
        </w:rPr>
        <w:t xml:space="preserve">Ans. </w:t>
      </w:r>
      <w:r w:rsidRPr="00EB01A9">
        <w:rPr>
          <w:rFonts w:ascii="Times New Roman" w:hAnsi="Times New Roman" w:cs="Times New Roman"/>
          <w:color w:val="2F5496" w:themeColor="accent1" w:themeShade="BF"/>
          <w:sz w:val="23"/>
          <w:szCs w:val="23"/>
        </w:rPr>
        <w:t>When </w:t>
      </w:r>
      <w:r w:rsidRPr="00EB01A9">
        <w:rPr>
          <w:rStyle w:val="uicontrol"/>
          <w:rFonts w:ascii="Times New Roman" w:hAnsi="Times New Roman" w:cs="Times New Roman"/>
          <w:b/>
          <w:bCs/>
          <w:color w:val="2F5496" w:themeColor="accent1" w:themeShade="BF"/>
          <w:sz w:val="23"/>
          <w:szCs w:val="23"/>
        </w:rPr>
        <w:t>Aggregate Measures</w:t>
      </w:r>
      <w:r w:rsidRPr="00EB01A9">
        <w:rPr>
          <w:rFonts w:ascii="Times New Roman" w:hAnsi="Times New Roman" w:cs="Times New Roman"/>
          <w:color w:val="2F5496" w:themeColor="accent1" w:themeShade="BF"/>
          <w:sz w:val="23"/>
          <w:szCs w:val="23"/>
        </w:rPr>
        <w:t> is selected, Tableau will attempt to aggregate measures in the view by default. This means that it collects individual row values from your data source into a single value (which becomes a single mark) adjusted to the level of detail in your view.</w:t>
      </w:r>
    </w:p>
    <w:p w14:paraId="302A2177" w14:textId="77777777" w:rsidR="00EB01A9" w:rsidRPr="0079767C" w:rsidRDefault="00EB01A9" w:rsidP="00EB01A9">
      <w:pPr>
        <w:ind w:left="360"/>
        <w:rPr>
          <w:rFonts w:cstheme="minorHAnsi"/>
        </w:rPr>
      </w:pPr>
    </w:p>
    <w:p w14:paraId="5B528E8C" w14:textId="77777777" w:rsidR="0005380D" w:rsidRDefault="0005380D" w:rsidP="0005380D">
      <w:pPr>
        <w:pStyle w:val="ListParagraph"/>
        <w:numPr>
          <w:ilvl w:val="0"/>
          <w:numId w:val="1"/>
        </w:numPr>
        <w:rPr>
          <w:rFonts w:cstheme="minorHAnsi"/>
        </w:rPr>
      </w:pPr>
      <w:r w:rsidRPr="00C3656F">
        <w:rPr>
          <w:rFonts w:cstheme="minorHAnsi"/>
        </w:rPr>
        <w:t xml:space="preserve">You are working on a </w:t>
      </w:r>
      <w:proofErr w:type="gramStart"/>
      <w:r w:rsidRPr="00C3656F">
        <w:rPr>
          <w:rFonts w:cstheme="minorHAnsi"/>
        </w:rPr>
        <w:t>data</w:t>
      </w:r>
      <w:r>
        <w:rPr>
          <w:rFonts w:cstheme="minorHAnsi"/>
        </w:rPr>
        <w:t>set</w:t>
      </w:r>
      <w:r w:rsidRPr="00C3656F">
        <w:rPr>
          <w:rFonts w:cstheme="minorHAnsi"/>
        </w:rPr>
        <w:t>,</w:t>
      </w:r>
      <w:proofErr w:type="gramEnd"/>
      <w:r w:rsidRPr="00C3656F">
        <w:rPr>
          <w:rFonts w:cstheme="minorHAnsi"/>
        </w:rPr>
        <w:t xml:space="preserve"> the client adds in more data to the dataset. What happens to the Visualization that you had created? Give the explanation for both Live and Extracted data.</w:t>
      </w:r>
    </w:p>
    <w:p w14:paraId="0933732B" w14:textId="77777777" w:rsidR="00EB01A9" w:rsidRPr="00EB01A9" w:rsidRDefault="00EB01A9" w:rsidP="00EB01A9">
      <w:pPr>
        <w:ind w:left="360"/>
        <w:rPr>
          <w:rFonts w:cstheme="minorHAnsi"/>
        </w:rPr>
      </w:pPr>
    </w:p>
    <w:p w14:paraId="15D5F817" w14:textId="77777777" w:rsidR="0005380D" w:rsidRPr="00EB01A9" w:rsidRDefault="0005380D" w:rsidP="0005380D">
      <w:pPr>
        <w:pStyle w:val="ListParagraph"/>
        <w:numPr>
          <w:ilvl w:val="0"/>
          <w:numId w:val="1"/>
        </w:numPr>
      </w:pPr>
      <w:r w:rsidRPr="0005380D">
        <w:rPr>
          <w:rFonts w:cstheme="minorHAnsi"/>
        </w:rPr>
        <w:t>What are the file extensions in Tableau and how each one is different?</w:t>
      </w:r>
    </w:p>
    <w:p w14:paraId="4C9B3810" w14:textId="77777777" w:rsidR="00EB01A9" w:rsidRPr="00EB01A9" w:rsidRDefault="00EB01A9" w:rsidP="00EB01A9">
      <w:pPr>
        <w:pStyle w:val="NormalWeb"/>
        <w:ind w:left="360"/>
        <w:rPr>
          <w:color w:val="2F5496" w:themeColor="accent1" w:themeShade="BF"/>
        </w:rPr>
      </w:pPr>
      <w:r>
        <w:t xml:space="preserve">Ans.   </w:t>
      </w:r>
      <w:r w:rsidRPr="00EB01A9">
        <w:rPr>
          <w:rStyle w:val="uicontrol"/>
          <w:b/>
          <w:bCs/>
          <w:color w:val="2F5496" w:themeColor="accent1" w:themeShade="BF"/>
        </w:rPr>
        <w:t>Workbooks (.</w:t>
      </w:r>
      <w:proofErr w:type="spellStart"/>
      <w:r w:rsidRPr="00EB01A9">
        <w:rPr>
          <w:rStyle w:val="uicontrol"/>
          <w:b/>
          <w:bCs/>
          <w:color w:val="2F5496" w:themeColor="accent1" w:themeShade="BF"/>
        </w:rPr>
        <w:t>twb</w:t>
      </w:r>
      <w:proofErr w:type="spellEnd"/>
      <w:proofErr w:type="gramStart"/>
      <w:r w:rsidRPr="00EB01A9">
        <w:rPr>
          <w:rStyle w:val="uicontrol"/>
          <w:b/>
          <w:bCs/>
          <w:color w:val="2F5496" w:themeColor="accent1" w:themeShade="BF"/>
        </w:rPr>
        <w:t>)</w:t>
      </w:r>
      <w:r w:rsidRPr="00EB01A9">
        <w:rPr>
          <w:color w:val="2F5496" w:themeColor="accent1" w:themeShade="BF"/>
        </w:rPr>
        <w:t> :</w:t>
      </w:r>
      <w:proofErr w:type="gramEnd"/>
      <w:r w:rsidRPr="00EB01A9">
        <w:rPr>
          <w:color w:val="2F5496" w:themeColor="accent1" w:themeShade="BF"/>
        </w:rPr>
        <w:t>– Tableau workbook files have the .</w:t>
      </w:r>
      <w:proofErr w:type="spellStart"/>
      <w:r w:rsidRPr="00EB01A9">
        <w:rPr>
          <w:color w:val="2F5496" w:themeColor="accent1" w:themeShade="BF"/>
        </w:rPr>
        <w:t>twb</w:t>
      </w:r>
      <w:proofErr w:type="spellEnd"/>
      <w:r w:rsidRPr="00EB01A9">
        <w:rPr>
          <w:color w:val="2F5496" w:themeColor="accent1" w:themeShade="BF"/>
        </w:rPr>
        <w:t xml:space="preserve"> file extension. Workbooks hold one or more worksheets, plus zero or more dashboards and stories.</w:t>
      </w:r>
    </w:p>
    <w:p w14:paraId="79C29001" w14:textId="77777777" w:rsidR="00EB01A9" w:rsidRPr="00EB01A9" w:rsidRDefault="00EB01A9" w:rsidP="00EB01A9">
      <w:pPr>
        <w:pStyle w:val="NormalWeb"/>
        <w:ind w:left="720"/>
        <w:rPr>
          <w:color w:val="2F5496" w:themeColor="accent1" w:themeShade="BF"/>
        </w:rPr>
      </w:pPr>
    </w:p>
    <w:p w14:paraId="381B8088" w14:textId="77777777" w:rsidR="00EB01A9" w:rsidRPr="00EB01A9" w:rsidRDefault="00EB01A9" w:rsidP="00160343">
      <w:pPr>
        <w:pStyle w:val="NormalWeb"/>
        <w:numPr>
          <w:ilvl w:val="0"/>
          <w:numId w:val="10"/>
        </w:numPr>
        <w:spacing w:before="0" w:after="0"/>
        <w:rPr>
          <w:color w:val="2F5496" w:themeColor="accent1" w:themeShade="BF"/>
        </w:rPr>
      </w:pPr>
      <w:r w:rsidRPr="00EB01A9">
        <w:rPr>
          <w:rStyle w:val="uicontrol"/>
          <w:b/>
          <w:bCs/>
          <w:color w:val="2F5496" w:themeColor="accent1" w:themeShade="BF"/>
        </w:rPr>
        <w:t>Bookmarks (.</w:t>
      </w:r>
      <w:proofErr w:type="spellStart"/>
      <w:r w:rsidRPr="00EB01A9">
        <w:rPr>
          <w:rStyle w:val="uicontrol"/>
          <w:b/>
          <w:bCs/>
          <w:color w:val="2F5496" w:themeColor="accent1" w:themeShade="BF"/>
        </w:rPr>
        <w:t>tbm</w:t>
      </w:r>
      <w:proofErr w:type="spellEnd"/>
      <w:proofErr w:type="gramStart"/>
      <w:r w:rsidRPr="00EB01A9">
        <w:rPr>
          <w:rStyle w:val="uicontrol"/>
          <w:b/>
          <w:bCs/>
          <w:color w:val="2F5496" w:themeColor="accent1" w:themeShade="BF"/>
        </w:rPr>
        <w:t>)</w:t>
      </w:r>
      <w:r w:rsidRPr="00EB01A9">
        <w:rPr>
          <w:color w:val="2F5496" w:themeColor="accent1" w:themeShade="BF"/>
        </w:rPr>
        <w:t> :</w:t>
      </w:r>
      <w:proofErr w:type="gramEnd"/>
      <w:r w:rsidRPr="00EB01A9">
        <w:rPr>
          <w:color w:val="2F5496" w:themeColor="accent1" w:themeShade="BF"/>
        </w:rPr>
        <w:t>– Tableau bookmark files have the .</w:t>
      </w:r>
      <w:proofErr w:type="spellStart"/>
      <w:r w:rsidRPr="00EB01A9">
        <w:rPr>
          <w:color w:val="2F5496" w:themeColor="accent1" w:themeShade="BF"/>
        </w:rPr>
        <w:t>tbm</w:t>
      </w:r>
      <w:proofErr w:type="spellEnd"/>
      <w:r w:rsidRPr="00EB01A9">
        <w:rPr>
          <w:color w:val="2F5496" w:themeColor="accent1" w:themeShade="BF"/>
        </w:rPr>
        <w:t xml:space="preserve"> file extension. Bookmarks contain a single worksheet and are an easy way to quickly share your work.</w:t>
      </w:r>
    </w:p>
    <w:p w14:paraId="121EB927" w14:textId="77777777" w:rsidR="00EB01A9" w:rsidRPr="00EB01A9" w:rsidRDefault="00EB01A9" w:rsidP="00EB01A9">
      <w:pPr>
        <w:pStyle w:val="NormalWeb"/>
        <w:spacing w:before="0" w:after="0"/>
        <w:ind w:left="720"/>
        <w:rPr>
          <w:color w:val="2F5496" w:themeColor="accent1" w:themeShade="BF"/>
        </w:rPr>
      </w:pPr>
    </w:p>
    <w:p w14:paraId="3FB1B52E" w14:textId="77777777" w:rsidR="00EB01A9" w:rsidRPr="00EB01A9" w:rsidRDefault="00EB01A9" w:rsidP="00995A97">
      <w:pPr>
        <w:pStyle w:val="NormalWeb"/>
        <w:numPr>
          <w:ilvl w:val="0"/>
          <w:numId w:val="11"/>
        </w:numPr>
        <w:spacing w:before="0" w:after="0"/>
        <w:rPr>
          <w:color w:val="2F5496" w:themeColor="accent1" w:themeShade="BF"/>
        </w:rPr>
      </w:pPr>
      <w:r w:rsidRPr="00EB01A9">
        <w:rPr>
          <w:rStyle w:val="uicontrol"/>
          <w:b/>
          <w:bCs/>
          <w:color w:val="2F5496" w:themeColor="accent1" w:themeShade="BF"/>
        </w:rPr>
        <w:t>Packaged Workbooks (.</w:t>
      </w:r>
      <w:proofErr w:type="spellStart"/>
      <w:r w:rsidRPr="00EB01A9">
        <w:rPr>
          <w:rStyle w:val="uicontrol"/>
          <w:b/>
          <w:bCs/>
          <w:color w:val="2F5496" w:themeColor="accent1" w:themeShade="BF"/>
        </w:rPr>
        <w:t>twbx</w:t>
      </w:r>
      <w:proofErr w:type="spellEnd"/>
      <w:proofErr w:type="gramStart"/>
      <w:r w:rsidRPr="00EB01A9">
        <w:rPr>
          <w:rStyle w:val="uicontrol"/>
          <w:b/>
          <w:bCs/>
          <w:color w:val="2F5496" w:themeColor="accent1" w:themeShade="BF"/>
        </w:rPr>
        <w:t>)</w:t>
      </w:r>
      <w:r w:rsidRPr="00EB01A9">
        <w:rPr>
          <w:color w:val="2F5496" w:themeColor="accent1" w:themeShade="BF"/>
        </w:rPr>
        <w:t> :</w:t>
      </w:r>
      <w:proofErr w:type="gramEnd"/>
      <w:r w:rsidRPr="00EB01A9">
        <w:rPr>
          <w:color w:val="2F5496" w:themeColor="accent1" w:themeShade="BF"/>
        </w:rPr>
        <w:t>– Tableau packaged workbooks have the .</w:t>
      </w:r>
      <w:proofErr w:type="spellStart"/>
      <w:r w:rsidRPr="00EB01A9">
        <w:rPr>
          <w:color w:val="2F5496" w:themeColor="accent1" w:themeShade="BF"/>
        </w:rPr>
        <w:t>twbx</w:t>
      </w:r>
      <w:proofErr w:type="spellEnd"/>
      <w:r w:rsidRPr="00EB01A9">
        <w:rPr>
          <w:color w:val="2F5496" w:themeColor="accent1" w:themeShade="BF"/>
        </w:rPr>
        <w:t xml:space="preserve"> file extension. A packaged workbook is a single zip file that contains a workbook along with any supporting local file data and background images. This format is the best way to package your work for sharing with others who don’t have access to the original data</w:t>
      </w:r>
    </w:p>
    <w:p w14:paraId="1F807F67" w14:textId="77777777" w:rsidR="00EB01A9" w:rsidRPr="00EB01A9" w:rsidRDefault="00EB01A9" w:rsidP="00EB01A9">
      <w:pPr>
        <w:pStyle w:val="NormalWeb"/>
        <w:spacing w:before="0" w:after="0"/>
        <w:ind w:left="720"/>
        <w:rPr>
          <w:rStyle w:val="uicontrol"/>
          <w:color w:val="2F5496" w:themeColor="accent1" w:themeShade="BF"/>
        </w:rPr>
      </w:pPr>
    </w:p>
    <w:p w14:paraId="1FA45628" w14:textId="77777777" w:rsidR="00EB01A9" w:rsidRPr="00EB01A9" w:rsidRDefault="00EB01A9" w:rsidP="00D91767">
      <w:pPr>
        <w:pStyle w:val="NormalWeb"/>
        <w:numPr>
          <w:ilvl w:val="0"/>
          <w:numId w:val="12"/>
        </w:numPr>
        <w:spacing w:before="0" w:after="0"/>
        <w:rPr>
          <w:color w:val="2F5496" w:themeColor="accent1" w:themeShade="BF"/>
        </w:rPr>
      </w:pPr>
      <w:r w:rsidRPr="00EB01A9">
        <w:rPr>
          <w:rStyle w:val="uicontrol"/>
          <w:b/>
          <w:bCs/>
          <w:color w:val="2F5496" w:themeColor="accent1" w:themeShade="BF"/>
        </w:rPr>
        <w:t xml:space="preserve">Extract </w:t>
      </w:r>
      <w:proofErr w:type="gramStart"/>
      <w:r w:rsidRPr="00EB01A9">
        <w:rPr>
          <w:rStyle w:val="uicontrol"/>
          <w:b/>
          <w:bCs/>
          <w:color w:val="2F5496" w:themeColor="accent1" w:themeShade="BF"/>
        </w:rPr>
        <w:t>(.hyper</w:t>
      </w:r>
      <w:proofErr w:type="gramEnd"/>
      <w:r w:rsidRPr="00EB01A9">
        <w:rPr>
          <w:rStyle w:val="uicontrol"/>
          <w:b/>
          <w:bCs/>
          <w:color w:val="2F5496" w:themeColor="accent1" w:themeShade="BF"/>
        </w:rPr>
        <w:t xml:space="preserve"> or .</w:t>
      </w:r>
      <w:proofErr w:type="spellStart"/>
      <w:r w:rsidRPr="00EB01A9">
        <w:rPr>
          <w:rStyle w:val="uicontrol"/>
          <w:b/>
          <w:bCs/>
          <w:color w:val="2F5496" w:themeColor="accent1" w:themeShade="BF"/>
        </w:rPr>
        <w:t>tde</w:t>
      </w:r>
      <w:proofErr w:type="spellEnd"/>
      <w:r w:rsidRPr="00EB01A9">
        <w:rPr>
          <w:rStyle w:val="uicontrol"/>
          <w:b/>
          <w:bCs/>
          <w:color w:val="2F5496" w:themeColor="accent1" w:themeShade="BF"/>
        </w:rPr>
        <w:t>)</w:t>
      </w:r>
      <w:r w:rsidRPr="00EB01A9">
        <w:rPr>
          <w:color w:val="2F5496" w:themeColor="accent1" w:themeShade="BF"/>
        </w:rPr>
        <w:t> :– Depending on the version the extract was created in, Tableau extract files can have either the .hyper or .</w:t>
      </w:r>
      <w:proofErr w:type="spellStart"/>
      <w:r w:rsidRPr="00EB01A9">
        <w:rPr>
          <w:color w:val="2F5496" w:themeColor="accent1" w:themeShade="BF"/>
        </w:rPr>
        <w:t>tde</w:t>
      </w:r>
      <w:proofErr w:type="spellEnd"/>
      <w:r w:rsidRPr="00EB01A9">
        <w:rPr>
          <w:color w:val="2F5496" w:themeColor="accent1" w:themeShade="BF"/>
        </w:rPr>
        <w:t xml:space="preserve"> file extension. Extract files are a local copy of a subset or entire data set that you can use to share data with others, when you need to work offline, and improve performance. </w:t>
      </w:r>
    </w:p>
    <w:p w14:paraId="7E89F7CC" w14:textId="77777777" w:rsidR="00EB01A9" w:rsidRPr="00EB01A9" w:rsidRDefault="00EB01A9" w:rsidP="00EB01A9">
      <w:pPr>
        <w:pStyle w:val="NormalWeb"/>
        <w:spacing w:before="0" w:after="0"/>
        <w:ind w:left="720"/>
        <w:rPr>
          <w:rStyle w:val="uicontrol"/>
          <w:rFonts w:ascii="Merriweather" w:hAnsi="Merriweather"/>
          <w:color w:val="333333"/>
        </w:rPr>
      </w:pPr>
    </w:p>
    <w:p w14:paraId="0DF440F4" w14:textId="77777777" w:rsidR="00EB01A9" w:rsidRPr="00EB01A9" w:rsidRDefault="00EB01A9" w:rsidP="00CE4C59">
      <w:pPr>
        <w:pStyle w:val="NormalWeb"/>
        <w:numPr>
          <w:ilvl w:val="0"/>
          <w:numId w:val="13"/>
        </w:numPr>
        <w:spacing w:before="0" w:after="0"/>
        <w:rPr>
          <w:color w:val="2F5496" w:themeColor="accent1" w:themeShade="BF"/>
        </w:rPr>
      </w:pPr>
      <w:r w:rsidRPr="00EB01A9">
        <w:rPr>
          <w:rStyle w:val="uicontrol"/>
          <w:b/>
          <w:bCs/>
          <w:color w:val="2F5496" w:themeColor="accent1" w:themeShade="BF"/>
        </w:rPr>
        <w:t>Data Source (.</w:t>
      </w:r>
      <w:proofErr w:type="spellStart"/>
      <w:r w:rsidRPr="00EB01A9">
        <w:rPr>
          <w:rStyle w:val="uicontrol"/>
          <w:b/>
          <w:bCs/>
          <w:color w:val="2F5496" w:themeColor="accent1" w:themeShade="BF"/>
        </w:rPr>
        <w:t>tds</w:t>
      </w:r>
      <w:proofErr w:type="spellEnd"/>
      <w:proofErr w:type="gramStart"/>
      <w:r w:rsidRPr="00EB01A9">
        <w:rPr>
          <w:rStyle w:val="uicontrol"/>
          <w:b/>
          <w:bCs/>
          <w:color w:val="2F5496" w:themeColor="accent1" w:themeShade="BF"/>
        </w:rPr>
        <w:t>)</w:t>
      </w:r>
      <w:r w:rsidRPr="00EB01A9">
        <w:rPr>
          <w:color w:val="2F5496" w:themeColor="accent1" w:themeShade="BF"/>
        </w:rPr>
        <w:t> :</w:t>
      </w:r>
      <w:proofErr w:type="gramEnd"/>
      <w:r w:rsidRPr="00EB01A9">
        <w:rPr>
          <w:color w:val="2F5496" w:themeColor="accent1" w:themeShade="BF"/>
        </w:rPr>
        <w:t>– Tableau data source files have the .</w:t>
      </w:r>
      <w:proofErr w:type="spellStart"/>
      <w:r w:rsidRPr="00EB01A9">
        <w:rPr>
          <w:color w:val="2F5496" w:themeColor="accent1" w:themeShade="BF"/>
        </w:rPr>
        <w:t>tds</w:t>
      </w:r>
      <w:proofErr w:type="spellEnd"/>
      <w:r w:rsidRPr="00EB01A9">
        <w:rPr>
          <w:color w:val="2F5496" w:themeColor="accent1" w:themeShade="BF"/>
        </w:rPr>
        <w:t xml:space="preserve"> file extension. Data source files are shortcuts for quickly connecting to the original data that you use often. Data source files do not contain the actual data but rather the information necessary to connect to the actual data as well as any modifications you've made on top of the actual data such as changing default properties, creating calculated fields, adding groups, and so on.</w:t>
      </w:r>
    </w:p>
    <w:p w14:paraId="6E6C7D38" w14:textId="77777777" w:rsidR="00EB01A9" w:rsidRPr="00EB01A9" w:rsidRDefault="00EB01A9" w:rsidP="00EB01A9">
      <w:pPr>
        <w:pStyle w:val="NormalWeb"/>
        <w:spacing w:before="0" w:after="0"/>
        <w:ind w:left="720"/>
        <w:rPr>
          <w:rStyle w:val="uicontrol"/>
          <w:rFonts w:ascii="Merriweather" w:hAnsi="Merriweather"/>
          <w:color w:val="333333"/>
        </w:rPr>
      </w:pPr>
    </w:p>
    <w:p w14:paraId="530CD078" w14:textId="77777777" w:rsidR="00EB01A9" w:rsidRPr="00EB01A9" w:rsidRDefault="00EB01A9" w:rsidP="00CE4C59">
      <w:pPr>
        <w:pStyle w:val="NormalWeb"/>
        <w:numPr>
          <w:ilvl w:val="0"/>
          <w:numId w:val="13"/>
        </w:numPr>
        <w:spacing w:before="0" w:after="0"/>
        <w:rPr>
          <w:color w:val="2F5496" w:themeColor="accent1" w:themeShade="BF"/>
        </w:rPr>
      </w:pPr>
      <w:r w:rsidRPr="00EB01A9">
        <w:rPr>
          <w:rStyle w:val="uicontrol"/>
          <w:b/>
          <w:bCs/>
          <w:color w:val="2F5496" w:themeColor="accent1" w:themeShade="BF"/>
        </w:rPr>
        <w:lastRenderedPageBreak/>
        <w:t>Packaged Data Source (.</w:t>
      </w:r>
      <w:proofErr w:type="spellStart"/>
      <w:r w:rsidRPr="00EB01A9">
        <w:rPr>
          <w:rStyle w:val="uicontrol"/>
          <w:b/>
          <w:bCs/>
          <w:color w:val="2F5496" w:themeColor="accent1" w:themeShade="BF"/>
        </w:rPr>
        <w:t>tdsx</w:t>
      </w:r>
      <w:proofErr w:type="spellEnd"/>
      <w:proofErr w:type="gramStart"/>
      <w:r w:rsidRPr="00EB01A9">
        <w:rPr>
          <w:rStyle w:val="uicontrol"/>
          <w:b/>
          <w:bCs/>
          <w:color w:val="2F5496" w:themeColor="accent1" w:themeShade="BF"/>
        </w:rPr>
        <w:t>)</w:t>
      </w:r>
      <w:r w:rsidRPr="00EB01A9">
        <w:rPr>
          <w:color w:val="2F5496" w:themeColor="accent1" w:themeShade="BF"/>
        </w:rPr>
        <w:t> :</w:t>
      </w:r>
      <w:proofErr w:type="gramEnd"/>
      <w:r w:rsidRPr="00EB01A9">
        <w:rPr>
          <w:color w:val="2F5496" w:themeColor="accent1" w:themeShade="BF"/>
        </w:rPr>
        <w:t>– Tableau packaged data source files have the .</w:t>
      </w:r>
      <w:proofErr w:type="spellStart"/>
      <w:r w:rsidRPr="00EB01A9">
        <w:rPr>
          <w:color w:val="2F5496" w:themeColor="accent1" w:themeShade="BF"/>
        </w:rPr>
        <w:t>tdsx</w:t>
      </w:r>
      <w:proofErr w:type="spellEnd"/>
      <w:r w:rsidRPr="00EB01A9">
        <w:rPr>
          <w:color w:val="2F5496" w:themeColor="accent1" w:themeShade="BF"/>
        </w:rPr>
        <w:t xml:space="preserve"> file extension. A packaged data source is a zip file that contains the data source file (.</w:t>
      </w:r>
      <w:proofErr w:type="spellStart"/>
      <w:r w:rsidRPr="00EB01A9">
        <w:rPr>
          <w:color w:val="2F5496" w:themeColor="accent1" w:themeShade="BF"/>
        </w:rPr>
        <w:t>tds</w:t>
      </w:r>
      <w:proofErr w:type="spellEnd"/>
      <w:r w:rsidRPr="00EB01A9">
        <w:rPr>
          <w:color w:val="2F5496" w:themeColor="accent1" w:themeShade="BF"/>
        </w:rPr>
        <w:t xml:space="preserve">) described above as well as any local file data such as extract files </w:t>
      </w:r>
      <w:proofErr w:type="gramStart"/>
      <w:r w:rsidRPr="00EB01A9">
        <w:rPr>
          <w:color w:val="2F5496" w:themeColor="accent1" w:themeShade="BF"/>
        </w:rPr>
        <w:t>(.hyper</w:t>
      </w:r>
      <w:proofErr w:type="gramEnd"/>
      <w:r w:rsidRPr="00EB01A9">
        <w:rPr>
          <w:color w:val="2F5496" w:themeColor="accent1" w:themeShade="BF"/>
        </w:rPr>
        <w:t xml:space="preserve"> or .</w:t>
      </w:r>
      <w:proofErr w:type="spellStart"/>
      <w:r w:rsidRPr="00EB01A9">
        <w:rPr>
          <w:color w:val="2F5496" w:themeColor="accent1" w:themeShade="BF"/>
        </w:rPr>
        <w:t>tde</w:t>
      </w:r>
      <w:proofErr w:type="spellEnd"/>
      <w:r w:rsidRPr="00EB01A9">
        <w:rPr>
          <w:color w:val="2F5496" w:themeColor="accent1" w:themeShade="BF"/>
        </w:rPr>
        <w:t>), text files, Excel files, Access files, and local cube files. Use this format to create a single file that you can then share with others who may not have access to the original data stored locally on your computer.</w:t>
      </w:r>
    </w:p>
    <w:p w14:paraId="2DA660A4" w14:textId="77777777" w:rsidR="00EB01A9" w:rsidRDefault="00EB01A9" w:rsidP="00EB01A9">
      <w:pPr>
        <w:ind w:left="360"/>
      </w:pPr>
    </w:p>
    <w:p w14:paraId="62D62D45" w14:textId="77777777" w:rsidR="00EB01A9" w:rsidRPr="0005380D" w:rsidRDefault="00EB01A9" w:rsidP="00EB01A9">
      <w:pPr>
        <w:ind w:left="360"/>
      </w:pPr>
    </w:p>
    <w:p w14:paraId="4D93AB06" w14:textId="77777777" w:rsidR="0005380D" w:rsidRPr="0005380D" w:rsidRDefault="0005380D" w:rsidP="0005380D">
      <w:pPr>
        <w:pStyle w:val="ListParagraph"/>
      </w:pPr>
    </w:p>
    <w:p w14:paraId="3514E1CB" w14:textId="77777777" w:rsidR="0005380D" w:rsidRPr="0005380D" w:rsidRDefault="0005380D" w:rsidP="0005380D">
      <w:pPr>
        <w:pStyle w:val="ListParagraph"/>
        <w:numPr>
          <w:ilvl w:val="0"/>
          <w:numId w:val="1"/>
        </w:numPr>
        <w:rPr>
          <w:rFonts w:cstheme="minorHAnsi"/>
          <w:b/>
        </w:rPr>
      </w:pPr>
      <w:r w:rsidRPr="0005380D">
        <w:rPr>
          <w:rFonts w:cstheme="minorHAnsi"/>
          <w:b/>
        </w:rPr>
        <w:t xml:space="preserve"> Calculate Fields, Quick table calculations, LOD:</w:t>
      </w:r>
    </w:p>
    <w:p w14:paraId="7D26EFB3" w14:textId="77777777" w:rsidR="0005380D" w:rsidRDefault="0005380D" w:rsidP="0005380D">
      <w:pPr>
        <w:pStyle w:val="ListParagraph"/>
        <w:numPr>
          <w:ilvl w:val="1"/>
          <w:numId w:val="1"/>
        </w:numPr>
        <w:rPr>
          <w:rFonts w:cstheme="minorHAnsi"/>
        </w:rPr>
      </w:pPr>
      <w:r w:rsidRPr="0005380D">
        <w:rPr>
          <w:rFonts w:cstheme="minorHAnsi"/>
        </w:rPr>
        <w:t>How do you create a profit ratio using the Calculated fields?</w:t>
      </w:r>
    </w:p>
    <w:p w14:paraId="59C6A6C1" w14:textId="77777777" w:rsidR="00FF4E9B" w:rsidRDefault="00FF4E9B" w:rsidP="00FF4E9B">
      <w:pPr>
        <w:pStyle w:val="Heading2"/>
        <w:spacing w:after="0" w:afterAutospacing="0"/>
        <w:rPr>
          <w:rFonts w:cstheme="minorHAnsi"/>
        </w:rPr>
      </w:pPr>
      <w:r>
        <w:rPr>
          <w:rFonts w:cstheme="minorHAnsi"/>
        </w:rPr>
        <w:t xml:space="preserve">Ans. </w:t>
      </w:r>
    </w:p>
    <w:p w14:paraId="34F8165A" w14:textId="77777777" w:rsidR="00FF4E9B" w:rsidRPr="00FF4E9B" w:rsidRDefault="00FF4E9B" w:rsidP="00FF4E9B">
      <w:pPr>
        <w:pStyle w:val="Heading2"/>
        <w:spacing w:after="0" w:afterAutospacing="0"/>
        <w:rPr>
          <w:b w:val="0"/>
          <w:bCs w:val="0"/>
          <w:color w:val="2F5496" w:themeColor="accent1" w:themeShade="BF"/>
        </w:rPr>
      </w:pPr>
      <w:r>
        <w:rPr>
          <w:b w:val="0"/>
          <w:bCs w:val="0"/>
          <w:color w:val="2F5496" w:themeColor="accent1" w:themeShade="BF"/>
        </w:rPr>
        <w:t xml:space="preserve">     C</w:t>
      </w:r>
      <w:r w:rsidRPr="00FF4E9B">
        <w:rPr>
          <w:b w:val="0"/>
          <w:bCs w:val="0"/>
          <w:color w:val="2F5496" w:themeColor="accent1" w:themeShade="BF"/>
        </w:rPr>
        <w:t>reate the calculated field</w:t>
      </w:r>
    </w:p>
    <w:p w14:paraId="2C7E452D" w14:textId="77777777" w:rsidR="00FF4E9B" w:rsidRPr="00FF4E9B" w:rsidRDefault="00FF4E9B" w:rsidP="00FF4E9B">
      <w:pPr>
        <w:spacing w:before="100" w:beforeAutospacing="1" w:after="100" w:afterAutospacing="1" w:line="240" w:lineRule="auto"/>
        <w:ind w:left="720"/>
        <w:rPr>
          <w:rFonts w:ascii="Times New Roman" w:eastAsia="Times New Roman" w:hAnsi="Times New Roman" w:cs="Times New Roman"/>
          <w:color w:val="2F5496" w:themeColor="accent1" w:themeShade="BF"/>
          <w:sz w:val="24"/>
          <w:szCs w:val="24"/>
          <w:lang w:eastAsia="en-IN"/>
        </w:rPr>
      </w:pPr>
      <w:r w:rsidRPr="00FF4E9B">
        <w:rPr>
          <w:rFonts w:ascii="Times New Roman" w:eastAsia="Times New Roman" w:hAnsi="Times New Roman" w:cs="Times New Roman"/>
          <w:color w:val="2F5496" w:themeColor="accent1" w:themeShade="BF"/>
          <w:sz w:val="24"/>
          <w:szCs w:val="24"/>
          <w:lang w:eastAsia="en-IN"/>
        </w:rPr>
        <w:t>In a worksheet in Tableau, select </w:t>
      </w:r>
      <w:r w:rsidRPr="00FF4E9B">
        <w:rPr>
          <w:rFonts w:ascii="Times New Roman" w:eastAsia="Times New Roman" w:hAnsi="Times New Roman" w:cs="Times New Roman"/>
          <w:b/>
          <w:bCs/>
          <w:color w:val="2F5496" w:themeColor="accent1" w:themeShade="BF"/>
          <w:sz w:val="24"/>
          <w:szCs w:val="24"/>
          <w:lang w:eastAsia="en-IN"/>
        </w:rPr>
        <w:t>Analysis </w:t>
      </w:r>
      <w:r w:rsidRPr="00FF4E9B">
        <w:rPr>
          <w:rFonts w:ascii="Times New Roman" w:eastAsia="Times New Roman" w:hAnsi="Times New Roman" w:cs="Times New Roman"/>
          <w:color w:val="2F5496" w:themeColor="accent1" w:themeShade="BF"/>
          <w:sz w:val="24"/>
          <w:szCs w:val="24"/>
          <w:lang w:eastAsia="en-IN"/>
        </w:rPr>
        <w:t>&gt; </w:t>
      </w:r>
      <w:r w:rsidRPr="00FF4E9B">
        <w:rPr>
          <w:rFonts w:ascii="Times New Roman" w:eastAsia="Times New Roman" w:hAnsi="Times New Roman" w:cs="Times New Roman"/>
          <w:b/>
          <w:bCs/>
          <w:color w:val="2F5496" w:themeColor="accent1" w:themeShade="BF"/>
          <w:sz w:val="24"/>
          <w:szCs w:val="24"/>
          <w:lang w:eastAsia="en-IN"/>
        </w:rPr>
        <w:t>Create Calculated Field</w:t>
      </w:r>
      <w:r w:rsidRPr="00FF4E9B">
        <w:rPr>
          <w:rFonts w:ascii="Times New Roman" w:eastAsia="Times New Roman" w:hAnsi="Times New Roman" w:cs="Times New Roman"/>
          <w:color w:val="2F5496" w:themeColor="accent1" w:themeShade="BF"/>
          <w:sz w:val="24"/>
          <w:szCs w:val="24"/>
          <w:lang w:eastAsia="en-IN"/>
        </w:rPr>
        <w:t>.</w:t>
      </w:r>
    </w:p>
    <w:p w14:paraId="033097F5" w14:textId="77777777" w:rsidR="00FF4E9B" w:rsidRPr="00FF4E9B" w:rsidRDefault="00FF4E9B" w:rsidP="00FF4E9B">
      <w:pPr>
        <w:spacing w:before="100" w:beforeAutospacing="1" w:after="100" w:afterAutospacing="1" w:line="240" w:lineRule="auto"/>
        <w:ind w:left="720"/>
        <w:rPr>
          <w:rFonts w:ascii="Times New Roman" w:eastAsia="Times New Roman" w:hAnsi="Times New Roman" w:cs="Times New Roman"/>
          <w:color w:val="2F5496" w:themeColor="accent1" w:themeShade="BF"/>
          <w:sz w:val="24"/>
          <w:szCs w:val="24"/>
          <w:lang w:eastAsia="en-IN"/>
        </w:rPr>
      </w:pPr>
      <w:r w:rsidRPr="00FF4E9B">
        <w:rPr>
          <w:rFonts w:ascii="Times New Roman" w:eastAsia="Times New Roman" w:hAnsi="Times New Roman" w:cs="Times New Roman"/>
          <w:color w:val="2F5496" w:themeColor="accent1" w:themeShade="BF"/>
          <w:sz w:val="24"/>
          <w:szCs w:val="24"/>
          <w:lang w:eastAsia="en-IN"/>
        </w:rPr>
        <w:t>In the Calculation Editor that opens, give the calculated field a name.</w:t>
      </w:r>
    </w:p>
    <w:p w14:paraId="7A4245DA" w14:textId="77777777" w:rsidR="00FF4E9B" w:rsidRDefault="00FF4E9B" w:rsidP="00FF4E9B">
      <w:pPr>
        <w:spacing w:before="100" w:beforeAutospacing="1" w:after="100" w:afterAutospacing="1" w:line="240" w:lineRule="auto"/>
        <w:ind w:left="720"/>
        <w:rPr>
          <w:rFonts w:ascii="Times New Roman" w:eastAsia="Times New Roman" w:hAnsi="Times New Roman" w:cs="Times New Roman"/>
          <w:color w:val="2F5496" w:themeColor="accent1" w:themeShade="BF"/>
          <w:sz w:val="24"/>
          <w:szCs w:val="24"/>
          <w:lang w:eastAsia="en-IN"/>
        </w:rPr>
      </w:pPr>
      <w:r w:rsidRPr="00FF4E9B">
        <w:rPr>
          <w:rFonts w:ascii="Times New Roman" w:eastAsia="Times New Roman" w:hAnsi="Times New Roman" w:cs="Times New Roman"/>
          <w:color w:val="2F5496" w:themeColor="accent1" w:themeShade="BF"/>
          <w:sz w:val="24"/>
          <w:szCs w:val="24"/>
          <w:lang w:eastAsia="en-IN"/>
        </w:rPr>
        <w:t>In this example, the calculated field is called Profit Ratio.</w:t>
      </w:r>
    </w:p>
    <w:p w14:paraId="5B7EB0B6" w14:textId="77777777" w:rsidR="00FF4E9B" w:rsidRPr="00FF4E9B" w:rsidRDefault="00FF4E9B" w:rsidP="00FF4E9B">
      <w:pPr>
        <w:spacing w:before="100" w:beforeAutospacing="1" w:after="100" w:afterAutospacing="1" w:line="240" w:lineRule="auto"/>
        <w:rPr>
          <w:rFonts w:ascii="Times New Roman" w:eastAsia="Times New Roman" w:hAnsi="Times New Roman" w:cs="Times New Roman"/>
          <w:color w:val="2F5496" w:themeColor="accent1" w:themeShade="BF"/>
          <w:sz w:val="24"/>
          <w:szCs w:val="24"/>
          <w:lang w:eastAsia="en-IN"/>
        </w:rPr>
      </w:pPr>
      <w:r>
        <w:rPr>
          <w:rFonts w:ascii="Times New Roman" w:eastAsia="Times New Roman" w:hAnsi="Times New Roman" w:cs="Times New Roman"/>
          <w:color w:val="2F5496" w:themeColor="accent1" w:themeShade="BF"/>
          <w:sz w:val="36"/>
          <w:szCs w:val="36"/>
          <w:lang w:eastAsia="en-IN"/>
        </w:rPr>
        <w:t xml:space="preserve">     </w:t>
      </w:r>
      <w:r w:rsidRPr="00FF4E9B">
        <w:rPr>
          <w:rFonts w:ascii="Times New Roman" w:eastAsia="Times New Roman" w:hAnsi="Times New Roman" w:cs="Times New Roman"/>
          <w:color w:val="2F5496" w:themeColor="accent1" w:themeShade="BF"/>
          <w:sz w:val="36"/>
          <w:szCs w:val="36"/>
          <w:lang w:eastAsia="en-IN"/>
        </w:rPr>
        <w:t>Enter a formula</w:t>
      </w:r>
    </w:p>
    <w:p w14:paraId="264E11E8" w14:textId="77777777" w:rsidR="00FF4E9B" w:rsidRDefault="00FF4E9B" w:rsidP="00FF4E9B">
      <w:pPr>
        <w:spacing w:before="100" w:beforeAutospacing="1" w:after="100" w:afterAutospacing="1" w:line="240" w:lineRule="auto"/>
        <w:ind w:left="720"/>
        <w:rPr>
          <w:rFonts w:ascii="Times New Roman" w:eastAsia="Times New Roman" w:hAnsi="Times New Roman" w:cs="Times New Roman"/>
          <w:color w:val="2F5496" w:themeColor="accent1" w:themeShade="BF"/>
          <w:sz w:val="24"/>
          <w:szCs w:val="24"/>
          <w:lang w:eastAsia="en-IN"/>
        </w:rPr>
      </w:pPr>
      <w:r w:rsidRPr="00FF4E9B">
        <w:rPr>
          <w:rFonts w:ascii="Times New Roman" w:eastAsia="Times New Roman" w:hAnsi="Times New Roman" w:cs="Times New Roman"/>
          <w:color w:val="2F5496" w:themeColor="accent1" w:themeShade="BF"/>
          <w:sz w:val="24"/>
          <w:szCs w:val="24"/>
          <w:lang w:eastAsia="en-IN"/>
        </w:rPr>
        <w:t>In the Calculation Editor, enter a formula.</w:t>
      </w:r>
    </w:p>
    <w:p w14:paraId="1C11B851" w14:textId="77777777" w:rsidR="00FF4E9B" w:rsidRPr="00FF4E9B" w:rsidRDefault="00FF4E9B" w:rsidP="00FF4E9B">
      <w:pPr>
        <w:spacing w:before="100" w:beforeAutospacing="1" w:after="100" w:afterAutospacing="1" w:line="240" w:lineRule="auto"/>
        <w:ind w:left="720"/>
        <w:rPr>
          <w:rFonts w:ascii="Times New Roman" w:eastAsia="Times New Roman" w:hAnsi="Times New Roman" w:cs="Times New Roman"/>
          <w:color w:val="2F5496" w:themeColor="accent1" w:themeShade="BF"/>
          <w:sz w:val="28"/>
          <w:szCs w:val="28"/>
          <w:lang w:eastAsia="en-IN"/>
        </w:rPr>
      </w:pPr>
      <w:r w:rsidRPr="00FF4E9B">
        <w:rPr>
          <w:rFonts w:ascii="Times New Roman" w:hAnsi="Times New Roman" w:cs="Times New Roman"/>
          <w:color w:val="2F5496" w:themeColor="accent1" w:themeShade="BF"/>
          <w:sz w:val="24"/>
          <w:szCs w:val="24"/>
        </w:rPr>
        <w:t>Formulas use a combination of functions, fields, and operators.</w:t>
      </w:r>
    </w:p>
    <w:p w14:paraId="6ED8B664" w14:textId="77777777" w:rsidR="00FF4E9B" w:rsidRPr="00FF4E9B" w:rsidRDefault="00FF4E9B" w:rsidP="00FF4E9B">
      <w:pPr>
        <w:ind w:left="360"/>
        <w:rPr>
          <w:rFonts w:cstheme="minorHAnsi"/>
        </w:rPr>
      </w:pPr>
    </w:p>
    <w:p w14:paraId="0ADA18A9" w14:textId="77777777" w:rsidR="0005380D" w:rsidRDefault="0005380D" w:rsidP="0005380D">
      <w:pPr>
        <w:ind w:left="360"/>
        <w:rPr>
          <w:rFonts w:cstheme="minorHAnsi"/>
          <w:b/>
        </w:rPr>
      </w:pPr>
    </w:p>
    <w:p w14:paraId="6BF0C875" w14:textId="77777777" w:rsidR="0005380D" w:rsidRPr="0005380D" w:rsidRDefault="0005380D" w:rsidP="0005380D">
      <w:pPr>
        <w:pStyle w:val="ListParagraph"/>
        <w:numPr>
          <w:ilvl w:val="0"/>
          <w:numId w:val="1"/>
        </w:numPr>
        <w:rPr>
          <w:rFonts w:cstheme="minorHAnsi"/>
          <w:b/>
        </w:rPr>
      </w:pPr>
      <w:r w:rsidRPr="0005380D">
        <w:rPr>
          <w:rFonts w:cstheme="minorHAnsi"/>
          <w:b/>
        </w:rPr>
        <w:t>Filters:</w:t>
      </w:r>
    </w:p>
    <w:p w14:paraId="0F473222" w14:textId="77777777" w:rsidR="0005380D" w:rsidRDefault="0005380D" w:rsidP="0005380D">
      <w:pPr>
        <w:pStyle w:val="ListParagraph"/>
        <w:numPr>
          <w:ilvl w:val="1"/>
          <w:numId w:val="1"/>
        </w:numPr>
        <w:rPr>
          <w:rFonts w:cstheme="minorHAnsi"/>
        </w:rPr>
      </w:pPr>
      <w:r w:rsidRPr="0005380D">
        <w:rPr>
          <w:rFonts w:cstheme="minorHAnsi"/>
        </w:rPr>
        <w:t>What are the different types of filters and give their working order?</w:t>
      </w:r>
    </w:p>
    <w:p w14:paraId="395AFF1F" w14:textId="77777777" w:rsidR="00FF4E9B" w:rsidRPr="00FF4E9B" w:rsidRDefault="00FF4E9B" w:rsidP="00FF4E9B">
      <w:pPr>
        <w:spacing w:after="100" w:afterAutospacing="1" w:line="240" w:lineRule="auto"/>
        <w:ind w:firstLine="360"/>
        <w:rPr>
          <w:rFonts w:ascii="Times New Roman" w:eastAsia="Times New Roman" w:hAnsi="Times New Roman" w:cs="Times New Roman"/>
          <w:color w:val="2F5496" w:themeColor="accent1" w:themeShade="BF"/>
          <w:sz w:val="24"/>
          <w:szCs w:val="24"/>
          <w:lang w:eastAsia="en-IN"/>
        </w:rPr>
      </w:pPr>
      <w:r w:rsidRPr="00FF4E9B">
        <w:rPr>
          <w:rFonts w:ascii="Times New Roman" w:eastAsia="Times New Roman" w:hAnsi="Times New Roman" w:cs="Times New Roman"/>
          <w:color w:val="2F5496" w:themeColor="accent1" w:themeShade="BF"/>
          <w:sz w:val="24"/>
          <w:szCs w:val="24"/>
          <w:lang w:eastAsia="en-IN"/>
        </w:rPr>
        <w:t>Ans. There are basically, 6 types of filters and by order of operation they are:</w:t>
      </w:r>
    </w:p>
    <w:p w14:paraId="72FA07A6" w14:textId="77777777" w:rsidR="00FF4E9B" w:rsidRPr="00FF4E9B" w:rsidRDefault="00FF4E9B" w:rsidP="00FF4E9B">
      <w:pPr>
        <w:numPr>
          <w:ilvl w:val="0"/>
          <w:numId w:val="17"/>
        </w:numPr>
        <w:spacing w:before="100" w:beforeAutospacing="1" w:after="100" w:afterAutospacing="1" w:line="240" w:lineRule="auto"/>
        <w:rPr>
          <w:rFonts w:ascii="Times New Roman" w:eastAsia="Times New Roman" w:hAnsi="Times New Roman" w:cs="Times New Roman"/>
          <w:color w:val="2F5496" w:themeColor="accent1" w:themeShade="BF"/>
          <w:sz w:val="24"/>
          <w:szCs w:val="24"/>
          <w:lang w:eastAsia="en-IN"/>
        </w:rPr>
      </w:pPr>
      <w:r w:rsidRPr="00FF4E9B">
        <w:rPr>
          <w:rFonts w:ascii="Times New Roman" w:eastAsia="Times New Roman" w:hAnsi="Times New Roman" w:cs="Times New Roman"/>
          <w:b/>
          <w:bCs/>
          <w:color w:val="2F5496" w:themeColor="accent1" w:themeShade="BF"/>
          <w:sz w:val="24"/>
          <w:szCs w:val="24"/>
          <w:lang w:eastAsia="en-IN"/>
        </w:rPr>
        <w:t>Extract Filter</w:t>
      </w:r>
    </w:p>
    <w:p w14:paraId="7D045EC4" w14:textId="77777777" w:rsidR="00FF4E9B" w:rsidRPr="00FF4E9B" w:rsidRDefault="00FF4E9B" w:rsidP="00FF4E9B">
      <w:pPr>
        <w:numPr>
          <w:ilvl w:val="0"/>
          <w:numId w:val="17"/>
        </w:numPr>
        <w:spacing w:before="100" w:beforeAutospacing="1" w:after="100" w:afterAutospacing="1" w:line="240" w:lineRule="auto"/>
        <w:rPr>
          <w:rFonts w:ascii="Times New Roman" w:eastAsia="Times New Roman" w:hAnsi="Times New Roman" w:cs="Times New Roman"/>
          <w:color w:val="2F5496" w:themeColor="accent1" w:themeShade="BF"/>
          <w:sz w:val="24"/>
          <w:szCs w:val="24"/>
          <w:lang w:eastAsia="en-IN"/>
        </w:rPr>
      </w:pPr>
      <w:r w:rsidRPr="00FF4E9B">
        <w:rPr>
          <w:rFonts w:ascii="Times New Roman" w:eastAsia="Times New Roman" w:hAnsi="Times New Roman" w:cs="Times New Roman"/>
          <w:b/>
          <w:bCs/>
          <w:color w:val="2F5496" w:themeColor="accent1" w:themeShade="BF"/>
          <w:sz w:val="24"/>
          <w:szCs w:val="24"/>
          <w:lang w:eastAsia="en-IN"/>
        </w:rPr>
        <w:t>Data Source Filter</w:t>
      </w:r>
    </w:p>
    <w:p w14:paraId="2BB481F6" w14:textId="77777777" w:rsidR="00FF4E9B" w:rsidRPr="00FF4E9B" w:rsidRDefault="00FF4E9B" w:rsidP="00FF4E9B">
      <w:pPr>
        <w:numPr>
          <w:ilvl w:val="0"/>
          <w:numId w:val="17"/>
        </w:numPr>
        <w:spacing w:before="100" w:beforeAutospacing="1" w:after="100" w:afterAutospacing="1" w:line="240" w:lineRule="auto"/>
        <w:rPr>
          <w:rFonts w:ascii="Times New Roman" w:eastAsia="Times New Roman" w:hAnsi="Times New Roman" w:cs="Times New Roman"/>
          <w:color w:val="2F5496" w:themeColor="accent1" w:themeShade="BF"/>
          <w:sz w:val="24"/>
          <w:szCs w:val="24"/>
          <w:lang w:eastAsia="en-IN"/>
        </w:rPr>
      </w:pPr>
      <w:r w:rsidRPr="00FF4E9B">
        <w:rPr>
          <w:rFonts w:ascii="Times New Roman" w:eastAsia="Times New Roman" w:hAnsi="Times New Roman" w:cs="Times New Roman"/>
          <w:b/>
          <w:bCs/>
          <w:color w:val="2F5496" w:themeColor="accent1" w:themeShade="BF"/>
          <w:sz w:val="24"/>
          <w:szCs w:val="24"/>
          <w:lang w:eastAsia="en-IN"/>
        </w:rPr>
        <w:t>Context Filter</w:t>
      </w:r>
    </w:p>
    <w:p w14:paraId="46EA7E7A" w14:textId="77777777" w:rsidR="00FF4E9B" w:rsidRPr="00FF4E9B" w:rsidRDefault="00FF4E9B" w:rsidP="00FF4E9B">
      <w:pPr>
        <w:numPr>
          <w:ilvl w:val="0"/>
          <w:numId w:val="17"/>
        </w:numPr>
        <w:spacing w:before="100" w:beforeAutospacing="1" w:after="100" w:afterAutospacing="1" w:line="240" w:lineRule="auto"/>
        <w:rPr>
          <w:rFonts w:ascii="Times New Roman" w:eastAsia="Times New Roman" w:hAnsi="Times New Roman" w:cs="Times New Roman"/>
          <w:color w:val="2F5496" w:themeColor="accent1" w:themeShade="BF"/>
          <w:sz w:val="24"/>
          <w:szCs w:val="24"/>
          <w:lang w:eastAsia="en-IN"/>
        </w:rPr>
      </w:pPr>
      <w:r w:rsidRPr="00FF4E9B">
        <w:rPr>
          <w:rFonts w:ascii="Times New Roman" w:eastAsia="Times New Roman" w:hAnsi="Times New Roman" w:cs="Times New Roman"/>
          <w:b/>
          <w:bCs/>
          <w:color w:val="2F5496" w:themeColor="accent1" w:themeShade="BF"/>
          <w:sz w:val="24"/>
          <w:szCs w:val="24"/>
          <w:lang w:eastAsia="en-IN"/>
        </w:rPr>
        <w:t>Dimension Filter</w:t>
      </w:r>
    </w:p>
    <w:p w14:paraId="2D02EC6F" w14:textId="77777777" w:rsidR="00FF4E9B" w:rsidRPr="00FF4E9B" w:rsidRDefault="00FF4E9B" w:rsidP="00FF4E9B">
      <w:pPr>
        <w:numPr>
          <w:ilvl w:val="0"/>
          <w:numId w:val="17"/>
        </w:numPr>
        <w:spacing w:before="100" w:beforeAutospacing="1" w:after="100" w:afterAutospacing="1" w:line="240" w:lineRule="auto"/>
        <w:rPr>
          <w:rFonts w:ascii="Times New Roman" w:eastAsia="Times New Roman" w:hAnsi="Times New Roman" w:cs="Times New Roman"/>
          <w:color w:val="2F5496" w:themeColor="accent1" w:themeShade="BF"/>
          <w:sz w:val="24"/>
          <w:szCs w:val="24"/>
          <w:lang w:eastAsia="en-IN"/>
        </w:rPr>
      </w:pPr>
      <w:r w:rsidRPr="00FF4E9B">
        <w:rPr>
          <w:rFonts w:ascii="Times New Roman" w:eastAsia="Times New Roman" w:hAnsi="Times New Roman" w:cs="Times New Roman"/>
          <w:b/>
          <w:bCs/>
          <w:color w:val="2F5496" w:themeColor="accent1" w:themeShade="BF"/>
          <w:sz w:val="24"/>
          <w:szCs w:val="24"/>
          <w:lang w:eastAsia="en-IN"/>
        </w:rPr>
        <w:t>Measure Filter</w:t>
      </w:r>
    </w:p>
    <w:p w14:paraId="64351731" w14:textId="77777777" w:rsidR="00FF4E9B" w:rsidRPr="00FF4E9B" w:rsidRDefault="00FF4E9B" w:rsidP="00FF4E9B">
      <w:pPr>
        <w:numPr>
          <w:ilvl w:val="0"/>
          <w:numId w:val="17"/>
        </w:numPr>
        <w:spacing w:before="100" w:beforeAutospacing="1" w:after="100" w:afterAutospacing="1" w:line="240" w:lineRule="auto"/>
        <w:rPr>
          <w:rFonts w:ascii="Times New Roman" w:eastAsia="Times New Roman" w:hAnsi="Times New Roman" w:cs="Times New Roman"/>
          <w:color w:val="2F5496" w:themeColor="accent1" w:themeShade="BF"/>
          <w:sz w:val="24"/>
          <w:szCs w:val="24"/>
          <w:lang w:eastAsia="en-IN"/>
        </w:rPr>
      </w:pPr>
      <w:r w:rsidRPr="00FF4E9B">
        <w:rPr>
          <w:rFonts w:ascii="Times New Roman" w:eastAsia="Times New Roman" w:hAnsi="Times New Roman" w:cs="Times New Roman"/>
          <w:b/>
          <w:bCs/>
          <w:color w:val="2F5496" w:themeColor="accent1" w:themeShade="BF"/>
          <w:sz w:val="24"/>
          <w:szCs w:val="24"/>
          <w:lang w:eastAsia="en-IN"/>
        </w:rPr>
        <w:t>Table Calculation Filter</w:t>
      </w:r>
    </w:p>
    <w:p w14:paraId="63C7ADD5" w14:textId="77777777" w:rsidR="00FF4E9B" w:rsidRPr="00FF4E9B" w:rsidRDefault="00FF4E9B" w:rsidP="00FF4E9B">
      <w:pPr>
        <w:ind w:left="360"/>
        <w:rPr>
          <w:rFonts w:cstheme="minorHAnsi"/>
        </w:rPr>
      </w:pPr>
    </w:p>
    <w:p w14:paraId="7E64A7F5" w14:textId="77777777" w:rsidR="0005380D" w:rsidRDefault="0005380D" w:rsidP="0005380D">
      <w:pPr>
        <w:rPr>
          <w:rFonts w:cstheme="minorHAnsi"/>
          <w:b/>
        </w:rPr>
      </w:pPr>
    </w:p>
    <w:p w14:paraId="768C4B33" w14:textId="77777777" w:rsidR="0005380D" w:rsidRPr="00C3656F" w:rsidRDefault="0005380D" w:rsidP="0005380D">
      <w:pPr>
        <w:ind w:firstLine="360"/>
        <w:rPr>
          <w:rFonts w:cstheme="minorHAnsi"/>
          <w:b/>
        </w:rPr>
      </w:pPr>
      <w:r w:rsidRPr="00C3656F">
        <w:rPr>
          <w:rFonts w:cstheme="minorHAnsi"/>
          <w:b/>
        </w:rPr>
        <w:lastRenderedPageBreak/>
        <w:t>9. Dashboards &amp; story:</w:t>
      </w:r>
    </w:p>
    <w:p w14:paraId="7F2DE4A0" w14:textId="77777777" w:rsidR="0005380D" w:rsidRDefault="0005380D" w:rsidP="0005380D">
      <w:pPr>
        <w:pStyle w:val="ListParagraph"/>
        <w:numPr>
          <w:ilvl w:val="0"/>
          <w:numId w:val="3"/>
        </w:numPr>
        <w:rPr>
          <w:rFonts w:cstheme="minorHAnsi"/>
        </w:rPr>
      </w:pPr>
      <w:r w:rsidRPr="00C3656F">
        <w:rPr>
          <w:rFonts w:cstheme="minorHAnsi"/>
        </w:rPr>
        <w:t>What are the different device type preview that Dashboards can use?</w:t>
      </w:r>
    </w:p>
    <w:p w14:paraId="1EA8CD21" w14:textId="77777777" w:rsidR="00FF4E9B" w:rsidRPr="005E721B" w:rsidRDefault="00FF4E9B" w:rsidP="00FF4E9B">
      <w:pPr>
        <w:pStyle w:val="NormalWeb"/>
        <w:ind w:left="360"/>
        <w:rPr>
          <w:color w:val="2F5496" w:themeColor="accent1" w:themeShade="BF"/>
        </w:rPr>
      </w:pPr>
      <w:r>
        <w:rPr>
          <w:rFonts w:ascii="Merriweather" w:hAnsi="Merriweather"/>
          <w:color w:val="333333"/>
        </w:rPr>
        <w:t xml:space="preserve">Ans. </w:t>
      </w:r>
      <w:r w:rsidR="005E721B">
        <w:rPr>
          <w:rFonts w:ascii="Merriweather" w:hAnsi="Merriweather"/>
          <w:color w:val="333333"/>
        </w:rPr>
        <w:tab/>
      </w:r>
      <w:r w:rsidRPr="005E721B">
        <w:rPr>
          <w:color w:val="2F5496" w:themeColor="accent1" w:themeShade="BF"/>
        </w:rPr>
        <w:t>Device layouts appear on the Dashboard tab, under Default. Initially, each device layout contains every item in the Default dashboard and derives its size and layout from Default as well.</w:t>
      </w:r>
    </w:p>
    <w:p w14:paraId="4CD24055" w14:textId="77777777" w:rsidR="00FF4E9B" w:rsidRPr="005E721B" w:rsidRDefault="00FF4E9B" w:rsidP="00FF4E9B">
      <w:pPr>
        <w:pStyle w:val="NormalWeb"/>
        <w:ind w:left="720"/>
        <w:rPr>
          <w:color w:val="2F5496" w:themeColor="accent1" w:themeShade="BF"/>
        </w:rPr>
      </w:pPr>
      <w:r w:rsidRPr="005E721B">
        <w:rPr>
          <w:color w:val="2F5496" w:themeColor="accent1" w:themeShade="BF"/>
        </w:rPr>
        <w:t>Think of the Default dashboard as the parent, and the device layouts (desktop, tablet, and phone) as its children. Any view, filter, action, legend or parameter that you want to add to a device layout must first exist in the Default dashboard.</w:t>
      </w:r>
    </w:p>
    <w:p w14:paraId="38FAD273" w14:textId="77777777" w:rsidR="00FF4E9B" w:rsidRPr="00FF4E9B" w:rsidRDefault="00FF4E9B" w:rsidP="00FF4E9B">
      <w:pPr>
        <w:ind w:left="360"/>
        <w:rPr>
          <w:rFonts w:cstheme="minorHAnsi"/>
        </w:rPr>
      </w:pPr>
    </w:p>
    <w:p w14:paraId="096849E4" w14:textId="77777777" w:rsidR="0005380D" w:rsidRDefault="0005380D" w:rsidP="0005380D">
      <w:pPr>
        <w:ind w:left="360"/>
        <w:rPr>
          <w:rFonts w:cstheme="minorHAnsi"/>
        </w:rPr>
      </w:pPr>
    </w:p>
    <w:p w14:paraId="00E76794" w14:textId="77777777" w:rsidR="0005380D" w:rsidRDefault="0005380D" w:rsidP="0005380D">
      <w:pPr>
        <w:ind w:left="360"/>
        <w:rPr>
          <w:rFonts w:cstheme="minorHAnsi"/>
        </w:rPr>
      </w:pPr>
    </w:p>
    <w:p w14:paraId="487D51A3" w14:textId="77777777" w:rsidR="0005380D" w:rsidRPr="00C3656F" w:rsidRDefault="0005380D" w:rsidP="0005380D">
      <w:pPr>
        <w:ind w:firstLine="360"/>
        <w:rPr>
          <w:rFonts w:cstheme="minorHAnsi"/>
          <w:b/>
        </w:rPr>
      </w:pPr>
      <w:r w:rsidRPr="00C3656F">
        <w:rPr>
          <w:rFonts w:cstheme="minorHAnsi"/>
          <w:b/>
        </w:rPr>
        <w:t>11. Sets, Parameters, Groups:</w:t>
      </w:r>
    </w:p>
    <w:p w14:paraId="0AB1AEE3" w14:textId="77777777" w:rsidR="0005380D" w:rsidRDefault="0005380D" w:rsidP="0005380D">
      <w:pPr>
        <w:pStyle w:val="ListParagraph"/>
        <w:numPr>
          <w:ilvl w:val="0"/>
          <w:numId w:val="4"/>
        </w:numPr>
        <w:spacing w:line="240" w:lineRule="auto"/>
        <w:rPr>
          <w:rFonts w:cstheme="minorHAnsi"/>
        </w:rPr>
      </w:pPr>
      <w:r w:rsidRPr="00C3656F">
        <w:rPr>
          <w:rFonts w:cstheme="minorHAnsi"/>
        </w:rPr>
        <w:t>Parameters can be used in?</w:t>
      </w:r>
    </w:p>
    <w:p w14:paraId="5D8F0325" w14:textId="77777777" w:rsidR="005E721B" w:rsidRDefault="005E721B" w:rsidP="005E721B">
      <w:pPr>
        <w:spacing w:line="240" w:lineRule="auto"/>
        <w:ind w:left="360"/>
        <w:rPr>
          <w:rFonts w:ascii="Times New Roman" w:hAnsi="Times New Roman" w:cs="Times New Roman"/>
          <w:color w:val="2F5496" w:themeColor="accent1" w:themeShade="BF"/>
          <w:sz w:val="24"/>
          <w:szCs w:val="24"/>
          <w:shd w:val="clear" w:color="auto" w:fill="FFFFFF"/>
        </w:rPr>
      </w:pPr>
      <w:r w:rsidRPr="005E721B">
        <w:rPr>
          <w:rFonts w:ascii="Times New Roman" w:hAnsi="Times New Roman" w:cs="Times New Roman"/>
          <w:color w:val="2F5496" w:themeColor="accent1" w:themeShade="BF"/>
          <w:sz w:val="24"/>
          <w:szCs w:val="24"/>
          <w:shd w:val="clear" w:color="auto" w:fill="FFFFFF"/>
        </w:rPr>
        <w:t>Ans. The parameters in Tableau are the workbook variables like a number, date, or calculated field that allows users to replace a constant value in a calculation, filter, or reference line.</w:t>
      </w:r>
    </w:p>
    <w:p w14:paraId="5278839F" w14:textId="77777777" w:rsidR="005E721B" w:rsidRPr="005E721B" w:rsidRDefault="005E721B" w:rsidP="005E721B">
      <w:pPr>
        <w:numPr>
          <w:ilvl w:val="0"/>
          <w:numId w:val="18"/>
        </w:numPr>
        <w:shd w:val="clear" w:color="auto" w:fill="FFFFFF"/>
        <w:spacing w:before="100" w:beforeAutospacing="1" w:after="210" w:line="360" w:lineRule="atLeast"/>
        <w:ind w:left="1020"/>
        <w:rPr>
          <w:rFonts w:ascii="Times New Roman" w:eastAsia="Times New Roman" w:hAnsi="Times New Roman" w:cs="Times New Roman"/>
          <w:color w:val="2F5496" w:themeColor="accent1" w:themeShade="BF"/>
          <w:sz w:val="24"/>
          <w:szCs w:val="24"/>
          <w:lang w:eastAsia="en-IN"/>
        </w:rPr>
      </w:pPr>
      <w:r w:rsidRPr="005E721B">
        <w:rPr>
          <w:rFonts w:ascii="Times New Roman" w:eastAsia="Times New Roman" w:hAnsi="Times New Roman" w:cs="Times New Roman"/>
          <w:color w:val="2F5496" w:themeColor="accent1" w:themeShade="BF"/>
          <w:sz w:val="24"/>
          <w:szCs w:val="24"/>
          <w:lang w:eastAsia="en-IN"/>
        </w:rPr>
        <w:t>Top N Parameters in Tableau</w:t>
      </w:r>
    </w:p>
    <w:p w14:paraId="745E5B27" w14:textId="77777777" w:rsidR="005E721B" w:rsidRPr="005E721B" w:rsidRDefault="005E721B" w:rsidP="005E721B">
      <w:pPr>
        <w:numPr>
          <w:ilvl w:val="0"/>
          <w:numId w:val="18"/>
        </w:numPr>
        <w:shd w:val="clear" w:color="auto" w:fill="FFFFFF"/>
        <w:spacing w:before="100" w:beforeAutospacing="1" w:after="210" w:line="360" w:lineRule="atLeast"/>
        <w:ind w:left="1020"/>
        <w:rPr>
          <w:rFonts w:ascii="Times New Roman" w:eastAsia="Times New Roman" w:hAnsi="Times New Roman" w:cs="Times New Roman"/>
          <w:color w:val="2F5496" w:themeColor="accent1" w:themeShade="BF"/>
          <w:sz w:val="24"/>
          <w:szCs w:val="24"/>
          <w:lang w:eastAsia="en-IN"/>
        </w:rPr>
      </w:pPr>
      <w:r w:rsidRPr="005E721B">
        <w:rPr>
          <w:rFonts w:ascii="Times New Roman" w:eastAsia="Times New Roman" w:hAnsi="Times New Roman" w:cs="Times New Roman"/>
          <w:color w:val="2F5496" w:themeColor="accent1" w:themeShade="BF"/>
          <w:sz w:val="24"/>
          <w:szCs w:val="24"/>
          <w:lang w:eastAsia="en-IN"/>
        </w:rPr>
        <w:t>Date Field Parameters in Tableau</w:t>
      </w:r>
    </w:p>
    <w:p w14:paraId="62DBD2B0" w14:textId="77777777" w:rsidR="005E721B" w:rsidRPr="005E721B" w:rsidRDefault="005E721B" w:rsidP="005E721B">
      <w:pPr>
        <w:numPr>
          <w:ilvl w:val="0"/>
          <w:numId w:val="18"/>
        </w:numPr>
        <w:shd w:val="clear" w:color="auto" w:fill="FFFFFF"/>
        <w:spacing w:before="100" w:beforeAutospacing="1" w:after="210" w:line="360" w:lineRule="atLeast"/>
        <w:ind w:left="1020"/>
        <w:rPr>
          <w:rFonts w:ascii="Times New Roman" w:eastAsia="Times New Roman" w:hAnsi="Times New Roman" w:cs="Times New Roman"/>
          <w:color w:val="2F5496" w:themeColor="accent1" w:themeShade="BF"/>
          <w:sz w:val="24"/>
          <w:szCs w:val="24"/>
          <w:lang w:eastAsia="en-IN"/>
        </w:rPr>
      </w:pPr>
      <w:r w:rsidRPr="005E721B">
        <w:rPr>
          <w:rFonts w:ascii="Times New Roman" w:eastAsia="Times New Roman" w:hAnsi="Times New Roman" w:cs="Times New Roman"/>
          <w:color w:val="2F5496" w:themeColor="accent1" w:themeShade="BF"/>
          <w:sz w:val="24"/>
          <w:szCs w:val="24"/>
          <w:lang w:eastAsia="en-IN"/>
        </w:rPr>
        <w:t>Dynamic Measures</w:t>
      </w:r>
    </w:p>
    <w:p w14:paraId="262E9CF4" w14:textId="77777777" w:rsidR="005E721B" w:rsidRPr="005E721B" w:rsidRDefault="005E721B" w:rsidP="005E721B">
      <w:pPr>
        <w:numPr>
          <w:ilvl w:val="0"/>
          <w:numId w:val="18"/>
        </w:numPr>
        <w:shd w:val="clear" w:color="auto" w:fill="FFFFFF"/>
        <w:spacing w:before="100" w:beforeAutospacing="1" w:after="210" w:line="360" w:lineRule="atLeast"/>
        <w:ind w:left="1020"/>
        <w:rPr>
          <w:rFonts w:ascii="Times New Roman" w:eastAsia="Times New Roman" w:hAnsi="Times New Roman" w:cs="Times New Roman"/>
          <w:color w:val="2F5496" w:themeColor="accent1" w:themeShade="BF"/>
          <w:sz w:val="24"/>
          <w:szCs w:val="24"/>
          <w:lang w:eastAsia="en-IN"/>
        </w:rPr>
      </w:pPr>
      <w:r w:rsidRPr="005E721B">
        <w:rPr>
          <w:rFonts w:ascii="Times New Roman" w:eastAsia="Times New Roman" w:hAnsi="Times New Roman" w:cs="Times New Roman"/>
          <w:color w:val="2F5496" w:themeColor="accent1" w:themeShade="BF"/>
          <w:sz w:val="24"/>
          <w:szCs w:val="24"/>
          <w:lang w:eastAsia="en-IN"/>
        </w:rPr>
        <w:t>Dynamic Dimensions</w:t>
      </w:r>
    </w:p>
    <w:p w14:paraId="65480F82" w14:textId="77777777" w:rsidR="005E721B" w:rsidRPr="005E721B" w:rsidRDefault="005E721B" w:rsidP="005E721B">
      <w:pPr>
        <w:spacing w:line="240" w:lineRule="auto"/>
        <w:ind w:left="360"/>
        <w:rPr>
          <w:rFonts w:ascii="Times New Roman" w:hAnsi="Times New Roman" w:cs="Times New Roman"/>
          <w:color w:val="2F5496" w:themeColor="accent1" w:themeShade="BF"/>
          <w:sz w:val="24"/>
          <w:szCs w:val="24"/>
        </w:rPr>
      </w:pPr>
    </w:p>
    <w:p w14:paraId="1887EA63" w14:textId="77777777" w:rsidR="0005380D" w:rsidRDefault="0005380D" w:rsidP="0005380D">
      <w:pPr>
        <w:pStyle w:val="ListParagraph"/>
        <w:numPr>
          <w:ilvl w:val="0"/>
          <w:numId w:val="4"/>
        </w:numPr>
        <w:spacing w:line="240" w:lineRule="auto"/>
        <w:rPr>
          <w:rFonts w:cstheme="minorHAnsi"/>
        </w:rPr>
      </w:pPr>
      <w:r w:rsidRPr="00C3656F">
        <w:rPr>
          <w:rFonts w:cstheme="minorHAnsi"/>
        </w:rPr>
        <w:t>What are the different ways to create a Parameter?</w:t>
      </w:r>
    </w:p>
    <w:p w14:paraId="31378A9E" w14:textId="77777777" w:rsidR="005E721B" w:rsidRPr="005E721B" w:rsidRDefault="005E721B" w:rsidP="005E721B">
      <w:pPr>
        <w:shd w:val="clear" w:color="auto" w:fill="FFFFFF"/>
        <w:spacing w:before="100" w:beforeAutospacing="1" w:after="100" w:afterAutospacing="1" w:line="240" w:lineRule="auto"/>
        <w:ind w:left="720"/>
        <w:rPr>
          <w:rFonts w:ascii="Times New Roman" w:eastAsia="Times New Roman" w:hAnsi="Times New Roman" w:cs="Times New Roman"/>
          <w:color w:val="2F5496" w:themeColor="accent1" w:themeShade="BF"/>
          <w:sz w:val="24"/>
          <w:szCs w:val="24"/>
          <w:lang w:eastAsia="en-IN"/>
        </w:rPr>
      </w:pPr>
      <w:r w:rsidRPr="005E721B">
        <w:rPr>
          <w:rFonts w:ascii="Times New Roman" w:hAnsi="Times New Roman" w:cs="Times New Roman"/>
          <w:color w:val="2F5496" w:themeColor="accent1" w:themeShade="BF"/>
          <w:sz w:val="24"/>
          <w:szCs w:val="24"/>
        </w:rPr>
        <w:t xml:space="preserve">Ans. </w:t>
      </w:r>
      <w:r w:rsidRPr="005E721B">
        <w:rPr>
          <w:rFonts w:ascii="Times New Roman" w:eastAsia="Times New Roman" w:hAnsi="Times New Roman" w:cs="Times New Roman"/>
          <w:color w:val="2F5496" w:themeColor="accent1" w:themeShade="BF"/>
          <w:sz w:val="24"/>
          <w:szCs w:val="24"/>
          <w:lang w:eastAsia="en-IN"/>
        </w:rPr>
        <w:t xml:space="preserve">The different ways to create </w:t>
      </w:r>
      <w:proofErr w:type="gramStart"/>
      <w:r w:rsidRPr="005E721B">
        <w:rPr>
          <w:rFonts w:ascii="Times New Roman" w:eastAsia="Times New Roman" w:hAnsi="Times New Roman" w:cs="Times New Roman"/>
          <w:color w:val="2F5496" w:themeColor="accent1" w:themeShade="BF"/>
          <w:sz w:val="24"/>
          <w:szCs w:val="24"/>
          <w:lang w:eastAsia="en-IN"/>
        </w:rPr>
        <w:t>parameters:-</w:t>
      </w:r>
      <w:proofErr w:type="gramEnd"/>
    </w:p>
    <w:p w14:paraId="3ACDA125" w14:textId="77777777" w:rsidR="005E721B" w:rsidRPr="005E721B" w:rsidRDefault="003C7A7B" w:rsidP="005E721B">
      <w:pPr>
        <w:shd w:val="clear" w:color="auto" w:fill="FFFFFF"/>
        <w:spacing w:before="100" w:beforeAutospacing="1" w:after="100" w:afterAutospacing="1" w:line="240" w:lineRule="auto"/>
        <w:ind w:left="720"/>
        <w:rPr>
          <w:rFonts w:ascii="Times New Roman" w:eastAsia="Times New Roman" w:hAnsi="Times New Roman" w:cs="Times New Roman"/>
          <w:color w:val="2F5496" w:themeColor="accent1" w:themeShade="BF"/>
          <w:sz w:val="24"/>
          <w:szCs w:val="24"/>
          <w:lang w:eastAsia="en-IN"/>
        </w:rPr>
      </w:pPr>
      <w:hyperlink r:id="rId5" w:anchor="s1" w:history="1">
        <w:r w:rsidR="005E721B" w:rsidRPr="005E721B">
          <w:rPr>
            <w:rFonts w:ascii="Times New Roman" w:eastAsia="Times New Roman" w:hAnsi="Times New Roman" w:cs="Times New Roman"/>
            <w:color w:val="2F5496" w:themeColor="accent1" w:themeShade="BF"/>
            <w:sz w:val="24"/>
            <w:szCs w:val="24"/>
            <w:u w:val="single"/>
            <w:lang w:eastAsia="en-IN"/>
          </w:rPr>
          <w:t>Navigating to Create Parameter</w:t>
        </w:r>
      </w:hyperlink>
    </w:p>
    <w:p w14:paraId="7DABE8CC" w14:textId="77777777" w:rsidR="005E721B" w:rsidRPr="005E721B" w:rsidRDefault="003C7A7B" w:rsidP="005E721B">
      <w:pPr>
        <w:shd w:val="clear" w:color="auto" w:fill="FFFFFF"/>
        <w:spacing w:before="100" w:beforeAutospacing="1" w:after="100" w:afterAutospacing="1" w:line="240" w:lineRule="auto"/>
        <w:ind w:left="720"/>
        <w:rPr>
          <w:rFonts w:ascii="Times New Roman" w:eastAsia="Times New Roman" w:hAnsi="Times New Roman" w:cs="Times New Roman"/>
          <w:color w:val="2F5496" w:themeColor="accent1" w:themeShade="BF"/>
          <w:sz w:val="24"/>
          <w:szCs w:val="24"/>
          <w:lang w:eastAsia="en-IN"/>
        </w:rPr>
      </w:pPr>
      <w:hyperlink r:id="rId6" w:anchor="s2" w:history="1">
        <w:r w:rsidR="005E721B" w:rsidRPr="005E721B">
          <w:rPr>
            <w:rFonts w:ascii="Times New Roman" w:eastAsia="Times New Roman" w:hAnsi="Times New Roman" w:cs="Times New Roman"/>
            <w:color w:val="2F5496" w:themeColor="accent1" w:themeShade="BF"/>
            <w:sz w:val="24"/>
            <w:szCs w:val="24"/>
            <w:u w:val="single"/>
            <w:lang w:eastAsia="en-IN"/>
          </w:rPr>
          <w:t>Adding Data Types</w:t>
        </w:r>
      </w:hyperlink>
    </w:p>
    <w:p w14:paraId="470ECA94" w14:textId="77777777" w:rsidR="005E721B" w:rsidRPr="005E721B" w:rsidRDefault="003C7A7B" w:rsidP="005E721B">
      <w:pPr>
        <w:shd w:val="clear" w:color="auto" w:fill="FFFFFF"/>
        <w:spacing w:before="100" w:beforeAutospacing="1" w:after="100" w:afterAutospacing="1" w:line="240" w:lineRule="auto"/>
        <w:ind w:left="720"/>
        <w:rPr>
          <w:rFonts w:ascii="Times New Roman" w:eastAsia="Times New Roman" w:hAnsi="Times New Roman" w:cs="Times New Roman"/>
          <w:color w:val="2F5496" w:themeColor="accent1" w:themeShade="BF"/>
          <w:sz w:val="24"/>
          <w:szCs w:val="24"/>
          <w:lang w:eastAsia="en-IN"/>
        </w:rPr>
      </w:pPr>
      <w:hyperlink r:id="rId7" w:anchor="s3" w:history="1">
        <w:r w:rsidR="005E721B" w:rsidRPr="005E721B">
          <w:rPr>
            <w:rFonts w:ascii="Times New Roman" w:eastAsia="Times New Roman" w:hAnsi="Times New Roman" w:cs="Times New Roman"/>
            <w:color w:val="2F5496" w:themeColor="accent1" w:themeShade="BF"/>
            <w:sz w:val="24"/>
            <w:szCs w:val="24"/>
            <w:u w:val="single"/>
            <w:lang w:eastAsia="en-IN"/>
          </w:rPr>
          <w:t>Selecting Display Format</w:t>
        </w:r>
      </w:hyperlink>
    </w:p>
    <w:p w14:paraId="1D7E5BF8" w14:textId="77777777" w:rsidR="005E721B" w:rsidRPr="005E721B" w:rsidRDefault="003C7A7B" w:rsidP="005E721B">
      <w:pPr>
        <w:shd w:val="clear" w:color="auto" w:fill="FFFFFF"/>
        <w:spacing w:before="100" w:beforeAutospacing="1" w:after="100" w:afterAutospacing="1" w:line="240" w:lineRule="auto"/>
        <w:ind w:left="720"/>
        <w:rPr>
          <w:rFonts w:ascii="Times New Roman" w:eastAsia="Times New Roman" w:hAnsi="Times New Roman" w:cs="Times New Roman"/>
          <w:color w:val="2F5496" w:themeColor="accent1" w:themeShade="BF"/>
          <w:sz w:val="24"/>
          <w:szCs w:val="24"/>
          <w:lang w:eastAsia="en-IN"/>
        </w:rPr>
      </w:pPr>
      <w:hyperlink r:id="rId8" w:anchor="s4" w:history="1">
        <w:r w:rsidR="005E721B" w:rsidRPr="005E721B">
          <w:rPr>
            <w:rFonts w:ascii="Times New Roman" w:eastAsia="Times New Roman" w:hAnsi="Times New Roman" w:cs="Times New Roman"/>
            <w:color w:val="2F5496" w:themeColor="accent1" w:themeShade="BF"/>
            <w:sz w:val="24"/>
            <w:szCs w:val="24"/>
            <w:u w:val="single"/>
            <w:lang w:eastAsia="en-IN"/>
          </w:rPr>
          <w:t>Selecting Allowable Values</w:t>
        </w:r>
      </w:hyperlink>
    </w:p>
    <w:p w14:paraId="139B0885" w14:textId="77777777" w:rsidR="005E721B" w:rsidRPr="005E721B" w:rsidRDefault="003C7A7B" w:rsidP="005E721B">
      <w:pPr>
        <w:shd w:val="clear" w:color="auto" w:fill="FFFFFF"/>
        <w:spacing w:before="100" w:beforeAutospacing="1" w:after="100" w:afterAutospacing="1" w:line="240" w:lineRule="auto"/>
        <w:ind w:left="720"/>
        <w:rPr>
          <w:rFonts w:ascii="Times New Roman" w:eastAsia="Times New Roman" w:hAnsi="Times New Roman" w:cs="Times New Roman"/>
          <w:color w:val="2F5496" w:themeColor="accent1" w:themeShade="BF"/>
          <w:sz w:val="24"/>
          <w:szCs w:val="24"/>
          <w:lang w:eastAsia="en-IN"/>
        </w:rPr>
      </w:pPr>
      <w:hyperlink r:id="rId9" w:anchor="s5" w:history="1">
        <w:r w:rsidR="005E721B" w:rsidRPr="005E721B">
          <w:rPr>
            <w:rFonts w:ascii="Times New Roman" w:eastAsia="Times New Roman" w:hAnsi="Times New Roman" w:cs="Times New Roman"/>
            <w:color w:val="2F5496" w:themeColor="accent1" w:themeShade="BF"/>
            <w:sz w:val="24"/>
            <w:szCs w:val="24"/>
            <w:u w:val="single"/>
            <w:lang w:eastAsia="en-IN"/>
          </w:rPr>
          <w:t>Checking the Newly Created Parameter</w:t>
        </w:r>
      </w:hyperlink>
    </w:p>
    <w:p w14:paraId="3DA29E79" w14:textId="77777777" w:rsidR="005E721B" w:rsidRPr="005E721B" w:rsidRDefault="005E721B" w:rsidP="005E721B">
      <w:pPr>
        <w:spacing w:line="240" w:lineRule="auto"/>
        <w:ind w:left="360"/>
        <w:rPr>
          <w:rFonts w:cstheme="minorHAnsi"/>
        </w:rPr>
      </w:pPr>
    </w:p>
    <w:p w14:paraId="22A65EBA" w14:textId="77777777" w:rsidR="0005380D" w:rsidRPr="0005380D" w:rsidRDefault="0005380D" w:rsidP="0005380D">
      <w:pPr>
        <w:ind w:left="360"/>
        <w:rPr>
          <w:rFonts w:cstheme="minorHAnsi"/>
        </w:rPr>
      </w:pPr>
    </w:p>
    <w:p w14:paraId="638CC615" w14:textId="77777777" w:rsidR="0005380D" w:rsidRPr="0005380D" w:rsidRDefault="0005380D" w:rsidP="0005380D">
      <w:pPr>
        <w:ind w:left="360"/>
        <w:rPr>
          <w:rFonts w:cstheme="minorHAnsi"/>
          <w:b/>
        </w:rPr>
      </w:pPr>
    </w:p>
    <w:p w14:paraId="2A97FC88" w14:textId="77777777" w:rsidR="0005380D" w:rsidRPr="0005380D" w:rsidRDefault="0005380D" w:rsidP="0005380D">
      <w:pPr>
        <w:ind w:left="360"/>
        <w:rPr>
          <w:rFonts w:cstheme="minorHAnsi"/>
          <w:b/>
        </w:rPr>
      </w:pPr>
    </w:p>
    <w:p w14:paraId="23BFAC46" w14:textId="77777777" w:rsidR="0005380D" w:rsidRDefault="0005380D" w:rsidP="0005380D">
      <w:pPr>
        <w:ind w:left="360"/>
      </w:pPr>
    </w:p>
    <w:sectPr w:rsidR="00053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erriweather">
    <w:altName w:val="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3276C"/>
    <w:multiLevelType w:val="multilevel"/>
    <w:tmpl w:val="14CE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E33A4"/>
    <w:multiLevelType w:val="multilevel"/>
    <w:tmpl w:val="B3C07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31F36"/>
    <w:multiLevelType w:val="multilevel"/>
    <w:tmpl w:val="BC0C8B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F842CA"/>
    <w:multiLevelType w:val="multilevel"/>
    <w:tmpl w:val="0102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320B2"/>
    <w:multiLevelType w:val="multilevel"/>
    <w:tmpl w:val="EC3C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D74912"/>
    <w:multiLevelType w:val="multilevel"/>
    <w:tmpl w:val="1AF2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24A27"/>
    <w:multiLevelType w:val="hybridMultilevel"/>
    <w:tmpl w:val="AD16B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5C3285"/>
    <w:multiLevelType w:val="multilevel"/>
    <w:tmpl w:val="9A06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456E17"/>
    <w:multiLevelType w:val="multilevel"/>
    <w:tmpl w:val="5EBEF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115485"/>
    <w:multiLevelType w:val="multilevel"/>
    <w:tmpl w:val="79B20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232BF2"/>
    <w:multiLevelType w:val="hybridMultilevel"/>
    <w:tmpl w:val="0458FC50"/>
    <w:lvl w:ilvl="0" w:tplc="4009000F">
      <w:start w:val="1"/>
      <w:numFmt w:val="decimal"/>
      <w:lvlText w:val="%1."/>
      <w:lvlJc w:val="left"/>
      <w:pPr>
        <w:ind w:left="72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D863E71"/>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5038994">
    <w:abstractNumId w:val="2"/>
  </w:num>
  <w:num w:numId="2" w16cid:durableId="1024555021">
    <w:abstractNumId w:val="11"/>
  </w:num>
  <w:num w:numId="3" w16cid:durableId="1729718403">
    <w:abstractNumId w:val="6"/>
  </w:num>
  <w:num w:numId="4" w16cid:durableId="743650945">
    <w:abstractNumId w:val="10"/>
  </w:num>
  <w:num w:numId="5" w16cid:durableId="1986002963">
    <w:abstractNumId w:val="5"/>
    <w:lvlOverride w:ilvl="0">
      <w:startOverride w:val="1"/>
    </w:lvlOverride>
  </w:num>
  <w:num w:numId="6" w16cid:durableId="1986002963">
    <w:abstractNumId w:val="5"/>
    <w:lvlOverride w:ilvl="0">
      <w:startOverride w:val="2"/>
    </w:lvlOverride>
  </w:num>
  <w:num w:numId="7" w16cid:durableId="361169056">
    <w:abstractNumId w:val="7"/>
  </w:num>
  <w:num w:numId="8" w16cid:durableId="1953973431">
    <w:abstractNumId w:val="3"/>
    <w:lvlOverride w:ilvl="0">
      <w:startOverride w:val="1"/>
    </w:lvlOverride>
  </w:num>
  <w:num w:numId="9" w16cid:durableId="1953973431">
    <w:abstractNumId w:val="3"/>
    <w:lvlOverride w:ilvl="0">
      <w:startOverride w:val="2"/>
    </w:lvlOverride>
  </w:num>
  <w:num w:numId="10" w16cid:durableId="1953973431">
    <w:abstractNumId w:val="3"/>
    <w:lvlOverride w:ilvl="0">
      <w:startOverride w:val="3"/>
    </w:lvlOverride>
  </w:num>
  <w:num w:numId="11" w16cid:durableId="1953973431">
    <w:abstractNumId w:val="3"/>
    <w:lvlOverride w:ilvl="0">
      <w:startOverride w:val="4"/>
    </w:lvlOverride>
  </w:num>
  <w:num w:numId="12" w16cid:durableId="1953973431">
    <w:abstractNumId w:val="3"/>
    <w:lvlOverride w:ilvl="0">
      <w:startOverride w:val="5"/>
    </w:lvlOverride>
  </w:num>
  <w:num w:numId="13" w16cid:durableId="1953973431">
    <w:abstractNumId w:val="3"/>
    <w:lvlOverride w:ilvl="0">
      <w:startOverride w:val="6"/>
    </w:lvlOverride>
  </w:num>
  <w:num w:numId="14" w16cid:durableId="1362900979">
    <w:abstractNumId w:val="1"/>
    <w:lvlOverride w:ilvl="0">
      <w:startOverride w:val="1"/>
    </w:lvlOverride>
  </w:num>
  <w:num w:numId="15" w16cid:durableId="1362900979">
    <w:abstractNumId w:val="1"/>
    <w:lvlOverride w:ilvl="0">
      <w:startOverride w:val="2"/>
    </w:lvlOverride>
  </w:num>
  <w:num w:numId="16" w16cid:durableId="2035963057">
    <w:abstractNumId w:val="8"/>
    <w:lvlOverride w:ilvl="0">
      <w:startOverride w:val="1"/>
    </w:lvlOverride>
  </w:num>
  <w:num w:numId="17" w16cid:durableId="52239218">
    <w:abstractNumId w:val="9"/>
  </w:num>
  <w:num w:numId="18" w16cid:durableId="265621119">
    <w:abstractNumId w:val="4"/>
  </w:num>
  <w:num w:numId="19" w16cid:durableId="1935085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80D"/>
    <w:rsid w:val="0005380D"/>
    <w:rsid w:val="00393073"/>
    <w:rsid w:val="003C7A7B"/>
    <w:rsid w:val="005E721B"/>
    <w:rsid w:val="0079767C"/>
    <w:rsid w:val="00EB01A9"/>
    <w:rsid w:val="00FF4E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7EE9F"/>
  <w15:chartTrackingRefBased/>
  <w15:docId w15:val="{6654CDCE-78AF-449F-850D-3DBB117A5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80D"/>
  </w:style>
  <w:style w:type="paragraph" w:styleId="Heading2">
    <w:name w:val="heading 2"/>
    <w:basedOn w:val="Normal"/>
    <w:link w:val="Heading2Char"/>
    <w:uiPriority w:val="9"/>
    <w:qFormat/>
    <w:rsid w:val="00FF4E9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80D"/>
    <w:pPr>
      <w:ind w:left="720"/>
      <w:contextualSpacing/>
    </w:pPr>
  </w:style>
  <w:style w:type="paragraph" w:styleId="NormalWeb">
    <w:name w:val="Normal (Web)"/>
    <w:basedOn w:val="Normal"/>
    <w:uiPriority w:val="99"/>
    <w:semiHidden/>
    <w:unhideWhenUsed/>
    <w:rsid w:val="007976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icontrol">
    <w:name w:val="uicontrol"/>
    <w:basedOn w:val="DefaultParagraphFont"/>
    <w:rsid w:val="00EB01A9"/>
  </w:style>
  <w:style w:type="character" w:styleId="Hyperlink">
    <w:name w:val="Hyperlink"/>
    <w:basedOn w:val="DefaultParagraphFont"/>
    <w:uiPriority w:val="99"/>
    <w:semiHidden/>
    <w:unhideWhenUsed/>
    <w:rsid w:val="00EB01A9"/>
    <w:rPr>
      <w:color w:val="0000FF"/>
      <w:u w:val="single"/>
    </w:rPr>
  </w:style>
  <w:style w:type="character" w:customStyle="1" w:styleId="sr-only">
    <w:name w:val="sr-only"/>
    <w:basedOn w:val="DefaultParagraphFont"/>
    <w:rsid w:val="00EB01A9"/>
  </w:style>
  <w:style w:type="character" w:customStyle="1" w:styleId="Heading2Char">
    <w:name w:val="Heading 2 Char"/>
    <w:basedOn w:val="DefaultParagraphFont"/>
    <w:link w:val="Heading2"/>
    <w:uiPriority w:val="9"/>
    <w:rsid w:val="00FF4E9B"/>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FF4E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09867">
      <w:bodyDiv w:val="1"/>
      <w:marLeft w:val="0"/>
      <w:marRight w:val="0"/>
      <w:marTop w:val="0"/>
      <w:marBottom w:val="0"/>
      <w:divBdr>
        <w:top w:val="none" w:sz="0" w:space="0" w:color="auto"/>
        <w:left w:val="none" w:sz="0" w:space="0" w:color="auto"/>
        <w:bottom w:val="none" w:sz="0" w:space="0" w:color="auto"/>
        <w:right w:val="none" w:sz="0" w:space="0" w:color="auto"/>
      </w:divBdr>
    </w:div>
    <w:div w:id="424572269">
      <w:bodyDiv w:val="1"/>
      <w:marLeft w:val="0"/>
      <w:marRight w:val="0"/>
      <w:marTop w:val="0"/>
      <w:marBottom w:val="0"/>
      <w:divBdr>
        <w:top w:val="none" w:sz="0" w:space="0" w:color="auto"/>
        <w:left w:val="none" w:sz="0" w:space="0" w:color="auto"/>
        <w:bottom w:val="none" w:sz="0" w:space="0" w:color="auto"/>
        <w:right w:val="none" w:sz="0" w:space="0" w:color="auto"/>
      </w:divBdr>
    </w:div>
    <w:div w:id="443890979">
      <w:bodyDiv w:val="1"/>
      <w:marLeft w:val="0"/>
      <w:marRight w:val="0"/>
      <w:marTop w:val="0"/>
      <w:marBottom w:val="0"/>
      <w:divBdr>
        <w:top w:val="none" w:sz="0" w:space="0" w:color="auto"/>
        <w:left w:val="none" w:sz="0" w:space="0" w:color="auto"/>
        <w:bottom w:val="none" w:sz="0" w:space="0" w:color="auto"/>
        <w:right w:val="none" w:sz="0" w:space="0" w:color="auto"/>
      </w:divBdr>
    </w:div>
    <w:div w:id="1049494284">
      <w:bodyDiv w:val="1"/>
      <w:marLeft w:val="0"/>
      <w:marRight w:val="0"/>
      <w:marTop w:val="0"/>
      <w:marBottom w:val="0"/>
      <w:divBdr>
        <w:top w:val="none" w:sz="0" w:space="0" w:color="auto"/>
        <w:left w:val="none" w:sz="0" w:space="0" w:color="auto"/>
        <w:bottom w:val="none" w:sz="0" w:space="0" w:color="auto"/>
        <w:right w:val="none" w:sz="0" w:space="0" w:color="auto"/>
      </w:divBdr>
    </w:div>
    <w:div w:id="1096709577">
      <w:bodyDiv w:val="1"/>
      <w:marLeft w:val="0"/>
      <w:marRight w:val="0"/>
      <w:marTop w:val="0"/>
      <w:marBottom w:val="0"/>
      <w:divBdr>
        <w:top w:val="none" w:sz="0" w:space="0" w:color="auto"/>
        <w:left w:val="none" w:sz="0" w:space="0" w:color="auto"/>
        <w:bottom w:val="none" w:sz="0" w:space="0" w:color="auto"/>
        <w:right w:val="none" w:sz="0" w:space="0" w:color="auto"/>
      </w:divBdr>
    </w:div>
    <w:div w:id="1159615999">
      <w:bodyDiv w:val="1"/>
      <w:marLeft w:val="0"/>
      <w:marRight w:val="0"/>
      <w:marTop w:val="0"/>
      <w:marBottom w:val="0"/>
      <w:divBdr>
        <w:top w:val="none" w:sz="0" w:space="0" w:color="auto"/>
        <w:left w:val="none" w:sz="0" w:space="0" w:color="auto"/>
        <w:bottom w:val="none" w:sz="0" w:space="0" w:color="auto"/>
        <w:right w:val="none" w:sz="0" w:space="0" w:color="auto"/>
      </w:divBdr>
    </w:div>
    <w:div w:id="1335962474">
      <w:bodyDiv w:val="1"/>
      <w:marLeft w:val="0"/>
      <w:marRight w:val="0"/>
      <w:marTop w:val="0"/>
      <w:marBottom w:val="0"/>
      <w:divBdr>
        <w:top w:val="none" w:sz="0" w:space="0" w:color="auto"/>
        <w:left w:val="none" w:sz="0" w:space="0" w:color="auto"/>
        <w:bottom w:val="none" w:sz="0" w:space="0" w:color="auto"/>
        <w:right w:val="none" w:sz="0" w:space="0" w:color="auto"/>
      </w:divBdr>
    </w:div>
    <w:div w:id="1527670191">
      <w:bodyDiv w:val="1"/>
      <w:marLeft w:val="0"/>
      <w:marRight w:val="0"/>
      <w:marTop w:val="0"/>
      <w:marBottom w:val="0"/>
      <w:divBdr>
        <w:top w:val="none" w:sz="0" w:space="0" w:color="auto"/>
        <w:left w:val="none" w:sz="0" w:space="0" w:color="auto"/>
        <w:bottom w:val="none" w:sz="0" w:space="0" w:color="auto"/>
        <w:right w:val="none" w:sz="0" w:space="0" w:color="auto"/>
      </w:divBdr>
    </w:div>
    <w:div w:id="1642037028">
      <w:bodyDiv w:val="1"/>
      <w:marLeft w:val="0"/>
      <w:marRight w:val="0"/>
      <w:marTop w:val="0"/>
      <w:marBottom w:val="0"/>
      <w:divBdr>
        <w:top w:val="none" w:sz="0" w:space="0" w:color="auto"/>
        <w:left w:val="none" w:sz="0" w:space="0" w:color="auto"/>
        <w:bottom w:val="none" w:sz="0" w:space="0" w:color="auto"/>
        <w:right w:val="none" w:sz="0" w:space="0" w:color="auto"/>
      </w:divBdr>
      <w:divsChild>
        <w:div w:id="229580996">
          <w:marLeft w:val="0"/>
          <w:marRight w:val="0"/>
          <w:marTop w:val="0"/>
          <w:marBottom w:val="0"/>
          <w:divBdr>
            <w:top w:val="none" w:sz="0" w:space="0" w:color="auto"/>
            <w:left w:val="none" w:sz="0" w:space="0" w:color="auto"/>
            <w:bottom w:val="none" w:sz="0" w:space="0" w:color="auto"/>
            <w:right w:val="none" w:sz="0" w:space="0" w:color="auto"/>
          </w:divBdr>
        </w:div>
        <w:div w:id="386807723">
          <w:marLeft w:val="0"/>
          <w:marRight w:val="0"/>
          <w:marTop w:val="0"/>
          <w:marBottom w:val="0"/>
          <w:divBdr>
            <w:top w:val="none" w:sz="0" w:space="0" w:color="auto"/>
            <w:left w:val="none" w:sz="0" w:space="0" w:color="auto"/>
            <w:bottom w:val="none" w:sz="0" w:space="0" w:color="auto"/>
            <w:right w:val="none" w:sz="0" w:space="0" w:color="auto"/>
          </w:divBdr>
        </w:div>
      </w:divsChild>
    </w:div>
    <w:div w:id="1713310159">
      <w:bodyDiv w:val="1"/>
      <w:marLeft w:val="0"/>
      <w:marRight w:val="0"/>
      <w:marTop w:val="0"/>
      <w:marBottom w:val="0"/>
      <w:divBdr>
        <w:top w:val="none" w:sz="0" w:space="0" w:color="auto"/>
        <w:left w:val="none" w:sz="0" w:space="0" w:color="auto"/>
        <w:bottom w:val="none" w:sz="0" w:space="0" w:color="auto"/>
        <w:right w:val="none" w:sz="0" w:space="0" w:color="auto"/>
      </w:divBdr>
    </w:div>
    <w:div w:id="197933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vodata.com/learn/parameters-in-tableau/" TargetMode="External"/><Relationship Id="rId3" Type="http://schemas.openxmlformats.org/officeDocument/2006/relationships/settings" Target="settings.xml"/><Relationship Id="rId7" Type="http://schemas.openxmlformats.org/officeDocument/2006/relationships/hyperlink" Target="https://hevodata.com/learn/parameters-in-table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vodata.com/learn/parameters-in-tableau/" TargetMode="External"/><Relationship Id="rId11" Type="http://schemas.openxmlformats.org/officeDocument/2006/relationships/theme" Target="theme/theme1.xml"/><Relationship Id="rId5" Type="http://schemas.openxmlformats.org/officeDocument/2006/relationships/hyperlink" Target="https://hevodata.com/learn/parameters-in-tablea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vodata.com/learn/parameters-in-table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-Abhishek</dc:creator>
  <cp:keywords/>
  <dc:description/>
  <cp:lastModifiedBy>Ankur -Abhishek</cp:lastModifiedBy>
  <cp:revision>2</cp:revision>
  <dcterms:created xsi:type="dcterms:W3CDTF">2022-11-26T10:57:00Z</dcterms:created>
  <dcterms:modified xsi:type="dcterms:W3CDTF">2022-11-26T10:57:00Z</dcterms:modified>
</cp:coreProperties>
</file>