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7422D" w14:textId="77777777" w:rsidR="00BC7FEA" w:rsidRPr="00BC7FEA" w:rsidRDefault="00BC7FEA" w:rsidP="00BC7FEA">
      <w:pPr>
        <w:rPr>
          <w:b/>
          <w:bCs/>
        </w:rPr>
      </w:pPr>
      <w:r w:rsidRPr="00BC7FEA">
        <w:rPr>
          <w:b/>
          <w:bCs/>
        </w:rPr>
        <w:t>Meaning of "Classical" in English and Hindi</w:t>
      </w:r>
    </w:p>
    <w:p w14:paraId="30B276FD" w14:textId="77777777" w:rsidR="00BC7FEA" w:rsidRPr="00BC7FEA" w:rsidRDefault="00BC7FEA" w:rsidP="00BC7FEA">
      <w:r w:rsidRPr="00BC7FEA">
        <w:rPr>
          <w:b/>
          <w:bCs/>
        </w:rPr>
        <w:t>English Meaning:</w:t>
      </w:r>
    </w:p>
    <w:p w14:paraId="498B9C0E" w14:textId="77777777" w:rsidR="00BC7FEA" w:rsidRPr="00BC7FEA" w:rsidRDefault="00BC7FEA" w:rsidP="00BC7FEA">
      <w:pPr>
        <w:numPr>
          <w:ilvl w:val="0"/>
          <w:numId w:val="1"/>
        </w:numPr>
      </w:pPr>
      <w:r w:rsidRPr="00BC7FEA">
        <w:rPr>
          <w:b/>
          <w:bCs/>
        </w:rPr>
        <w:t>Relating to the culture of ancient Greece or Rome, or their art, literature, or ideas.</w:t>
      </w:r>
    </w:p>
    <w:p w14:paraId="0BEE9E41" w14:textId="77777777" w:rsidR="00BC7FEA" w:rsidRPr="00BC7FEA" w:rsidRDefault="00BC7FEA" w:rsidP="00BC7FEA">
      <w:pPr>
        <w:numPr>
          <w:ilvl w:val="0"/>
          <w:numId w:val="1"/>
        </w:numPr>
      </w:pPr>
      <w:r w:rsidRPr="00BC7FEA">
        <w:rPr>
          <w:b/>
          <w:bCs/>
        </w:rPr>
        <w:t>Relating to traditional forms of art, especially music and literature, which have stood the test of time.</w:t>
      </w:r>
    </w:p>
    <w:p w14:paraId="5C39DCEF" w14:textId="77777777" w:rsidR="00BC7FEA" w:rsidRPr="00BC7FEA" w:rsidRDefault="00BC7FEA" w:rsidP="00BC7FEA">
      <w:pPr>
        <w:numPr>
          <w:ilvl w:val="0"/>
          <w:numId w:val="1"/>
        </w:numPr>
      </w:pPr>
      <w:r w:rsidRPr="00BC7FEA">
        <w:rPr>
          <w:b/>
          <w:bCs/>
        </w:rPr>
        <w:t>Following traditional styles or methods.</w:t>
      </w:r>
    </w:p>
    <w:p w14:paraId="32DD94F1" w14:textId="77777777" w:rsidR="00BC7FEA" w:rsidRPr="00BC7FEA" w:rsidRDefault="00BC7FEA" w:rsidP="00BC7FEA">
      <w:r w:rsidRPr="00BC7FEA">
        <w:rPr>
          <w:b/>
          <w:bCs/>
        </w:rPr>
        <w:t>Hindi Meaning:</w:t>
      </w:r>
    </w:p>
    <w:p w14:paraId="79A7AC67" w14:textId="77777777" w:rsidR="00BC7FEA" w:rsidRPr="00BC7FEA" w:rsidRDefault="00BC7FEA" w:rsidP="00BC7FEA">
      <w:pPr>
        <w:numPr>
          <w:ilvl w:val="0"/>
          <w:numId w:val="2"/>
        </w:numPr>
      </w:pPr>
      <w:r w:rsidRPr="00BC7FEA">
        <w:rPr>
          <w:rFonts w:ascii="Nirmala UI" w:hAnsi="Nirmala UI" w:cs="Nirmala UI"/>
          <w:b/>
          <w:bCs/>
        </w:rPr>
        <w:t>प्राचीन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ग्रीस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या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रोम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की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संस्कृति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से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संबंधित</w:t>
      </w:r>
      <w:r w:rsidRPr="00BC7FEA">
        <w:rPr>
          <w:b/>
          <w:bCs/>
        </w:rPr>
        <w:t xml:space="preserve">, </w:t>
      </w:r>
      <w:r w:rsidRPr="00BC7FEA">
        <w:rPr>
          <w:rFonts w:ascii="Nirmala UI" w:hAnsi="Nirmala UI" w:cs="Nirmala UI"/>
          <w:b/>
          <w:bCs/>
        </w:rPr>
        <w:t>या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उनकी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कला</w:t>
      </w:r>
      <w:r w:rsidRPr="00BC7FEA">
        <w:rPr>
          <w:b/>
          <w:bCs/>
        </w:rPr>
        <w:t xml:space="preserve">, </w:t>
      </w:r>
      <w:r w:rsidRPr="00BC7FEA">
        <w:rPr>
          <w:rFonts w:ascii="Nirmala UI" w:hAnsi="Nirmala UI" w:cs="Nirmala UI"/>
          <w:b/>
          <w:bCs/>
        </w:rPr>
        <w:t>साहित्य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या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विचारों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से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संबंधित।</w:t>
      </w:r>
    </w:p>
    <w:p w14:paraId="308DD6DE" w14:textId="77777777" w:rsidR="00BC7FEA" w:rsidRPr="00BC7FEA" w:rsidRDefault="00BC7FEA" w:rsidP="00BC7FEA">
      <w:pPr>
        <w:numPr>
          <w:ilvl w:val="0"/>
          <w:numId w:val="2"/>
        </w:numPr>
      </w:pPr>
      <w:r w:rsidRPr="00BC7FEA">
        <w:rPr>
          <w:rFonts w:ascii="Nirmala UI" w:hAnsi="Nirmala UI" w:cs="Nirmala UI"/>
          <w:b/>
          <w:bCs/>
        </w:rPr>
        <w:t>परंपरागत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कला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रूपों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से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संबंधित</w:t>
      </w:r>
      <w:r w:rsidRPr="00BC7FEA">
        <w:rPr>
          <w:b/>
          <w:bCs/>
        </w:rPr>
        <w:t xml:space="preserve">, </w:t>
      </w:r>
      <w:r w:rsidRPr="00BC7FEA">
        <w:rPr>
          <w:rFonts w:ascii="Nirmala UI" w:hAnsi="Nirmala UI" w:cs="Nirmala UI"/>
          <w:b/>
          <w:bCs/>
        </w:rPr>
        <w:t>विशेषकर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संगीत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और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साहित्य</w:t>
      </w:r>
      <w:r w:rsidRPr="00BC7FEA">
        <w:rPr>
          <w:b/>
          <w:bCs/>
        </w:rPr>
        <w:t xml:space="preserve">, </w:t>
      </w:r>
      <w:r w:rsidRPr="00BC7FEA">
        <w:rPr>
          <w:rFonts w:ascii="Nirmala UI" w:hAnsi="Nirmala UI" w:cs="Nirmala UI"/>
          <w:b/>
          <w:bCs/>
        </w:rPr>
        <w:t>जो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समय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की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कसौटी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पर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खरे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उतरे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हैं।</w:t>
      </w:r>
    </w:p>
    <w:p w14:paraId="4C78C868" w14:textId="77777777" w:rsidR="00BC7FEA" w:rsidRPr="00BC7FEA" w:rsidRDefault="00BC7FEA" w:rsidP="00BC7FEA">
      <w:pPr>
        <w:numPr>
          <w:ilvl w:val="0"/>
          <w:numId w:val="2"/>
        </w:numPr>
      </w:pPr>
      <w:r w:rsidRPr="00BC7FEA">
        <w:rPr>
          <w:rFonts w:ascii="Nirmala UI" w:hAnsi="Nirmala UI" w:cs="Nirmala UI"/>
          <w:b/>
          <w:bCs/>
        </w:rPr>
        <w:t>पारंपरिक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शैलियों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या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तरीकों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का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पालन</w:t>
      </w:r>
      <w:r w:rsidRPr="00BC7FEA">
        <w:rPr>
          <w:b/>
          <w:bCs/>
        </w:rPr>
        <w:t xml:space="preserve"> </w:t>
      </w:r>
      <w:r w:rsidRPr="00BC7FEA">
        <w:rPr>
          <w:rFonts w:ascii="Nirmala UI" w:hAnsi="Nirmala UI" w:cs="Nirmala UI"/>
          <w:b/>
          <w:bCs/>
        </w:rPr>
        <w:t>करना।</w:t>
      </w:r>
    </w:p>
    <w:p w14:paraId="50AD1BBE" w14:textId="77777777" w:rsidR="00BC7FEA" w:rsidRPr="00BC7FEA" w:rsidRDefault="00BC7FEA" w:rsidP="00BC7FEA">
      <w:r w:rsidRPr="00BC7FEA">
        <w:pict w14:anchorId="3E79BD54">
          <v:rect id="_x0000_i1037" style="width:0;height:1.5pt" o:hralign="center" o:hrstd="t" o:hr="t" fillcolor="#a0a0a0" stroked="f"/>
        </w:pict>
      </w:r>
    </w:p>
    <w:p w14:paraId="1C0E1953" w14:textId="77777777" w:rsidR="00BC7FEA" w:rsidRPr="00BC7FEA" w:rsidRDefault="00BC7FEA" w:rsidP="00BC7FEA">
      <w:pPr>
        <w:rPr>
          <w:b/>
          <w:bCs/>
        </w:rPr>
      </w:pPr>
      <w:r w:rsidRPr="00BC7FEA">
        <w:rPr>
          <w:b/>
          <w:bCs/>
        </w:rPr>
        <w:t>Different Usages of the Word "Classical"</w:t>
      </w:r>
    </w:p>
    <w:p w14:paraId="63EE3BB3" w14:textId="77777777" w:rsidR="00BC7FEA" w:rsidRPr="00BC7FEA" w:rsidRDefault="00BC7FEA" w:rsidP="00BC7FEA">
      <w:pPr>
        <w:numPr>
          <w:ilvl w:val="0"/>
          <w:numId w:val="3"/>
        </w:numPr>
      </w:pPr>
      <w:r w:rsidRPr="00BC7FEA">
        <w:rPr>
          <w:b/>
          <w:bCs/>
        </w:rPr>
        <w:t>Relating to ancient Greek or Roman culture, art, or ideas</w:t>
      </w:r>
    </w:p>
    <w:p w14:paraId="457524DC" w14:textId="77777777" w:rsidR="00BC7FEA" w:rsidRPr="00BC7FEA" w:rsidRDefault="00BC7FEA" w:rsidP="00BC7FEA">
      <w:pPr>
        <w:numPr>
          <w:ilvl w:val="1"/>
          <w:numId w:val="3"/>
        </w:numPr>
      </w:pPr>
      <w:r w:rsidRPr="00BC7FEA">
        <w:rPr>
          <w:i/>
          <w:iCs/>
        </w:rPr>
        <w:t>Example 1</w:t>
      </w:r>
      <w:r w:rsidRPr="00BC7FEA">
        <w:t>: The classical architecture of the Roman Empire is still admired today.</w:t>
      </w:r>
      <w:r w:rsidRPr="00BC7FEA">
        <w:br/>
        <w:t>(</w:t>
      </w:r>
      <w:r w:rsidRPr="00BC7FEA">
        <w:rPr>
          <w:rFonts w:ascii="Nirmala UI" w:hAnsi="Nirmala UI" w:cs="Nirmala UI"/>
        </w:rPr>
        <w:t>रोमन</w:t>
      </w:r>
      <w:r w:rsidRPr="00BC7FEA">
        <w:t xml:space="preserve"> </w:t>
      </w:r>
      <w:r w:rsidRPr="00BC7FEA">
        <w:rPr>
          <w:rFonts w:ascii="Nirmala UI" w:hAnsi="Nirmala UI" w:cs="Nirmala UI"/>
        </w:rPr>
        <w:t>साम्राज्य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वास्तुकला</w:t>
      </w:r>
      <w:r w:rsidRPr="00BC7FEA">
        <w:t xml:space="preserve"> </w:t>
      </w:r>
      <w:r w:rsidRPr="00BC7FEA">
        <w:rPr>
          <w:rFonts w:ascii="Nirmala UI" w:hAnsi="Nirmala UI" w:cs="Nirmala UI"/>
        </w:rPr>
        <w:t>आज</w:t>
      </w:r>
      <w:r w:rsidRPr="00BC7FEA">
        <w:t xml:space="preserve"> </w:t>
      </w:r>
      <w:r w:rsidRPr="00BC7FEA">
        <w:rPr>
          <w:rFonts w:ascii="Nirmala UI" w:hAnsi="Nirmala UI" w:cs="Nirmala UI"/>
        </w:rPr>
        <w:t>भी</w:t>
      </w:r>
      <w:r w:rsidRPr="00BC7FEA">
        <w:t xml:space="preserve"> </w:t>
      </w:r>
      <w:r w:rsidRPr="00BC7FEA">
        <w:rPr>
          <w:rFonts w:ascii="Nirmala UI" w:hAnsi="Nirmala UI" w:cs="Nirmala UI"/>
        </w:rPr>
        <w:t>सराही</w:t>
      </w:r>
      <w:r w:rsidRPr="00BC7FEA">
        <w:t xml:space="preserve"> </w:t>
      </w:r>
      <w:r w:rsidRPr="00BC7FEA">
        <w:rPr>
          <w:rFonts w:ascii="Nirmala UI" w:hAnsi="Nirmala UI" w:cs="Nirmala UI"/>
        </w:rPr>
        <w:t>जाती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3A13D5CD" w14:textId="77777777" w:rsidR="00BC7FEA" w:rsidRPr="00BC7FEA" w:rsidRDefault="00BC7FEA" w:rsidP="00BC7FEA">
      <w:pPr>
        <w:numPr>
          <w:ilvl w:val="1"/>
          <w:numId w:val="3"/>
        </w:numPr>
      </w:pPr>
      <w:r w:rsidRPr="00BC7FEA">
        <w:rPr>
          <w:i/>
          <w:iCs/>
        </w:rPr>
        <w:t>Example 2</w:t>
      </w:r>
      <w:r w:rsidRPr="00BC7FEA">
        <w:t>: Many classical philosophers, such as Plato and Aristotle, shaped Western thought.</w:t>
      </w:r>
      <w:r w:rsidRPr="00BC7FEA">
        <w:br/>
        <w:t>(</w:t>
      </w:r>
      <w:r w:rsidRPr="00BC7FEA">
        <w:rPr>
          <w:rFonts w:ascii="Nirmala UI" w:hAnsi="Nirmala UI" w:cs="Nirmala UI"/>
        </w:rPr>
        <w:t>कई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दार्शनिकों</w:t>
      </w:r>
      <w:r w:rsidRPr="00BC7FEA">
        <w:t xml:space="preserve">, </w:t>
      </w:r>
      <w:r w:rsidRPr="00BC7FEA">
        <w:rPr>
          <w:rFonts w:ascii="Nirmala UI" w:hAnsi="Nirmala UI" w:cs="Nirmala UI"/>
        </w:rPr>
        <w:t>जैसे</w:t>
      </w:r>
      <w:r w:rsidRPr="00BC7FEA">
        <w:t xml:space="preserve"> </w:t>
      </w:r>
      <w:r w:rsidRPr="00BC7FEA">
        <w:rPr>
          <w:rFonts w:ascii="Nirmala UI" w:hAnsi="Nirmala UI" w:cs="Nirmala UI"/>
        </w:rPr>
        <w:t>प्लेटो</w:t>
      </w:r>
      <w:r w:rsidRPr="00BC7FEA">
        <w:t xml:space="preserve"> </w:t>
      </w:r>
      <w:r w:rsidRPr="00BC7FEA">
        <w:rPr>
          <w:rFonts w:ascii="Nirmala UI" w:hAnsi="Nirmala UI" w:cs="Nirmala UI"/>
        </w:rPr>
        <w:t>और</w:t>
      </w:r>
      <w:r w:rsidRPr="00BC7FEA">
        <w:t xml:space="preserve"> </w:t>
      </w:r>
      <w:r w:rsidRPr="00BC7FEA">
        <w:rPr>
          <w:rFonts w:ascii="Nirmala UI" w:hAnsi="Nirmala UI" w:cs="Nirmala UI"/>
        </w:rPr>
        <w:t>अरस्तू</w:t>
      </w:r>
      <w:r w:rsidRPr="00BC7FEA">
        <w:t xml:space="preserve">, </w:t>
      </w:r>
      <w:r w:rsidRPr="00BC7FEA">
        <w:rPr>
          <w:rFonts w:ascii="Nirmala UI" w:hAnsi="Nirmala UI" w:cs="Nirmala UI"/>
        </w:rPr>
        <w:t>ने</w:t>
      </w:r>
      <w:r w:rsidRPr="00BC7FEA">
        <w:t xml:space="preserve"> </w:t>
      </w:r>
      <w:r w:rsidRPr="00BC7FEA">
        <w:rPr>
          <w:rFonts w:ascii="Nirmala UI" w:hAnsi="Nirmala UI" w:cs="Nirmala UI"/>
        </w:rPr>
        <w:t>पश्चिमी</w:t>
      </w:r>
      <w:r w:rsidRPr="00BC7FEA">
        <w:t xml:space="preserve"> </w:t>
      </w:r>
      <w:r w:rsidRPr="00BC7FEA">
        <w:rPr>
          <w:rFonts w:ascii="Nirmala UI" w:hAnsi="Nirmala UI" w:cs="Nirmala UI"/>
        </w:rPr>
        <w:t>विचारधारा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आकार</w:t>
      </w:r>
      <w:r w:rsidRPr="00BC7FEA">
        <w:t xml:space="preserve"> </w:t>
      </w:r>
      <w:r w:rsidRPr="00BC7FEA">
        <w:rPr>
          <w:rFonts w:ascii="Nirmala UI" w:hAnsi="Nirmala UI" w:cs="Nirmala UI"/>
        </w:rPr>
        <w:t>दिया।</w:t>
      </w:r>
      <w:r w:rsidRPr="00BC7FEA">
        <w:t>)</w:t>
      </w:r>
    </w:p>
    <w:p w14:paraId="25FDF70F" w14:textId="77777777" w:rsidR="00BC7FEA" w:rsidRPr="00BC7FEA" w:rsidRDefault="00BC7FEA" w:rsidP="00BC7FEA">
      <w:pPr>
        <w:numPr>
          <w:ilvl w:val="0"/>
          <w:numId w:val="3"/>
        </w:numPr>
      </w:pPr>
      <w:r w:rsidRPr="00BC7FEA">
        <w:rPr>
          <w:b/>
          <w:bCs/>
        </w:rPr>
        <w:t>Relating to traditional art forms, especially music and literature</w:t>
      </w:r>
    </w:p>
    <w:p w14:paraId="1AFBCF45" w14:textId="77777777" w:rsidR="00BC7FEA" w:rsidRPr="00BC7FEA" w:rsidRDefault="00BC7FEA" w:rsidP="00BC7FEA">
      <w:pPr>
        <w:numPr>
          <w:ilvl w:val="1"/>
          <w:numId w:val="3"/>
        </w:numPr>
      </w:pPr>
      <w:r w:rsidRPr="00BC7FEA">
        <w:rPr>
          <w:i/>
          <w:iCs/>
        </w:rPr>
        <w:t>Example 1</w:t>
      </w:r>
      <w:r w:rsidRPr="00BC7FEA">
        <w:t>: Mozart’s symphonies are considered masterpieces of classical music.</w:t>
      </w:r>
      <w:r w:rsidRPr="00BC7FEA">
        <w:br/>
        <w:t>(</w:t>
      </w:r>
      <w:r w:rsidRPr="00BC7FEA">
        <w:rPr>
          <w:rFonts w:ascii="Nirmala UI" w:hAnsi="Nirmala UI" w:cs="Nirmala UI"/>
        </w:rPr>
        <w:t>मोजार्ट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सिम्फनियां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संगीत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कृतियाँ</w:t>
      </w:r>
      <w:r w:rsidRPr="00BC7FEA">
        <w:t xml:space="preserve"> </w:t>
      </w:r>
      <w:r w:rsidRPr="00BC7FEA">
        <w:rPr>
          <w:rFonts w:ascii="Nirmala UI" w:hAnsi="Nirmala UI" w:cs="Nirmala UI"/>
        </w:rPr>
        <w:t>मानी</w:t>
      </w:r>
      <w:r w:rsidRPr="00BC7FEA">
        <w:t xml:space="preserve"> </w:t>
      </w:r>
      <w:r w:rsidRPr="00BC7FEA">
        <w:rPr>
          <w:rFonts w:ascii="Nirmala UI" w:hAnsi="Nirmala UI" w:cs="Nirmala UI"/>
        </w:rPr>
        <w:t>जाती</w:t>
      </w:r>
      <w:r w:rsidRPr="00BC7FEA">
        <w:t xml:space="preserve"> </w:t>
      </w:r>
      <w:r w:rsidRPr="00BC7FEA">
        <w:rPr>
          <w:rFonts w:ascii="Nirmala UI" w:hAnsi="Nirmala UI" w:cs="Nirmala UI"/>
        </w:rPr>
        <w:t>हैं।</w:t>
      </w:r>
      <w:r w:rsidRPr="00BC7FEA">
        <w:t>)</w:t>
      </w:r>
    </w:p>
    <w:p w14:paraId="494B5538" w14:textId="77777777" w:rsidR="00BC7FEA" w:rsidRPr="00BC7FEA" w:rsidRDefault="00BC7FEA" w:rsidP="00BC7FEA">
      <w:pPr>
        <w:numPr>
          <w:ilvl w:val="1"/>
          <w:numId w:val="3"/>
        </w:numPr>
      </w:pPr>
      <w:r w:rsidRPr="00BC7FEA">
        <w:rPr>
          <w:i/>
          <w:iCs/>
        </w:rPr>
        <w:t>Example 2</w:t>
      </w:r>
      <w:r w:rsidRPr="00BC7FEA">
        <w:t>: She prefers classical literature to modern novels.</w:t>
      </w:r>
      <w:r w:rsidRPr="00BC7FEA">
        <w:br/>
        <w:t>(</w:t>
      </w:r>
      <w:r w:rsidRPr="00BC7FEA">
        <w:rPr>
          <w:rFonts w:ascii="Nirmala UI" w:hAnsi="Nirmala UI" w:cs="Nirmala UI"/>
        </w:rPr>
        <w:t>वह</w:t>
      </w:r>
      <w:r w:rsidRPr="00BC7FEA">
        <w:t xml:space="preserve"> </w:t>
      </w:r>
      <w:r w:rsidRPr="00BC7FEA">
        <w:rPr>
          <w:rFonts w:ascii="Nirmala UI" w:hAnsi="Nirmala UI" w:cs="Nirmala UI"/>
        </w:rPr>
        <w:t>आधुनिक</w:t>
      </w:r>
      <w:r w:rsidRPr="00BC7FEA">
        <w:t xml:space="preserve"> </w:t>
      </w:r>
      <w:r w:rsidRPr="00BC7FEA">
        <w:rPr>
          <w:rFonts w:ascii="Nirmala UI" w:hAnsi="Nirmala UI" w:cs="Nirmala UI"/>
        </w:rPr>
        <w:t>उपन्यासों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तुलना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साहित्य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पसंद</w:t>
      </w:r>
      <w:r w:rsidRPr="00BC7FEA">
        <w:t xml:space="preserve"> </w:t>
      </w:r>
      <w:r w:rsidRPr="00BC7FEA">
        <w:rPr>
          <w:rFonts w:ascii="Nirmala UI" w:hAnsi="Nirmala UI" w:cs="Nirmala UI"/>
        </w:rPr>
        <w:t>करती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6A11264C" w14:textId="77777777" w:rsidR="00BC7FEA" w:rsidRPr="00BC7FEA" w:rsidRDefault="00BC7FEA" w:rsidP="00BC7FEA">
      <w:pPr>
        <w:numPr>
          <w:ilvl w:val="0"/>
          <w:numId w:val="3"/>
        </w:numPr>
      </w:pPr>
      <w:r w:rsidRPr="00BC7FEA">
        <w:rPr>
          <w:b/>
          <w:bCs/>
        </w:rPr>
        <w:t>Following traditional or established methods or styles</w:t>
      </w:r>
    </w:p>
    <w:p w14:paraId="2EF73376" w14:textId="77777777" w:rsidR="00BC7FEA" w:rsidRPr="00BC7FEA" w:rsidRDefault="00BC7FEA" w:rsidP="00BC7FEA">
      <w:pPr>
        <w:numPr>
          <w:ilvl w:val="1"/>
          <w:numId w:val="3"/>
        </w:numPr>
      </w:pPr>
      <w:r w:rsidRPr="00BC7FEA">
        <w:rPr>
          <w:i/>
          <w:iCs/>
        </w:rPr>
        <w:t>Example 1</w:t>
      </w:r>
      <w:r w:rsidRPr="00BC7FEA">
        <w:t>: He took a classical approach to solving the problem, using traditional techniques.</w:t>
      </w:r>
      <w:r w:rsidRPr="00BC7FEA">
        <w:br/>
        <w:t>(</w:t>
      </w:r>
      <w:r w:rsidRPr="00BC7FEA">
        <w:rPr>
          <w:rFonts w:ascii="Nirmala UI" w:hAnsi="Nirmala UI" w:cs="Nirmala UI"/>
        </w:rPr>
        <w:t>उसने</w:t>
      </w:r>
      <w:r w:rsidRPr="00BC7FEA">
        <w:t xml:space="preserve"> </w:t>
      </w:r>
      <w:r w:rsidRPr="00BC7FEA">
        <w:rPr>
          <w:rFonts w:ascii="Nirmala UI" w:hAnsi="Nirmala UI" w:cs="Nirmala UI"/>
        </w:rPr>
        <w:t>समस्या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हल</w:t>
      </w:r>
      <w:r w:rsidRPr="00BC7FEA">
        <w:t xml:space="preserve"> </w:t>
      </w:r>
      <w:r w:rsidRPr="00BC7FEA">
        <w:rPr>
          <w:rFonts w:ascii="Nirmala UI" w:hAnsi="Nirmala UI" w:cs="Nirmala UI"/>
        </w:rPr>
        <w:t>करने</w:t>
      </w:r>
      <w:r w:rsidRPr="00BC7FEA">
        <w:t xml:space="preserve"> </w:t>
      </w:r>
      <w:r w:rsidRPr="00BC7FEA">
        <w:rPr>
          <w:rFonts w:ascii="Nirmala UI" w:hAnsi="Nirmala UI" w:cs="Nirmala UI"/>
        </w:rPr>
        <w:t>के</w:t>
      </w:r>
      <w:r w:rsidRPr="00BC7FEA">
        <w:t xml:space="preserve"> </w:t>
      </w:r>
      <w:r w:rsidRPr="00BC7FEA">
        <w:rPr>
          <w:rFonts w:ascii="Nirmala UI" w:hAnsi="Nirmala UI" w:cs="Nirmala UI"/>
        </w:rPr>
        <w:t>लिए</w:t>
      </w:r>
      <w:r w:rsidRPr="00BC7FEA">
        <w:t xml:space="preserve"> </w:t>
      </w:r>
      <w:r w:rsidRPr="00BC7FEA">
        <w:rPr>
          <w:rFonts w:ascii="Nirmala UI" w:hAnsi="Nirmala UI" w:cs="Nirmala UI"/>
        </w:rPr>
        <w:t>पारंपरिक</w:t>
      </w:r>
      <w:r w:rsidRPr="00BC7FEA">
        <w:t xml:space="preserve"> </w:t>
      </w:r>
      <w:r w:rsidRPr="00BC7FEA">
        <w:rPr>
          <w:rFonts w:ascii="Nirmala UI" w:hAnsi="Nirmala UI" w:cs="Nirmala UI"/>
        </w:rPr>
        <w:t>तकनीकों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उपयोग</w:t>
      </w:r>
      <w:r w:rsidRPr="00BC7FEA">
        <w:t xml:space="preserve"> </w:t>
      </w:r>
      <w:r w:rsidRPr="00BC7FEA">
        <w:rPr>
          <w:rFonts w:ascii="Nirmala UI" w:hAnsi="Nirmala UI" w:cs="Nirmala UI"/>
        </w:rPr>
        <w:t>करके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दृष्टिकोण</w:t>
      </w:r>
      <w:r w:rsidRPr="00BC7FEA">
        <w:t xml:space="preserve"> </w:t>
      </w:r>
      <w:r w:rsidRPr="00BC7FEA">
        <w:rPr>
          <w:rFonts w:ascii="Nirmala UI" w:hAnsi="Nirmala UI" w:cs="Nirmala UI"/>
        </w:rPr>
        <w:t>अपनाया।</w:t>
      </w:r>
      <w:r w:rsidRPr="00BC7FEA">
        <w:t>)</w:t>
      </w:r>
    </w:p>
    <w:p w14:paraId="5C7E0763" w14:textId="77777777" w:rsidR="00BC7FEA" w:rsidRPr="00BC7FEA" w:rsidRDefault="00BC7FEA" w:rsidP="00BC7FEA">
      <w:pPr>
        <w:numPr>
          <w:ilvl w:val="1"/>
          <w:numId w:val="3"/>
        </w:numPr>
      </w:pPr>
      <w:r w:rsidRPr="00BC7FEA">
        <w:rPr>
          <w:i/>
          <w:iCs/>
        </w:rPr>
        <w:t>Example 2</w:t>
      </w:r>
      <w:r w:rsidRPr="00BC7FEA">
        <w:t xml:space="preserve">: The classical method of teaching mathematics involves a lot of </w:t>
      </w:r>
      <w:proofErr w:type="gramStart"/>
      <w:r w:rsidRPr="00BC7FEA">
        <w:t>memorization</w:t>
      </w:r>
      <w:proofErr w:type="gramEnd"/>
      <w:r w:rsidRPr="00BC7FEA">
        <w:t>.</w:t>
      </w:r>
      <w:r w:rsidRPr="00BC7FEA">
        <w:br/>
        <w:t>(</w:t>
      </w:r>
      <w:r w:rsidRPr="00BC7FEA">
        <w:rPr>
          <w:rFonts w:ascii="Nirmala UI" w:hAnsi="Nirmala UI" w:cs="Nirmala UI"/>
        </w:rPr>
        <w:t>गणित</w:t>
      </w:r>
      <w:r w:rsidRPr="00BC7FEA">
        <w:t xml:space="preserve"> </w:t>
      </w:r>
      <w:r w:rsidRPr="00BC7FEA">
        <w:rPr>
          <w:rFonts w:ascii="Nirmala UI" w:hAnsi="Nirmala UI" w:cs="Nirmala UI"/>
        </w:rPr>
        <w:t>पढ़ाने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पारंपरिक</w:t>
      </w:r>
      <w:r w:rsidRPr="00BC7FEA">
        <w:t xml:space="preserve"> </w:t>
      </w:r>
      <w:r w:rsidRPr="00BC7FEA">
        <w:rPr>
          <w:rFonts w:ascii="Nirmala UI" w:hAnsi="Nirmala UI" w:cs="Nirmala UI"/>
        </w:rPr>
        <w:t>तरीका</w:t>
      </w:r>
      <w:r w:rsidRPr="00BC7FEA">
        <w:t xml:space="preserve"> </w:t>
      </w:r>
      <w:r w:rsidRPr="00BC7FEA">
        <w:rPr>
          <w:rFonts w:ascii="Nirmala UI" w:hAnsi="Nirmala UI" w:cs="Nirmala UI"/>
        </w:rPr>
        <w:t>बहुत</w:t>
      </w:r>
      <w:r w:rsidRPr="00BC7FEA">
        <w:t xml:space="preserve"> </w:t>
      </w:r>
      <w:r w:rsidRPr="00BC7FEA">
        <w:rPr>
          <w:rFonts w:ascii="Nirmala UI" w:hAnsi="Nirmala UI" w:cs="Nirmala UI"/>
        </w:rPr>
        <w:t>अधिक</w:t>
      </w:r>
      <w:r w:rsidRPr="00BC7FEA">
        <w:t xml:space="preserve"> </w:t>
      </w:r>
      <w:r w:rsidRPr="00BC7FEA">
        <w:rPr>
          <w:rFonts w:ascii="Nirmala UI" w:hAnsi="Nirmala UI" w:cs="Nirmala UI"/>
        </w:rPr>
        <w:t>याद</w:t>
      </w:r>
      <w:r w:rsidRPr="00BC7FEA">
        <w:t xml:space="preserve"> </w:t>
      </w:r>
      <w:r w:rsidRPr="00BC7FEA">
        <w:rPr>
          <w:rFonts w:ascii="Nirmala UI" w:hAnsi="Nirmala UI" w:cs="Nirmala UI"/>
        </w:rPr>
        <w:t>करने</w:t>
      </w:r>
      <w:r w:rsidRPr="00BC7FEA">
        <w:t xml:space="preserve"> </w:t>
      </w:r>
      <w:r w:rsidRPr="00BC7FEA">
        <w:rPr>
          <w:rFonts w:ascii="Nirmala UI" w:hAnsi="Nirmala UI" w:cs="Nirmala UI"/>
        </w:rPr>
        <w:t>पर</w:t>
      </w:r>
      <w:r w:rsidRPr="00BC7FEA">
        <w:t xml:space="preserve"> </w:t>
      </w:r>
      <w:r w:rsidRPr="00BC7FEA">
        <w:rPr>
          <w:rFonts w:ascii="Nirmala UI" w:hAnsi="Nirmala UI" w:cs="Nirmala UI"/>
        </w:rPr>
        <w:t>आधारित</w:t>
      </w:r>
      <w:r w:rsidRPr="00BC7FEA">
        <w:t xml:space="preserve"> </w:t>
      </w:r>
      <w:r w:rsidRPr="00BC7FEA">
        <w:rPr>
          <w:rFonts w:ascii="Nirmala UI" w:hAnsi="Nirmala UI" w:cs="Nirmala UI"/>
        </w:rPr>
        <w:t>होता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69EE52C7" w14:textId="77777777" w:rsidR="00BC7FEA" w:rsidRPr="00BC7FEA" w:rsidRDefault="00BC7FEA" w:rsidP="00BC7FEA">
      <w:r w:rsidRPr="00BC7FEA">
        <w:pict w14:anchorId="5F610B31">
          <v:rect id="_x0000_i1038" style="width:0;height:1.5pt" o:hralign="center" o:hrstd="t" o:hr="t" fillcolor="#a0a0a0" stroked="f"/>
        </w:pict>
      </w:r>
    </w:p>
    <w:p w14:paraId="76EA991F" w14:textId="77777777" w:rsidR="00BC7FEA" w:rsidRPr="00BC7FEA" w:rsidRDefault="00BC7FEA" w:rsidP="00BC7FEA">
      <w:pPr>
        <w:rPr>
          <w:b/>
          <w:bCs/>
        </w:rPr>
      </w:pPr>
      <w:r w:rsidRPr="00BC7FEA">
        <w:rPr>
          <w:b/>
          <w:bCs/>
        </w:rPr>
        <w:t>Collocations with "Classical"</w:t>
      </w:r>
    </w:p>
    <w:p w14:paraId="21012BA1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lastRenderedPageBreak/>
        <w:t>Classical music</w:t>
      </w:r>
      <w:r w:rsidRPr="00BC7FEA">
        <w:t xml:space="preserve"> (traditional or formal music, often from composers such as Beethoven or Mozart)</w:t>
      </w:r>
    </w:p>
    <w:p w14:paraId="44F39295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He enjoys listening to classical music in the evenings.</w:t>
      </w:r>
      <w:r w:rsidRPr="00BC7FEA">
        <w:br/>
        <w:t>(</w:t>
      </w:r>
      <w:r w:rsidRPr="00BC7FEA">
        <w:rPr>
          <w:rFonts w:ascii="Nirmala UI" w:hAnsi="Nirmala UI" w:cs="Nirmala UI"/>
        </w:rPr>
        <w:t>वह</w:t>
      </w:r>
      <w:r w:rsidRPr="00BC7FEA">
        <w:t xml:space="preserve"> </w:t>
      </w:r>
      <w:r w:rsidRPr="00BC7FEA">
        <w:rPr>
          <w:rFonts w:ascii="Nirmala UI" w:hAnsi="Nirmala UI" w:cs="Nirmala UI"/>
        </w:rPr>
        <w:t>शाम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संगीत</w:t>
      </w:r>
      <w:r w:rsidRPr="00BC7FEA">
        <w:t xml:space="preserve"> </w:t>
      </w:r>
      <w:r w:rsidRPr="00BC7FEA">
        <w:rPr>
          <w:rFonts w:ascii="Nirmala UI" w:hAnsi="Nirmala UI" w:cs="Nirmala UI"/>
        </w:rPr>
        <w:t>सुनना</w:t>
      </w:r>
      <w:r w:rsidRPr="00BC7FEA">
        <w:t xml:space="preserve"> </w:t>
      </w:r>
      <w:r w:rsidRPr="00BC7FEA">
        <w:rPr>
          <w:rFonts w:ascii="Nirmala UI" w:hAnsi="Nirmala UI" w:cs="Nirmala UI"/>
        </w:rPr>
        <w:t>पसंद</w:t>
      </w:r>
      <w:r w:rsidRPr="00BC7FEA">
        <w:t xml:space="preserve"> </w:t>
      </w:r>
      <w:r w:rsidRPr="00BC7FEA">
        <w:rPr>
          <w:rFonts w:ascii="Nirmala UI" w:hAnsi="Nirmala UI" w:cs="Nirmala UI"/>
        </w:rPr>
        <w:t>करता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4F4B48D4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Classical music has a calming effect on the mind.</w:t>
      </w:r>
      <w:r w:rsidRPr="00BC7FEA">
        <w:br/>
        <w:t>(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संगीत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मानसिक</w:t>
      </w:r>
      <w:r w:rsidRPr="00BC7FEA">
        <w:t xml:space="preserve"> </w:t>
      </w:r>
      <w:r w:rsidRPr="00BC7FEA">
        <w:rPr>
          <w:rFonts w:ascii="Nirmala UI" w:hAnsi="Nirmala UI" w:cs="Nirmala UI"/>
        </w:rPr>
        <w:t>स्थिति</w:t>
      </w:r>
      <w:r w:rsidRPr="00BC7FEA">
        <w:t xml:space="preserve"> </w:t>
      </w:r>
      <w:r w:rsidRPr="00BC7FEA">
        <w:rPr>
          <w:rFonts w:ascii="Nirmala UI" w:hAnsi="Nirmala UI" w:cs="Nirmala UI"/>
        </w:rPr>
        <w:t>पर</w:t>
      </w:r>
      <w:r w:rsidRPr="00BC7FEA">
        <w:t xml:space="preserve"> </w:t>
      </w:r>
      <w:r w:rsidRPr="00BC7FEA">
        <w:rPr>
          <w:rFonts w:ascii="Nirmala UI" w:hAnsi="Nirmala UI" w:cs="Nirmala UI"/>
        </w:rPr>
        <w:t>शांति</w:t>
      </w:r>
      <w:r w:rsidRPr="00BC7FEA">
        <w:t xml:space="preserve"> </w:t>
      </w:r>
      <w:r w:rsidRPr="00BC7FEA">
        <w:rPr>
          <w:rFonts w:ascii="Nirmala UI" w:hAnsi="Nirmala UI" w:cs="Nirmala UI"/>
        </w:rPr>
        <w:t>प्रभाव</w:t>
      </w:r>
      <w:r w:rsidRPr="00BC7FEA">
        <w:t xml:space="preserve"> </w:t>
      </w:r>
      <w:r w:rsidRPr="00BC7FEA">
        <w:rPr>
          <w:rFonts w:ascii="Nirmala UI" w:hAnsi="Nirmala UI" w:cs="Nirmala UI"/>
        </w:rPr>
        <w:t>पड़ता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1635B9AC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art</w:t>
      </w:r>
      <w:r w:rsidRPr="00BC7FEA">
        <w:t xml:space="preserve"> (art that follows the traditional forms of ancient Greece and Rome)</w:t>
      </w:r>
    </w:p>
    <w:p w14:paraId="2620A7FE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The museum has a section dedicated to classical art.</w:t>
      </w:r>
      <w:r w:rsidRPr="00BC7FEA">
        <w:br/>
        <w:t>(</w:t>
      </w:r>
      <w:r w:rsidRPr="00BC7FEA">
        <w:rPr>
          <w:rFonts w:ascii="Nirmala UI" w:hAnsi="Nirmala UI" w:cs="Nirmala UI"/>
        </w:rPr>
        <w:t>संग्रहालय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कला</w:t>
      </w:r>
      <w:r w:rsidRPr="00BC7FEA">
        <w:t xml:space="preserve"> </w:t>
      </w:r>
      <w:r w:rsidRPr="00BC7FEA">
        <w:rPr>
          <w:rFonts w:ascii="Nirmala UI" w:hAnsi="Nirmala UI" w:cs="Nirmala UI"/>
        </w:rPr>
        <w:t>के</w:t>
      </w:r>
      <w:r w:rsidRPr="00BC7FEA">
        <w:t xml:space="preserve"> </w:t>
      </w:r>
      <w:r w:rsidRPr="00BC7FEA">
        <w:rPr>
          <w:rFonts w:ascii="Nirmala UI" w:hAnsi="Nirmala UI" w:cs="Nirmala UI"/>
        </w:rPr>
        <w:t>लिए</w:t>
      </w:r>
      <w:r w:rsidRPr="00BC7FEA">
        <w:t xml:space="preserve"> </w:t>
      </w:r>
      <w:r w:rsidRPr="00BC7FEA">
        <w:rPr>
          <w:rFonts w:ascii="Nirmala UI" w:hAnsi="Nirmala UI" w:cs="Nirmala UI"/>
        </w:rPr>
        <w:t>एक</w:t>
      </w:r>
      <w:r w:rsidRPr="00BC7FEA">
        <w:t xml:space="preserve"> </w:t>
      </w:r>
      <w:r w:rsidRPr="00BC7FEA">
        <w:rPr>
          <w:rFonts w:ascii="Nirmala UI" w:hAnsi="Nirmala UI" w:cs="Nirmala UI"/>
        </w:rPr>
        <w:t>खंड</w:t>
      </w:r>
      <w:r w:rsidRPr="00BC7FEA">
        <w:t xml:space="preserve"> </w:t>
      </w:r>
      <w:r w:rsidRPr="00BC7FEA">
        <w:rPr>
          <w:rFonts w:ascii="Nirmala UI" w:hAnsi="Nirmala UI" w:cs="Nirmala UI"/>
        </w:rPr>
        <w:t>समर्पित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4DD99111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Classical art often depicts mythological themes and gods.</w:t>
      </w:r>
      <w:r w:rsidRPr="00BC7FEA">
        <w:br/>
        <w:t>(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कला</w:t>
      </w:r>
      <w:r w:rsidRPr="00BC7FEA">
        <w:t xml:space="preserve"> </w:t>
      </w:r>
      <w:r w:rsidRPr="00BC7FEA">
        <w:rPr>
          <w:rFonts w:ascii="Nirmala UI" w:hAnsi="Nirmala UI" w:cs="Nirmala UI"/>
        </w:rPr>
        <w:t>अक्सर</w:t>
      </w:r>
      <w:r w:rsidRPr="00BC7FEA">
        <w:t xml:space="preserve"> </w:t>
      </w:r>
      <w:r w:rsidRPr="00BC7FEA">
        <w:rPr>
          <w:rFonts w:ascii="Nirmala UI" w:hAnsi="Nirmala UI" w:cs="Nirmala UI"/>
        </w:rPr>
        <w:t>पौराणिक</w:t>
      </w:r>
      <w:r w:rsidRPr="00BC7FEA">
        <w:t xml:space="preserve"> </w:t>
      </w:r>
      <w:r w:rsidRPr="00BC7FEA">
        <w:rPr>
          <w:rFonts w:ascii="Nirmala UI" w:hAnsi="Nirmala UI" w:cs="Nirmala UI"/>
        </w:rPr>
        <w:t>विषयों</w:t>
      </w:r>
      <w:r w:rsidRPr="00BC7FEA">
        <w:t xml:space="preserve"> </w:t>
      </w:r>
      <w:r w:rsidRPr="00BC7FEA">
        <w:rPr>
          <w:rFonts w:ascii="Nirmala UI" w:hAnsi="Nirmala UI" w:cs="Nirmala UI"/>
        </w:rPr>
        <w:t>और</w:t>
      </w:r>
      <w:r w:rsidRPr="00BC7FEA">
        <w:t xml:space="preserve"> </w:t>
      </w:r>
      <w:r w:rsidRPr="00BC7FEA">
        <w:rPr>
          <w:rFonts w:ascii="Nirmala UI" w:hAnsi="Nirmala UI" w:cs="Nirmala UI"/>
        </w:rPr>
        <w:t>देवताओं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दर्शाती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2E9F1231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literature</w:t>
      </w:r>
      <w:r w:rsidRPr="00BC7FEA">
        <w:t xml:space="preserve"> (literature that is considered timeless, often from ancient cultures or periods)</w:t>
      </w:r>
    </w:p>
    <w:p w14:paraId="2789B38D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Classical literature provides valuable insights into ancient cultures.</w:t>
      </w:r>
      <w:r w:rsidRPr="00BC7FEA">
        <w:br/>
        <w:t>(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साहित्य</w:t>
      </w:r>
      <w:r w:rsidRPr="00BC7FEA">
        <w:t xml:space="preserve"> </w:t>
      </w:r>
      <w:r w:rsidRPr="00BC7FEA">
        <w:rPr>
          <w:rFonts w:ascii="Nirmala UI" w:hAnsi="Nirmala UI" w:cs="Nirmala UI"/>
        </w:rPr>
        <w:t>प्राचीन</w:t>
      </w:r>
      <w:r w:rsidRPr="00BC7FEA">
        <w:t xml:space="preserve"> </w:t>
      </w:r>
      <w:r w:rsidRPr="00BC7FEA">
        <w:rPr>
          <w:rFonts w:ascii="Nirmala UI" w:hAnsi="Nirmala UI" w:cs="Nirmala UI"/>
        </w:rPr>
        <w:t>संस्कृतियों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मूल्यवान</w:t>
      </w:r>
      <w:r w:rsidRPr="00BC7FEA">
        <w:t xml:space="preserve"> </w:t>
      </w:r>
      <w:r w:rsidRPr="00BC7FEA">
        <w:rPr>
          <w:rFonts w:ascii="Nirmala UI" w:hAnsi="Nirmala UI" w:cs="Nirmala UI"/>
        </w:rPr>
        <w:t>जानकारी</w:t>
      </w:r>
      <w:r w:rsidRPr="00BC7FEA">
        <w:t xml:space="preserve"> </w:t>
      </w:r>
      <w:r w:rsidRPr="00BC7FEA">
        <w:rPr>
          <w:rFonts w:ascii="Nirmala UI" w:hAnsi="Nirmala UI" w:cs="Nirmala UI"/>
        </w:rPr>
        <w:t>प्रदान</w:t>
      </w:r>
      <w:r w:rsidRPr="00BC7FEA">
        <w:t xml:space="preserve"> </w:t>
      </w:r>
      <w:r w:rsidRPr="00BC7FEA">
        <w:rPr>
          <w:rFonts w:ascii="Nirmala UI" w:hAnsi="Nirmala UI" w:cs="Nirmala UI"/>
        </w:rPr>
        <w:t>करता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68B9E237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She is studying classical literature as part of her degree.</w:t>
      </w:r>
      <w:r w:rsidRPr="00BC7FEA">
        <w:br/>
        <w:t>(</w:t>
      </w:r>
      <w:r w:rsidRPr="00BC7FEA">
        <w:rPr>
          <w:rFonts w:ascii="Nirmala UI" w:hAnsi="Nirmala UI" w:cs="Nirmala UI"/>
        </w:rPr>
        <w:t>वह</w:t>
      </w:r>
      <w:r w:rsidRPr="00BC7FEA">
        <w:t xml:space="preserve"> </w:t>
      </w:r>
      <w:r w:rsidRPr="00BC7FEA">
        <w:rPr>
          <w:rFonts w:ascii="Nirmala UI" w:hAnsi="Nirmala UI" w:cs="Nirmala UI"/>
        </w:rPr>
        <w:t>अपने</w:t>
      </w:r>
      <w:r w:rsidRPr="00BC7FEA">
        <w:t xml:space="preserve"> </w:t>
      </w:r>
      <w:r w:rsidRPr="00BC7FEA">
        <w:rPr>
          <w:rFonts w:ascii="Nirmala UI" w:hAnsi="Nirmala UI" w:cs="Nirmala UI"/>
        </w:rPr>
        <w:t>डिग्री</w:t>
      </w:r>
      <w:r w:rsidRPr="00BC7FEA">
        <w:t xml:space="preserve"> </w:t>
      </w:r>
      <w:r w:rsidRPr="00BC7FEA">
        <w:rPr>
          <w:rFonts w:ascii="Nirmala UI" w:hAnsi="Nirmala UI" w:cs="Nirmala UI"/>
        </w:rPr>
        <w:t>के</w:t>
      </w:r>
      <w:r w:rsidRPr="00BC7FEA">
        <w:t xml:space="preserve"> </w:t>
      </w:r>
      <w:r w:rsidRPr="00BC7FEA">
        <w:rPr>
          <w:rFonts w:ascii="Nirmala UI" w:hAnsi="Nirmala UI" w:cs="Nirmala UI"/>
        </w:rPr>
        <w:t>हिस्से</w:t>
      </w:r>
      <w:r w:rsidRPr="00BC7FEA">
        <w:t xml:space="preserve"> </w:t>
      </w:r>
      <w:r w:rsidRPr="00BC7FEA">
        <w:rPr>
          <w:rFonts w:ascii="Nirmala UI" w:hAnsi="Nirmala UI" w:cs="Nirmala UI"/>
        </w:rPr>
        <w:t>के</w:t>
      </w:r>
      <w:r w:rsidRPr="00BC7FEA">
        <w:t xml:space="preserve"> </w:t>
      </w:r>
      <w:r w:rsidRPr="00BC7FEA">
        <w:rPr>
          <w:rFonts w:ascii="Nirmala UI" w:hAnsi="Nirmala UI" w:cs="Nirmala UI"/>
        </w:rPr>
        <w:t>रूप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साहित्य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अध्ययन</w:t>
      </w:r>
      <w:r w:rsidRPr="00BC7FEA">
        <w:t xml:space="preserve"> </w:t>
      </w:r>
      <w:r w:rsidRPr="00BC7FEA">
        <w:rPr>
          <w:rFonts w:ascii="Nirmala UI" w:hAnsi="Nirmala UI" w:cs="Nirmala UI"/>
        </w:rPr>
        <w:t>कर</w:t>
      </w:r>
      <w:r w:rsidRPr="00BC7FEA">
        <w:t xml:space="preserve"> </w:t>
      </w:r>
      <w:r w:rsidRPr="00BC7FEA">
        <w:rPr>
          <w:rFonts w:ascii="Nirmala UI" w:hAnsi="Nirmala UI" w:cs="Nirmala UI"/>
        </w:rPr>
        <w:t>रही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3E284873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dance</w:t>
      </w:r>
      <w:r w:rsidRPr="00BC7FEA">
        <w:t xml:space="preserve"> (traditional, formal dance forms, especially from India or other ancient cultures)</w:t>
      </w:r>
    </w:p>
    <w:p w14:paraId="2A702FE8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Bharatanatyam is a classical dance form from South India.</w:t>
      </w:r>
      <w:r w:rsidRPr="00BC7FEA">
        <w:br/>
        <w:t>(</w:t>
      </w:r>
      <w:r w:rsidRPr="00BC7FEA">
        <w:rPr>
          <w:rFonts w:ascii="Nirmala UI" w:hAnsi="Nirmala UI" w:cs="Nirmala UI"/>
        </w:rPr>
        <w:t>भरतनाट्यम</w:t>
      </w:r>
      <w:r w:rsidRPr="00BC7FEA">
        <w:t xml:space="preserve"> </w:t>
      </w:r>
      <w:r w:rsidRPr="00BC7FEA">
        <w:rPr>
          <w:rFonts w:ascii="Nirmala UI" w:hAnsi="Nirmala UI" w:cs="Nirmala UI"/>
        </w:rPr>
        <w:t>दक्षिण</w:t>
      </w:r>
      <w:r w:rsidRPr="00BC7FEA">
        <w:t xml:space="preserve"> </w:t>
      </w:r>
      <w:r w:rsidRPr="00BC7FEA">
        <w:rPr>
          <w:rFonts w:ascii="Nirmala UI" w:hAnsi="Nirmala UI" w:cs="Nirmala UI"/>
        </w:rPr>
        <w:t>भारत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एक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नृत्य</w:t>
      </w:r>
      <w:r w:rsidRPr="00BC7FEA">
        <w:t xml:space="preserve"> </w:t>
      </w:r>
      <w:r w:rsidRPr="00BC7FEA">
        <w:rPr>
          <w:rFonts w:ascii="Nirmala UI" w:hAnsi="Nirmala UI" w:cs="Nirmala UI"/>
        </w:rPr>
        <w:t>रूप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2CEA9FBD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She trained in classical dance for many years before performing.</w:t>
      </w:r>
      <w:r w:rsidRPr="00BC7FEA">
        <w:br/>
        <w:t>(</w:t>
      </w:r>
      <w:r w:rsidRPr="00BC7FEA">
        <w:rPr>
          <w:rFonts w:ascii="Nirmala UI" w:hAnsi="Nirmala UI" w:cs="Nirmala UI"/>
        </w:rPr>
        <w:t>उसने</w:t>
      </w:r>
      <w:r w:rsidRPr="00BC7FEA">
        <w:t xml:space="preserve"> </w:t>
      </w:r>
      <w:r w:rsidRPr="00BC7FEA">
        <w:rPr>
          <w:rFonts w:ascii="Nirmala UI" w:hAnsi="Nirmala UI" w:cs="Nirmala UI"/>
        </w:rPr>
        <w:t>प्रदर्शन</w:t>
      </w:r>
      <w:r w:rsidRPr="00BC7FEA">
        <w:t xml:space="preserve"> </w:t>
      </w:r>
      <w:r w:rsidRPr="00BC7FEA">
        <w:rPr>
          <w:rFonts w:ascii="Nirmala UI" w:hAnsi="Nirmala UI" w:cs="Nirmala UI"/>
        </w:rPr>
        <w:t>से</w:t>
      </w:r>
      <w:r w:rsidRPr="00BC7FEA">
        <w:t xml:space="preserve"> </w:t>
      </w:r>
      <w:r w:rsidRPr="00BC7FEA">
        <w:rPr>
          <w:rFonts w:ascii="Nirmala UI" w:hAnsi="Nirmala UI" w:cs="Nirmala UI"/>
        </w:rPr>
        <w:t>पहले</w:t>
      </w:r>
      <w:r w:rsidRPr="00BC7FEA">
        <w:t xml:space="preserve"> </w:t>
      </w:r>
      <w:r w:rsidRPr="00BC7FEA">
        <w:rPr>
          <w:rFonts w:ascii="Nirmala UI" w:hAnsi="Nirmala UI" w:cs="Nirmala UI"/>
        </w:rPr>
        <w:t>कई</w:t>
      </w:r>
      <w:r w:rsidRPr="00BC7FEA">
        <w:t xml:space="preserve"> </w:t>
      </w:r>
      <w:r w:rsidRPr="00BC7FEA">
        <w:rPr>
          <w:rFonts w:ascii="Nirmala UI" w:hAnsi="Nirmala UI" w:cs="Nirmala UI"/>
        </w:rPr>
        <w:t>वर्षों</w:t>
      </w:r>
      <w:r w:rsidRPr="00BC7FEA">
        <w:t xml:space="preserve"> </w:t>
      </w:r>
      <w:r w:rsidRPr="00BC7FEA">
        <w:rPr>
          <w:rFonts w:ascii="Nirmala UI" w:hAnsi="Nirmala UI" w:cs="Nirmala UI"/>
        </w:rPr>
        <w:t>तक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नृत्य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प्रशिक्षण</w:t>
      </w:r>
      <w:r w:rsidRPr="00BC7FEA">
        <w:t xml:space="preserve"> </w:t>
      </w:r>
      <w:r w:rsidRPr="00BC7FEA">
        <w:rPr>
          <w:rFonts w:ascii="Nirmala UI" w:hAnsi="Nirmala UI" w:cs="Nirmala UI"/>
        </w:rPr>
        <w:t>लिया।</w:t>
      </w:r>
      <w:r w:rsidRPr="00BC7FEA">
        <w:t>)</w:t>
      </w:r>
    </w:p>
    <w:p w14:paraId="3FFEE1F0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theory</w:t>
      </w:r>
      <w:r w:rsidRPr="00BC7FEA">
        <w:t xml:space="preserve"> (traditional or established theories, often in science, economics, or philosophy)</w:t>
      </w:r>
    </w:p>
    <w:p w14:paraId="302E8A95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Classical theory of economics focuses on market efficiency and self-regulation.</w:t>
      </w:r>
      <w:r w:rsidRPr="00BC7FEA">
        <w:br/>
        <w:t>(</w:t>
      </w:r>
      <w:r w:rsidRPr="00BC7FEA">
        <w:rPr>
          <w:rFonts w:ascii="Nirmala UI" w:hAnsi="Nirmala UI" w:cs="Nirmala UI"/>
        </w:rPr>
        <w:t>आर्थिक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सिद्धांत</w:t>
      </w:r>
      <w:r w:rsidRPr="00BC7FEA">
        <w:t xml:space="preserve"> </w:t>
      </w:r>
      <w:r w:rsidRPr="00BC7FEA">
        <w:rPr>
          <w:rFonts w:ascii="Nirmala UI" w:hAnsi="Nirmala UI" w:cs="Nirmala UI"/>
        </w:rPr>
        <w:t>बाजार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दक्षता</w:t>
      </w:r>
      <w:r w:rsidRPr="00BC7FEA">
        <w:t xml:space="preserve"> </w:t>
      </w:r>
      <w:r w:rsidRPr="00BC7FEA">
        <w:rPr>
          <w:rFonts w:ascii="Nirmala UI" w:hAnsi="Nirmala UI" w:cs="Nirmala UI"/>
        </w:rPr>
        <w:t>और</w:t>
      </w:r>
      <w:r w:rsidRPr="00BC7FEA">
        <w:t xml:space="preserve"> </w:t>
      </w:r>
      <w:r w:rsidRPr="00BC7FEA">
        <w:rPr>
          <w:rFonts w:ascii="Nirmala UI" w:hAnsi="Nirmala UI" w:cs="Nirmala UI"/>
        </w:rPr>
        <w:t>आत्म</w:t>
      </w:r>
      <w:r w:rsidRPr="00BC7FEA">
        <w:t>-</w:t>
      </w:r>
      <w:r w:rsidRPr="00BC7FEA">
        <w:rPr>
          <w:rFonts w:ascii="Nirmala UI" w:hAnsi="Nirmala UI" w:cs="Nirmala UI"/>
        </w:rPr>
        <w:t>नियमन</w:t>
      </w:r>
      <w:r w:rsidRPr="00BC7FEA">
        <w:t xml:space="preserve"> </w:t>
      </w:r>
      <w:r w:rsidRPr="00BC7FEA">
        <w:rPr>
          <w:rFonts w:ascii="Nirmala UI" w:hAnsi="Nirmala UI" w:cs="Nirmala UI"/>
        </w:rPr>
        <w:t>पर</w:t>
      </w:r>
      <w:r w:rsidRPr="00BC7FEA">
        <w:t xml:space="preserve"> </w:t>
      </w:r>
      <w:r w:rsidRPr="00BC7FEA">
        <w:rPr>
          <w:rFonts w:ascii="Nirmala UI" w:hAnsi="Nirmala UI" w:cs="Nirmala UI"/>
        </w:rPr>
        <w:t>केंद्रित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04873A2B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The classical theory of physics has been fundamental in understanding the universe.</w:t>
      </w:r>
      <w:r w:rsidRPr="00BC7FEA">
        <w:br/>
        <w:t>(</w:t>
      </w:r>
      <w:r w:rsidRPr="00BC7FEA">
        <w:rPr>
          <w:rFonts w:ascii="Nirmala UI" w:hAnsi="Nirmala UI" w:cs="Nirmala UI"/>
        </w:rPr>
        <w:t>भौतिकी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सिद्धांत</w:t>
      </w:r>
      <w:r w:rsidRPr="00BC7FEA">
        <w:t xml:space="preserve"> </w:t>
      </w:r>
      <w:r w:rsidRPr="00BC7FEA">
        <w:rPr>
          <w:rFonts w:ascii="Nirmala UI" w:hAnsi="Nirmala UI" w:cs="Nirmala UI"/>
        </w:rPr>
        <w:t>ब्रह्मांड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समझने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बुनियादी</w:t>
      </w:r>
      <w:r w:rsidRPr="00BC7FEA">
        <w:t xml:space="preserve"> </w:t>
      </w:r>
      <w:r w:rsidRPr="00BC7FEA">
        <w:rPr>
          <w:rFonts w:ascii="Nirmala UI" w:hAnsi="Nirmala UI" w:cs="Nirmala UI"/>
        </w:rPr>
        <w:t>रहा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52CF3466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education</w:t>
      </w:r>
      <w:r w:rsidRPr="00BC7FEA">
        <w:t xml:space="preserve"> (an educational approach that focuses on traditional subjects and methods)</w:t>
      </w:r>
    </w:p>
    <w:p w14:paraId="721A1068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He believes in classical education, emphasizing literature, history, and philosophy.</w:t>
      </w:r>
      <w:r w:rsidRPr="00BC7FEA">
        <w:br/>
        <w:t>(</w:t>
      </w:r>
      <w:r w:rsidRPr="00BC7FEA">
        <w:rPr>
          <w:rFonts w:ascii="Nirmala UI" w:hAnsi="Nirmala UI" w:cs="Nirmala UI"/>
        </w:rPr>
        <w:t>वह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शिक्षा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विश्वास</w:t>
      </w:r>
      <w:r w:rsidRPr="00BC7FEA">
        <w:t xml:space="preserve"> </w:t>
      </w:r>
      <w:r w:rsidRPr="00BC7FEA">
        <w:rPr>
          <w:rFonts w:ascii="Nirmala UI" w:hAnsi="Nirmala UI" w:cs="Nirmala UI"/>
        </w:rPr>
        <w:t>करता</w:t>
      </w:r>
      <w:r w:rsidRPr="00BC7FEA">
        <w:t xml:space="preserve"> </w:t>
      </w:r>
      <w:r w:rsidRPr="00BC7FEA">
        <w:rPr>
          <w:rFonts w:ascii="Nirmala UI" w:hAnsi="Nirmala UI" w:cs="Nirmala UI"/>
        </w:rPr>
        <w:t>है</w:t>
      </w:r>
      <w:r w:rsidRPr="00BC7FEA">
        <w:t xml:space="preserve">, </w:t>
      </w:r>
      <w:r w:rsidRPr="00BC7FEA">
        <w:rPr>
          <w:rFonts w:ascii="Nirmala UI" w:hAnsi="Nirmala UI" w:cs="Nirmala UI"/>
        </w:rPr>
        <w:t>जो</w:t>
      </w:r>
      <w:r w:rsidRPr="00BC7FEA">
        <w:t xml:space="preserve"> </w:t>
      </w:r>
      <w:r w:rsidRPr="00BC7FEA">
        <w:rPr>
          <w:rFonts w:ascii="Nirmala UI" w:hAnsi="Nirmala UI" w:cs="Nirmala UI"/>
        </w:rPr>
        <w:t>साहित्य</w:t>
      </w:r>
      <w:r w:rsidRPr="00BC7FEA">
        <w:t xml:space="preserve">, </w:t>
      </w:r>
      <w:r w:rsidRPr="00BC7FEA">
        <w:rPr>
          <w:rFonts w:ascii="Nirmala UI" w:hAnsi="Nirmala UI" w:cs="Nirmala UI"/>
        </w:rPr>
        <w:t>इतिहास</w:t>
      </w:r>
      <w:r w:rsidRPr="00BC7FEA">
        <w:t xml:space="preserve"> </w:t>
      </w:r>
      <w:r w:rsidRPr="00BC7FEA">
        <w:rPr>
          <w:rFonts w:ascii="Nirmala UI" w:hAnsi="Nirmala UI" w:cs="Nirmala UI"/>
        </w:rPr>
        <w:t>और</w:t>
      </w:r>
      <w:r w:rsidRPr="00BC7FEA">
        <w:t xml:space="preserve"> </w:t>
      </w:r>
      <w:r w:rsidRPr="00BC7FEA">
        <w:rPr>
          <w:rFonts w:ascii="Nirmala UI" w:hAnsi="Nirmala UI" w:cs="Nirmala UI"/>
        </w:rPr>
        <w:t>दर्शन</w:t>
      </w:r>
      <w:r w:rsidRPr="00BC7FEA">
        <w:t xml:space="preserve"> </w:t>
      </w:r>
      <w:r w:rsidRPr="00BC7FEA">
        <w:rPr>
          <w:rFonts w:ascii="Nirmala UI" w:hAnsi="Nirmala UI" w:cs="Nirmala UI"/>
        </w:rPr>
        <w:t>पर</w:t>
      </w:r>
      <w:r w:rsidRPr="00BC7FEA">
        <w:t xml:space="preserve"> </w:t>
      </w:r>
      <w:r w:rsidRPr="00BC7FEA">
        <w:rPr>
          <w:rFonts w:ascii="Nirmala UI" w:hAnsi="Nirmala UI" w:cs="Nirmala UI"/>
        </w:rPr>
        <w:t>जोर</w:t>
      </w:r>
      <w:r w:rsidRPr="00BC7FEA">
        <w:t xml:space="preserve"> </w:t>
      </w:r>
      <w:r w:rsidRPr="00BC7FEA">
        <w:rPr>
          <w:rFonts w:ascii="Nirmala UI" w:hAnsi="Nirmala UI" w:cs="Nirmala UI"/>
        </w:rPr>
        <w:t>देती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6CF46070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lastRenderedPageBreak/>
        <w:t>Example 2</w:t>
      </w:r>
      <w:r w:rsidRPr="00BC7FEA">
        <w:t>: Classical education often includes Latin and Greek as part of the curriculum.</w:t>
      </w:r>
      <w:r w:rsidRPr="00BC7FEA">
        <w:br/>
        <w:t>(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शिक्षा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अक्सर</w:t>
      </w:r>
      <w:r w:rsidRPr="00BC7FEA">
        <w:t xml:space="preserve"> </w:t>
      </w:r>
      <w:r w:rsidRPr="00BC7FEA">
        <w:rPr>
          <w:rFonts w:ascii="Nirmala UI" w:hAnsi="Nirmala UI" w:cs="Nirmala UI"/>
        </w:rPr>
        <w:t>पाठ्यक्रम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हिस्सा</w:t>
      </w:r>
      <w:r w:rsidRPr="00BC7FEA">
        <w:t xml:space="preserve"> </w:t>
      </w:r>
      <w:r w:rsidRPr="00BC7FEA">
        <w:rPr>
          <w:rFonts w:ascii="Nirmala UI" w:hAnsi="Nirmala UI" w:cs="Nirmala UI"/>
        </w:rPr>
        <w:t>के</w:t>
      </w:r>
      <w:r w:rsidRPr="00BC7FEA">
        <w:t xml:space="preserve"> </w:t>
      </w:r>
      <w:r w:rsidRPr="00BC7FEA">
        <w:rPr>
          <w:rFonts w:ascii="Nirmala UI" w:hAnsi="Nirmala UI" w:cs="Nirmala UI"/>
        </w:rPr>
        <w:t>रूप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लैटिन</w:t>
      </w:r>
      <w:r w:rsidRPr="00BC7FEA">
        <w:t xml:space="preserve"> </w:t>
      </w:r>
      <w:r w:rsidRPr="00BC7FEA">
        <w:rPr>
          <w:rFonts w:ascii="Nirmala UI" w:hAnsi="Nirmala UI" w:cs="Nirmala UI"/>
        </w:rPr>
        <w:t>और</w:t>
      </w:r>
      <w:r w:rsidRPr="00BC7FEA">
        <w:t xml:space="preserve"> </w:t>
      </w:r>
      <w:r w:rsidRPr="00BC7FEA">
        <w:rPr>
          <w:rFonts w:ascii="Nirmala UI" w:hAnsi="Nirmala UI" w:cs="Nirmala UI"/>
        </w:rPr>
        <w:t>ग्रीक</w:t>
      </w:r>
      <w:r w:rsidRPr="00BC7FEA">
        <w:t xml:space="preserve"> </w:t>
      </w:r>
      <w:r w:rsidRPr="00BC7FEA">
        <w:rPr>
          <w:rFonts w:ascii="Nirmala UI" w:hAnsi="Nirmala UI" w:cs="Nirmala UI"/>
        </w:rPr>
        <w:t>शामिल</w:t>
      </w:r>
      <w:r w:rsidRPr="00BC7FEA">
        <w:t xml:space="preserve"> </w:t>
      </w:r>
      <w:r w:rsidRPr="00BC7FEA">
        <w:rPr>
          <w:rFonts w:ascii="Nirmala UI" w:hAnsi="Nirmala UI" w:cs="Nirmala UI"/>
        </w:rPr>
        <w:t>होते</w:t>
      </w:r>
      <w:r w:rsidRPr="00BC7FEA">
        <w:t xml:space="preserve"> </w:t>
      </w:r>
      <w:r w:rsidRPr="00BC7FEA">
        <w:rPr>
          <w:rFonts w:ascii="Nirmala UI" w:hAnsi="Nirmala UI" w:cs="Nirmala UI"/>
        </w:rPr>
        <w:t>हैं।</w:t>
      </w:r>
      <w:r w:rsidRPr="00BC7FEA">
        <w:t>)</w:t>
      </w:r>
    </w:p>
    <w:p w14:paraId="76248FDC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style</w:t>
      </w:r>
      <w:r w:rsidRPr="00BC7FEA">
        <w:t xml:space="preserve"> (traditional or formal style, especially in art, fashion, or design)</w:t>
      </w:r>
    </w:p>
    <w:p w14:paraId="73AFEFC4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She decorated her home in a classical style with elegant furniture.</w:t>
      </w:r>
      <w:r w:rsidRPr="00BC7FEA">
        <w:br/>
        <w:t>(</w:t>
      </w:r>
      <w:r w:rsidRPr="00BC7FEA">
        <w:rPr>
          <w:rFonts w:ascii="Nirmala UI" w:hAnsi="Nirmala UI" w:cs="Nirmala UI"/>
        </w:rPr>
        <w:t>उसने</w:t>
      </w:r>
      <w:r w:rsidRPr="00BC7FEA">
        <w:t xml:space="preserve"> </w:t>
      </w:r>
      <w:r w:rsidRPr="00BC7FEA">
        <w:rPr>
          <w:rFonts w:ascii="Nirmala UI" w:hAnsi="Nirmala UI" w:cs="Nirmala UI"/>
        </w:rPr>
        <w:t>अपने</w:t>
      </w:r>
      <w:r w:rsidRPr="00BC7FEA">
        <w:t xml:space="preserve"> </w:t>
      </w:r>
      <w:r w:rsidRPr="00BC7FEA">
        <w:rPr>
          <w:rFonts w:ascii="Nirmala UI" w:hAnsi="Nirmala UI" w:cs="Nirmala UI"/>
        </w:rPr>
        <w:t>घर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शैली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सजाया</w:t>
      </w:r>
      <w:r w:rsidRPr="00BC7FEA">
        <w:t xml:space="preserve">, </w:t>
      </w:r>
      <w:r w:rsidRPr="00BC7FEA">
        <w:rPr>
          <w:rFonts w:ascii="Nirmala UI" w:hAnsi="Nirmala UI" w:cs="Nirmala UI"/>
        </w:rPr>
        <w:t>जिसमें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सुरुचिपूर्ण</w:t>
      </w:r>
      <w:r w:rsidRPr="00BC7FEA">
        <w:t xml:space="preserve"> </w:t>
      </w:r>
      <w:r w:rsidRPr="00BC7FEA">
        <w:rPr>
          <w:rFonts w:ascii="Nirmala UI" w:hAnsi="Nirmala UI" w:cs="Nirmala UI"/>
        </w:rPr>
        <w:t>फर्नीचर</w:t>
      </w:r>
      <w:r w:rsidRPr="00BC7FEA">
        <w:t xml:space="preserve"> </w:t>
      </w:r>
      <w:r w:rsidRPr="00BC7FEA">
        <w:rPr>
          <w:rFonts w:ascii="Nirmala UI" w:hAnsi="Nirmala UI" w:cs="Nirmala UI"/>
        </w:rPr>
        <w:t>था।</w:t>
      </w:r>
      <w:r w:rsidRPr="00BC7FEA">
        <w:t>)</w:t>
      </w:r>
    </w:p>
    <w:p w14:paraId="3F8E345B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The classical style of the architecture reflects the cultural heritage of the city.</w:t>
      </w:r>
      <w:r w:rsidRPr="00BC7FEA">
        <w:br/>
        <w:t>(</w:t>
      </w:r>
      <w:r w:rsidRPr="00BC7FEA">
        <w:rPr>
          <w:rFonts w:ascii="Nirmala UI" w:hAnsi="Nirmala UI" w:cs="Nirmala UI"/>
        </w:rPr>
        <w:t>वास्तुकला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शैली</w:t>
      </w:r>
      <w:r w:rsidRPr="00BC7FEA">
        <w:t xml:space="preserve"> </w:t>
      </w:r>
      <w:r w:rsidRPr="00BC7FEA">
        <w:rPr>
          <w:rFonts w:ascii="Nirmala UI" w:hAnsi="Nirmala UI" w:cs="Nirmala UI"/>
        </w:rPr>
        <w:t>शहर</w:t>
      </w:r>
      <w:r w:rsidRPr="00BC7FEA">
        <w:t xml:space="preserve"> </w:t>
      </w:r>
      <w:r w:rsidRPr="00BC7FEA">
        <w:rPr>
          <w:rFonts w:ascii="Nirmala UI" w:hAnsi="Nirmala UI" w:cs="Nirmala UI"/>
        </w:rPr>
        <w:t>की</w:t>
      </w:r>
      <w:r w:rsidRPr="00BC7FEA">
        <w:t xml:space="preserve"> </w:t>
      </w:r>
      <w:r w:rsidRPr="00BC7FEA">
        <w:rPr>
          <w:rFonts w:ascii="Nirmala UI" w:hAnsi="Nirmala UI" w:cs="Nirmala UI"/>
        </w:rPr>
        <w:t>सांस्कृतिक</w:t>
      </w:r>
      <w:r w:rsidRPr="00BC7FEA">
        <w:t xml:space="preserve"> </w:t>
      </w:r>
      <w:r w:rsidRPr="00BC7FEA">
        <w:rPr>
          <w:rFonts w:ascii="Nirmala UI" w:hAnsi="Nirmala UI" w:cs="Nirmala UI"/>
        </w:rPr>
        <w:t>धरोहर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दर्शाती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4D7B4E2A" w14:textId="77777777" w:rsidR="00BC7FEA" w:rsidRPr="00BC7FEA" w:rsidRDefault="00BC7FEA" w:rsidP="00BC7FEA">
      <w:pPr>
        <w:numPr>
          <w:ilvl w:val="0"/>
          <w:numId w:val="4"/>
        </w:numPr>
      </w:pPr>
      <w:r w:rsidRPr="00BC7FEA">
        <w:rPr>
          <w:b/>
          <w:bCs/>
        </w:rPr>
        <w:t>Classical approach</w:t>
      </w:r>
      <w:r w:rsidRPr="00BC7FEA">
        <w:t xml:space="preserve"> (traditional or standard approach to something, often following established methods)</w:t>
      </w:r>
    </w:p>
    <w:p w14:paraId="0E728990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1</w:t>
      </w:r>
      <w:r w:rsidRPr="00BC7FEA">
        <w:t>: The classical approach to solving problems involves step-by-step analysis.</w:t>
      </w:r>
      <w:r w:rsidRPr="00BC7FEA">
        <w:br/>
        <w:t>(</w:t>
      </w:r>
      <w:r w:rsidRPr="00BC7FEA">
        <w:rPr>
          <w:rFonts w:ascii="Nirmala UI" w:hAnsi="Nirmala UI" w:cs="Nirmala UI"/>
        </w:rPr>
        <w:t>समस्याओं</w:t>
      </w:r>
      <w:r w:rsidRPr="00BC7FEA">
        <w:t xml:space="preserve"> </w:t>
      </w:r>
      <w:r w:rsidRPr="00BC7FEA">
        <w:rPr>
          <w:rFonts w:ascii="Nirmala UI" w:hAnsi="Nirmala UI" w:cs="Nirmala UI"/>
        </w:rPr>
        <w:t>को</w:t>
      </w:r>
      <w:r w:rsidRPr="00BC7FEA">
        <w:t xml:space="preserve"> </w:t>
      </w:r>
      <w:r w:rsidRPr="00BC7FEA">
        <w:rPr>
          <w:rFonts w:ascii="Nirmala UI" w:hAnsi="Nirmala UI" w:cs="Nirmala UI"/>
        </w:rPr>
        <w:t>हल</w:t>
      </w:r>
      <w:r w:rsidRPr="00BC7FEA">
        <w:t xml:space="preserve"> </w:t>
      </w:r>
      <w:r w:rsidRPr="00BC7FEA">
        <w:rPr>
          <w:rFonts w:ascii="Nirmala UI" w:hAnsi="Nirmala UI" w:cs="Nirmala UI"/>
        </w:rPr>
        <w:t>करने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तरीका</w:t>
      </w:r>
      <w:r w:rsidRPr="00BC7FEA">
        <w:t xml:space="preserve"> </w:t>
      </w:r>
      <w:r w:rsidRPr="00BC7FEA">
        <w:rPr>
          <w:rFonts w:ascii="Nirmala UI" w:hAnsi="Nirmala UI" w:cs="Nirmala UI"/>
        </w:rPr>
        <w:t>चरणबद्ध</w:t>
      </w:r>
      <w:r w:rsidRPr="00BC7FEA">
        <w:t xml:space="preserve"> </w:t>
      </w:r>
      <w:r w:rsidRPr="00BC7FEA">
        <w:rPr>
          <w:rFonts w:ascii="Nirmala UI" w:hAnsi="Nirmala UI" w:cs="Nirmala UI"/>
        </w:rPr>
        <w:t>विश्लेषण</w:t>
      </w:r>
      <w:r w:rsidRPr="00BC7FEA">
        <w:t xml:space="preserve"> </w:t>
      </w:r>
      <w:r w:rsidRPr="00BC7FEA">
        <w:rPr>
          <w:rFonts w:ascii="Nirmala UI" w:hAnsi="Nirmala UI" w:cs="Nirmala UI"/>
        </w:rPr>
        <w:t>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शामिल</w:t>
      </w:r>
      <w:r w:rsidRPr="00BC7FEA">
        <w:t xml:space="preserve"> </w:t>
      </w:r>
      <w:r w:rsidRPr="00BC7FEA">
        <w:rPr>
          <w:rFonts w:ascii="Nirmala UI" w:hAnsi="Nirmala UI" w:cs="Nirmala UI"/>
        </w:rPr>
        <w:t>है।</w:t>
      </w:r>
      <w:r w:rsidRPr="00BC7FEA">
        <w:t>)</w:t>
      </w:r>
    </w:p>
    <w:p w14:paraId="5B1406CB" w14:textId="77777777" w:rsidR="00BC7FEA" w:rsidRPr="00BC7FEA" w:rsidRDefault="00BC7FEA" w:rsidP="00BC7FEA">
      <w:pPr>
        <w:numPr>
          <w:ilvl w:val="1"/>
          <w:numId w:val="4"/>
        </w:numPr>
      </w:pPr>
      <w:r w:rsidRPr="00BC7FEA">
        <w:rPr>
          <w:i/>
          <w:iCs/>
        </w:rPr>
        <w:t>Example 2</w:t>
      </w:r>
      <w:r w:rsidRPr="00BC7FEA">
        <w:t>: She took a classical approach to teaching, using books and lectures.</w:t>
      </w:r>
      <w:r w:rsidRPr="00BC7FEA">
        <w:br/>
        <w:t>(</w:t>
      </w:r>
      <w:r w:rsidRPr="00BC7FEA">
        <w:rPr>
          <w:rFonts w:ascii="Nirmala UI" w:hAnsi="Nirmala UI" w:cs="Nirmala UI"/>
        </w:rPr>
        <w:t>उसने</w:t>
      </w:r>
      <w:r w:rsidRPr="00BC7FEA">
        <w:t xml:space="preserve"> </w:t>
      </w:r>
      <w:r w:rsidRPr="00BC7FEA">
        <w:rPr>
          <w:rFonts w:ascii="Nirmala UI" w:hAnsi="Nirmala UI" w:cs="Nirmala UI"/>
        </w:rPr>
        <w:t>शास्त्रीय</w:t>
      </w:r>
      <w:r w:rsidRPr="00BC7FEA">
        <w:t xml:space="preserve"> </w:t>
      </w:r>
      <w:r w:rsidRPr="00BC7FEA">
        <w:rPr>
          <w:rFonts w:ascii="Nirmala UI" w:hAnsi="Nirmala UI" w:cs="Nirmala UI"/>
        </w:rPr>
        <w:t>तरीके</w:t>
      </w:r>
      <w:r w:rsidRPr="00BC7FEA">
        <w:t xml:space="preserve"> </w:t>
      </w:r>
      <w:r w:rsidRPr="00BC7FEA">
        <w:rPr>
          <w:rFonts w:ascii="Nirmala UI" w:hAnsi="Nirmala UI" w:cs="Nirmala UI"/>
        </w:rPr>
        <w:t>से</w:t>
      </w:r>
      <w:r w:rsidRPr="00BC7FEA">
        <w:t xml:space="preserve"> </w:t>
      </w:r>
      <w:r w:rsidRPr="00BC7FEA">
        <w:rPr>
          <w:rFonts w:ascii="Nirmala UI" w:hAnsi="Nirmala UI" w:cs="Nirmala UI"/>
        </w:rPr>
        <w:t>पढ़ाने</w:t>
      </w:r>
      <w:r w:rsidRPr="00BC7FEA">
        <w:t xml:space="preserve"> </w:t>
      </w:r>
      <w:r w:rsidRPr="00BC7FEA">
        <w:rPr>
          <w:rFonts w:ascii="Nirmala UI" w:hAnsi="Nirmala UI" w:cs="Nirmala UI"/>
        </w:rPr>
        <w:t>का</w:t>
      </w:r>
      <w:r w:rsidRPr="00BC7FEA">
        <w:t xml:space="preserve"> </w:t>
      </w:r>
      <w:r w:rsidRPr="00BC7FEA">
        <w:rPr>
          <w:rFonts w:ascii="Nirmala UI" w:hAnsi="Nirmala UI" w:cs="Nirmala UI"/>
        </w:rPr>
        <w:t>तरीका</w:t>
      </w:r>
      <w:r w:rsidRPr="00BC7FEA">
        <w:t xml:space="preserve"> </w:t>
      </w:r>
      <w:r w:rsidRPr="00BC7FEA">
        <w:rPr>
          <w:rFonts w:ascii="Nirmala UI" w:hAnsi="Nirmala UI" w:cs="Nirmala UI"/>
        </w:rPr>
        <w:t>अपनाया</w:t>
      </w:r>
      <w:r w:rsidRPr="00BC7FEA">
        <w:t xml:space="preserve">, </w:t>
      </w:r>
      <w:r w:rsidRPr="00BC7FEA">
        <w:rPr>
          <w:rFonts w:ascii="Nirmala UI" w:hAnsi="Nirmala UI" w:cs="Nirmala UI"/>
        </w:rPr>
        <w:t>जिसमें</w:t>
      </w:r>
      <w:r w:rsidRPr="00BC7FEA">
        <w:t xml:space="preserve"> </w:t>
      </w:r>
      <w:r w:rsidRPr="00BC7FEA">
        <w:rPr>
          <w:rFonts w:ascii="Nirmala UI" w:hAnsi="Nirmala UI" w:cs="Nirmala UI"/>
        </w:rPr>
        <w:t>किताबें</w:t>
      </w:r>
      <w:r w:rsidRPr="00BC7FEA">
        <w:t xml:space="preserve"> </w:t>
      </w:r>
      <w:r w:rsidRPr="00BC7FEA">
        <w:rPr>
          <w:rFonts w:ascii="Nirmala UI" w:hAnsi="Nirmala UI" w:cs="Nirmala UI"/>
        </w:rPr>
        <w:t>और</w:t>
      </w:r>
      <w:r w:rsidRPr="00BC7FEA">
        <w:t xml:space="preserve"> </w:t>
      </w:r>
      <w:r w:rsidRPr="00BC7FEA">
        <w:rPr>
          <w:rFonts w:ascii="Nirmala UI" w:hAnsi="Nirmala UI" w:cs="Nirmala UI"/>
        </w:rPr>
        <w:t>व्याख्यान</w:t>
      </w:r>
      <w:r w:rsidRPr="00BC7FEA">
        <w:t xml:space="preserve"> </w:t>
      </w:r>
      <w:r w:rsidRPr="00BC7FEA">
        <w:rPr>
          <w:rFonts w:ascii="Nirmala UI" w:hAnsi="Nirmala UI" w:cs="Nirmala UI"/>
        </w:rPr>
        <w:t>शामिल</w:t>
      </w:r>
      <w:r w:rsidRPr="00BC7FEA">
        <w:t xml:space="preserve"> </w:t>
      </w:r>
      <w:r w:rsidRPr="00BC7FEA">
        <w:rPr>
          <w:rFonts w:ascii="Nirmala UI" w:hAnsi="Nirmala UI" w:cs="Nirmala UI"/>
        </w:rPr>
        <w:t>थे।</w:t>
      </w:r>
      <w:r w:rsidRPr="00BC7FEA">
        <w:t>)</w:t>
      </w:r>
    </w:p>
    <w:p w14:paraId="4E1E5D4C" w14:textId="77777777" w:rsidR="00B61113" w:rsidRDefault="00B61113"/>
    <w:sectPr w:rsidR="00B6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36219"/>
    <w:multiLevelType w:val="multilevel"/>
    <w:tmpl w:val="65C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910C9"/>
    <w:multiLevelType w:val="multilevel"/>
    <w:tmpl w:val="1E92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56782"/>
    <w:multiLevelType w:val="multilevel"/>
    <w:tmpl w:val="4AAE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B4384"/>
    <w:multiLevelType w:val="multilevel"/>
    <w:tmpl w:val="9CD4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556208">
    <w:abstractNumId w:val="0"/>
  </w:num>
  <w:num w:numId="2" w16cid:durableId="880022758">
    <w:abstractNumId w:val="1"/>
  </w:num>
  <w:num w:numId="3" w16cid:durableId="446245074">
    <w:abstractNumId w:val="3"/>
  </w:num>
  <w:num w:numId="4" w16cid:durableId="892734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68"/>
    <w:rsid w:val="007268AF"/>
    <w:rsid w:val="00B61113"/>
    <w:rsid w:val="00BC7FEA"/>
    <w:rsid w:val="00ED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EB7D9-8FED-4396-A210-46E1716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09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2024-12-07T10:30:00Z</dcterms:created>
  <dcterms:modified xsi:type="dcterms:W3CDTF">2024-12-07T10:32:00Z</dcterms:modified>
</cp:coreProperties>
</file>