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C18B7" w14:textId="77777777" w:rsidR="00A900FE" w:rsidRPr="00A900FE" w:rsidRDefault="00A900FE" w:rsidP="00A900FE">
      <w:pPr>
        <w:rPr>
          <w:b/>
          <w:bCs/>
        </w:rPr>
      </w:pPr>
      <w:r w:rsidRPr="00A900FE">
        <w:rPr>
          <w:b/>
          <w:bCs/>
        </w:rPr>
        <w:t>Word: Context</w:t>
      </w:r>
    </w:p>
    <w:p w14:paraId="077CEA15" w14:textId="77777777" w:rsidR="00A900FE" w:rsidRPr="00A900FE" w:rsidRDefault="00A900FE" w:rsidP="00A900FE">
      <w:r w:rsidRPr="00A900FE">
        <w:pict w14:anchorId="65CD8399">
          <v:rect id="_x0000_i1055" style="width:0;height:1.5pt" o:hralign="center" o:hrstd="t" o:hr="t" fillcolor="#a0a0a0" stroked="f"/>
        </w:pict>
      </w:r>
    </w:p>
    <w:p w14:paraId="5E2CE865" w14:textId="77777777" w:rsidR="00A900FE" w:rsidRPr="00A900FE" w:rsidRDefault="00A900FE" w:rsidP="00A900FE">
      <w:pPr>
        <w:rPr>
          <w:b/>
          <w:bCs/>
        </w:rPr>
      </w:pPr>
      <w:r w:rsidRPr="00A900FE">
        <w:rPr>
          <w:b/>
          <w:bCs/>
        </w:rPr>
        <w:t>Meanings:</w:t>
      </w:r>
    </w:p>
    <w:p w14:paraId="7BDC498A" w14:textId="77777777" w:rsidR="00A900FE" w:rsidRPr="00A900FE" w:rsidRDefault="00A900FE" w:rsidP="00A900FE">
      <w:pPr>
        <w:numPr>
          <w:ilvl w:val="0"/>
          <w:numId w:val="1"/>
        </w:numPr>
      </w:pPr>
      <w:r w:rsidRPr="00A900FE">
        <w:rPr>
          <w:b/>
          <w:bCs/>
        </w:rPr>
        <w:t>English Meaning</w:t>
      </w:r>
      <w:r w:rsidRPr="00A900FE">
        <w:t>: The circumstances or setting in which something occurs, which helps to understand its meaning or relevance.</w:t>
      </w:r>
    </w:p>
    <w:p w14:paraId="4CFE2267" w14:textId="77777777" w:rsidR="00A900FE" w:rsidRPr="00A900FE" w:rsidRDefault="00A900FE" w:rsidP="00A900FE">
      <w:pPr>
        <w:numPr>
          <w:ilvl w:val="0"/>
          <w:numId w:val="1"/>
        </w:numPr>
      </w:pPr>
      <w:r w:rsidRPr="00A900FE">
        <w:rPr>
          <w:b/>
          <w:bCs/>
        </w:rPr>
        <w:t>Hindi Meaning</w:t>
      </w:r>
      <w:r w:rsidRPr="00A900FE">
        <w:t xml:space="preserve">: </w:t>
      </w:r>
      <w:proofErr w:type="spellStart"/>
      <w:r w:rsidRPr="00A900FE">
        <w:rPr>
          <w:rFonts w:ascii="Nirmala UI" w:hAnsi="Nirmala UI" w:cs="Nirmala UI"/>
        </w:rPr>
        <w:t>संदर्भ</w:t>
      </w:r>
      <w:proofErr w:type="spellEnd"/>
      <w:r w:rsidRPr="00A900FE">
        <w:t xml:space="preserve">, </w:t>
      </w:r>
      <w:proofErr w:type="spellStart"/>
      <w:r w:rsidRPr="00A900FE">
        <w:rPr>
          <w:rFonts w:ascii="Nirmala UI" w:hAnsi="Nirmala UI" w:cs="Nirmala UI"/>
        </w:rPr>
        <w:t>परिप्रेक्ष्य</w:t>
      </w:r>
      <w:proofErr w:type="spellEnd"/>
      <w:r w:rsidRPr="00A900FE">
        <w:t xml:space="preserve">, </w:t>
      </w:r>
      <w:proofErr w:type="spellStart"/>
      <w:r w:rsidRPr="00A900FE">
        <w:rPr>
          <w:rFonts w:ascii="Nirmala UI" w:hAnsi="Nirmala UI" w:cs="Nirmala UI"/>
        </w:rPr>
        <w:t>परिस्थिति</w:t>
      </w:r>
      <w:proofErr w:type="spellEnd"/>
      <w:r w:rsidRPr="00A900FE">
        <w:rPr>
          <w:rFonts w:ascii="Nirmala UI" w:hAnsi="Nirmala UI" w:cs="Nirmala UI"/>
        </w:rPr>
        <w:t>।</w:t>
      </w:r>
    </w:p>
    <w:p w14:paraId="4C7A9937" w14:textId="77777777" w:rsidR="00A900FE" w:rsidRPr="00A900FE" w:rsidRDefault="00A900FE" w:rsidP="00A900FE">
      <w:r w:rsidRPr="00A900FE">
        <w:pict w14:anchorId="183E649B">
          <v:rect id="_x0000_i1056" style="width:0;height:1.5pt" o:hralign="center" o:hrstd="t" o:hr="t" fillcolor="#a0a0a0" stroked="f"/>
        </w:pict>
      </w:r>
    </w:p>
    <w:p w14:paraId="1654BDFB" w14:textId="77777777" w:rsidR="00A900FE" w:rsidRPr="00A900FE" w:rsidRDefault="00A900FE" w:rsidP="00A900FE">
      <w:pPr>
        <w:rPr>
          <w:b/>
          <w:bCs/>
        </w:rPr>
      </w:pPr>
      <w:r w:rsidRPr="00A900FE">
        <w:rPr>
          <w:b/>
          <w:bCs/>
        </w:rPr>
        <w:t>Examples:</w:t>
      </w:r>
    </w:p>
    <w:p w14:paraId="4C090858" w14:textId="77777777" w:rsidR="00A900FE" w:rsidRPr="00A900FE" w:rsidRDefault="00A900FE" w:rsidP="00A900FE">
      <w:pPr>
        <w:numPr>
          <w:ilvl w:val="0"/>
          <w:numId w:val="2"/>
        </w:numPr>
      </w:pPr>
      <w:r w:rsidRPr="00A900FE">
        <w:rPr>
          <w:b/>
          <w:bCs/>
        </w:rPr>
        <w:t>English</w:t>
      </w:r>
      <w:r w:rsidRPr="00A900FE">
        <w:t>:</w:t>
      </w:r>
    </w:p>
    <w:p w14:paraId="119200B9" w14:textId="77777777" w:rsidR="00A900FE" w:rsidRPr="00A900FE" w:rsidRDefault="00A900FE" w:rsidP="00A900FE">
      <w:pPr>
        <w:numPr>
          <w:ilvl w:val="1"/>
          <w:numId w:val="2"/>
        </w:numPr>
      </w:pPr>
      <w:r w:rsidRPr="00A900FE">
        <w:t xml:space="preserve">You need to understand the </w:t>
      </w:r>
      <w:r w:rsidRPr="00A900FE">
        <w:rPr>
          <w:b/>
          <w:bCs/>
        </w:rPr>
        <w:t>context</w:t>
      </w:r>
      <w:r w:rsidRPr="00A900FE">
        <w:t xml:space="preserve"> before drawing conclusions.</w:t>
      </w:r>
    </w:p>
    <w:p w14:paraId="29326A23" w14:textId="77777777" w:rsidR="00A900FE" w:rsidRPr="00A900FE" w:rsidRDefault="00A900FE" w:rsidP="00A900FE">
      <w:pPr>
        <w:numPr>
          <w:ilvl w:val="1"/>
          <w:numId w:val="2"/>
        </w:numPr>
      </w:pPr>
      <w:r w:rsidRPr="00A900FE">
        <w:t xml:space="preserve">The historical </w:t>
      </w:r>
      <w:r w:rsidRPr="00A900FE">
        <w:rPr>
          <w:b/>
          <w:bCs/>
        </w:rPr>
        <w:t>context</w:t>
      </w:r>
      <w:r w:rsidRPr="00A900FE">
        <w:t xml:space="preserve"> of the event is crucial for understanding its significance.</w:t>
      </w:r>
    </w:p>
    <w:p w14:paraId="0E1E8BA6" w14:textId="77777777" w:rsidR="00A900FE" w:rsidRPr="00A900FE" w:rsidRDefault="00A900FE" w:rsidP="00A900FE">
      <w:pPr>
        <w:numPr>
          <w:ilvl w:val="0"/>
          <w:numId w:val="2"/>
        </w:numPr>
      </w:pPr>
      <w:r w:rsidRPr="00A900FE">
        <w:rPr>
          <w:b/>
          <w:bCs/>
        </w:rPr>
        <w:t>Hindi</w:t>
      </w:r>
      <w:r w:rsidRPr="00A900FE">
        <w:t>:</w:t>
      </w:r>
    </w:p>
    <w:p w14:paraId="44E004FE" w14:textId="77777777" w:rsidR="00A900FE" w:rsidRPr="00A900FE" w:rsidRDefault="00A900FE" w:rsidP="00A900FE">
      <w:pPr>
        <w:numPr>
          <w:ilvl w:val="1"/>
          <w:numId w:val="2"/>
        </w:numPr>
      </w:pPr>
      <w:proofErr w:type="spellStart"/>
      <w:r w:rsidRPr="00A900FE">
        <w:rPr>
          <w:rFonts w:ascii="Nirmala UI" w:hAnsi="Nirmala UI" w:cs="Nirmala UI"/>
        </w:rPr>
        <w:t>आपको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निष्कर्ष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पर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पहुंचने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से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पहले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  <w:b/>
          <w:bCs/>
        </w:rPr>
        <w:t>संदर्भ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को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समझना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होगा</w:t>
      </w:r>
      <w:proofErr w:type="spellEnd"/>
      <w:r w:rsidRPr="00A900FE">
        <w:rPr>
          <w:rFonts w:ascii="Nirmala UI" w:hAnsi="Nirmala UI" w:cs="Nirmala UI"/>
        </w:rPr>
        <w:t>।</w:t>
      </w:r>
    </w:p>
    <w:p w14:paraId="612C6C1F" w14:textId="77777777" w:rsidR="00A900FE" w:rsidRPr="00A900FE" w:rsidRDefault="00A900FE" w:rsidP="00A900FE">
      <w:pPr>
        <w:numPr>
          <w:ilvl w:val="1"/>
          <w:numId w:val="2"/>
        </w:numPr>
      </w:pPr>
      <w:proofErr w:type="spellStart"/>
      <w:r w:rsidRPr="00A900FE">
        <w:rPr>
          <w:rFonts w:ascii="Nirmala UI" w:hAnsi="Nirmala UI" w:cs="Nirmala UI"/>
        </w:rPr>
        <w:t>घटना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के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ऐतिहासिक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  <w:b/>
          <w:bCs/>
        </w:rPr>
        <w:t>संदर्भ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को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समझना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इसके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महत्व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को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जानने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के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लिए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जरूरी</w:t>
      </w:r>
      <w:proofErr w:type="spellEnd"/>
      <w:r w:rsidRPr="00A900FE">
        <w:t xml:space="preserve"> </w:t>
      </w:r>
      <w:proofErr w:type="spellStart"/>
      <w:r w:rsidRPr="00A900FE">
        <w:rPr>
          <w:rFonts w:ascii="Nirmala UI" w:hAnsi="Nirmala UI" w:cs="Nirmala UI"/>
        </w:rPr>
        <w:t>है</w:t>
      </w:r>
      <w:proofErr w:type="spellEnd"/>
      <w:r w:rsidRPr="00A900FE">
        <w:rPr>
          <w:rFonts w:ascii="Nirmala UI" w:hAnsi="Nirmala UI" w:cs="Nirmala UI"/>
        </w:rPr>
        <w:t>।</w:t>
      </w:r>
    </w:p>
    <w:p w14:paraId="003CD807" w14:textId="77777777" w:rsidR="00A900FE" w:rsidRPr="00A900FE" w:rsidRDefault="00A900FE" w:rsidP="00A900FE">
      <w:r w:rsidRPr="00A900FE">
        <w:pict w14:anchorId="2CA64C33">
          <v:rect id="_x0000_i1057" style="width:0;height:1.5pt" o:hralign="center" o:hrstd="t" o:hr="t" fillcolor="#a0a0a0" stroked="f"/>
        </w:pict>
      </w:r>
    </w:p>
    <w:p w14:paraId="39383433" w14:textId="77777777" w:rsidR="00A900FE" w:rsidRPr="00A900FE" w:rsidRDefault="00A900FE" w:rsidP="00A900FE">
      <w:pPr>
        <w:rPr>
          <w:b/>
          <w:bCs/>
        </w:rPr>
      </w:pPr>
      <w:r w:rsidRPr="00A900FE">
        <w:rPr>
          <w:b/>
          <w:bCs/>
        </w:rPr>
        <w:t>Different Usages of "Context":</w:t>
      </w:r>
    </w:p>
    <w:p w14:paraId="3C375016" w14:textId="77777777" w:rsidR="00A900FE" w:rsidRPr="00A900FE" w:rsidRDefault="00A900FE" w:rsidP="00A900FE">
      <w:pPr>
        <w:numPr>
          <w:ilvl w:val="0"/>
          <w:numId w:val="3"/>
        </w:numPr>
      </w:pPr>
      <w:r w:rsidRPr="00A900FE">
        <w:rPr>
          <w:b/>
          <w:bCs/>
        </w:rPr>
        <w:t>To Explain the Situation Surrounding Something</w:t>
      </w:r>
      <w:r w:rsidRPr="00A900FE">
        <w:t>:</w:t>
      </w:r>
    </w:p>
    <w:p w14:paraId="31082FC3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To truly understand the story, we need to know the </w:t>
      </w:r>
      <w:r w:rsidRPr="00A900FE">
        <w:rPr>
          <w:b/>
          <w:bCs/>
        </w:rPr>
        <w:t>context</w:t>
      </w:r>
      <w:r w:rsidRPr="00A900FE">
        <w:t xml:space="preserve"> in which it was written.</w:t>
      </w:r>
    </w:p>
    <w:p w14:paraId="221D2887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speaker referred to the </w:t>
      </w:r>
      <w:r w:rsidRPr="00A900FE">
        <w:rPr>
          <w:b/>
          <w:bCs/>
        </w:rPr>
        <w:t>context</w:t>
      </w:r>
      <w:r w:rsidRPr="00A900FE">
        <w:t xml:space="preserve"> of the problem before suggesting solutions.</w:t>
      </w:r>
    </w:p>
    <w:p w14:paraId="53A890F8" w14:textId="77777777" w:rsidR="00A900FE" w:rsidRPr="00A900FE" w:rsidRDefault="00A900FE" w:rsidP="00A900FE">
      <w:pPr>
        <w:numPr>
          <w:ilvl w:val="0"/>
          <w:numId w:val="3"/>
        </w:numPr>
      </w:pPr>
      <w:r w:rsidRPr="00A900FE">
        <w:rPr>
          <w:b/>
          <w:bCs/>
        </w:rPr>
        <w:t>In Terms of Communication or Meaning</w:t>
      </w:r>
      <w:r w:rsidRPr="00A900FE">
        <w:t>:</w:t>
      </w:r>
    </w:p>
    <w:p w14:paraId="04CE5057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meaning of the word changes based on its </w:t>
      </w:r>
      <w:r w:rsidRPr="00A900FE">
        <w:rPr>
          <w:b/>
          <w:bCs/>
        </w:rPr>
        <w:t>context</w:t>
      </w:r>
      <w:r w:rsidRPr="00A900FE">
        <w:t xml:space="preserve"> in the sentence.</w:t>
      </w:r>
    </w:p>
    <w:p w14:paraId="79ECCFB3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When you read a novel, the </w:t>
      </w:r>
      <w:r w:rsidRPr="00A900FE">
        <w:rPr>
          <w:b/>
          <w:bCs/>
        </w:rPr>
        <w:t>context</w:t>
      </w:r>
      <w:r w:rsidRPr="00A900FE">
        <w:t xml:space="preserve"> of the characters’ actions is important to understand their motivations.</w:t>
      </w:r>
    </w:p>
    <w:p w14:paraId="0CE90BC7" w14:textId="77777777" w:rsidR="00A900FE" w:rsidRPr="00A900FE" w:rsidRDefault="00A900FE" w:rsidP="00A900FE">
      <w:pPr>
        <w:numPr>
          <w:ilvl w:val="0"/>
          <w:numId w:val="3"/>
        </w:numPr>
      </w:pPr>
      <w:r w:rsidRPr="00A900FE">
        <w:rPr>
          <w:b/>
          <w:bCs/>
        </w:rPr>
        <w:t>In Relation to History or Culture</w:t>
      </w:r>
      <w:r w:rsidRPr="00A900FE">
        <w:t>:</w:t>
      </w:r>
    </w:p>
    <w:p w14:paraId="63758D9C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</w:t>
      </w:r>
      <w:r w:rsidRPr="00A900FE">
        <w:rPr>
          <w:b/>
          <w:bCs/>
        </w:rPr>
        <w:t>context</w:t>
      </w:r>
      <w:r w:rsidRPr="00A900FE">
        <w:t xml:space="preserve"> of the Renaissance era helps us appreciate the cultural developments of that time.</w:t>
      </w:r>
    </w:p>
    <w:p w14:paraId="2FC67BFB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political </w:t>
      </w:r>
      <w:r w:rsidRPr="00A900FE">
        <w:rPr>
          <w:b/>
          <w:bCs/>
        </w:rPr>
        <w:t>context</w:t>
      </w:r>
      <w:r w:rsidRPr="00A900FE">
        <w:t xml:space="preserve"> of the 1960s influenced many artistic movements.</w:t>
      </w:r>
    </w:p>
    <w:p w14:paraId="6C8F0BA5" w14:textId="77777777" w:rsidR="00A900FE" w:rsidRPr="00A900FE" w:rsidRDefault="00A900FE" w:rsidP="00A900FE">
      <w:pPr>
        <w:numPr>
          <w:ilvl w:val="0"/>
          <w:numId w:val="3"/>
        </w:numPr>
      </w:pPr>
      <w:r w:rsidRPr="00A900FE">
        <w:rPr>
          <w:b/>
          <w:bCs/>
        </w:rPr>
        <w:t>In a Conversation or Dialogue</w:t>
      </w:r>
      <w:r w:rsidRPr="00A900FE">
        <w:t>:</w:t>
      </w:r>
    </w:p>
    <w:p w14:paraId="46BEB360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You need to understand the </w:t>
      </w:r>
      <w:r w:rsidRPr="00A900FE">
        <w:rPr>
          <w:b/>
          <w:bCs/>
        </w:rPr>
        <w:t>context</w:t>
      </w:r>
      <w:r w:rsidRPr="00A900FE">
        <w:t xml:space="preserve"> of the conversation before making a judgment.</w:t>
      </w:r>
    </w:p>
    <w:p w14:paraId="1CF43C39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His words were misinterpreted because they were taken out of </w:t>
      </w:r>
      <w:r w:rsidRPr="00A900FE">
        <w:rPr>
          <w:b/>
          <w:bCs/>
        </w:rPr>
        <w:t>context</w:t>
      </w:r>
      <w:r w:rsidRPr="00A900FE">
        <w:t>.</w:t>
      </w:r>
    </w:p>
    <w:p w14:paraId="60B72215" w14:textId="77777777" w:rsidR="00A900FE" w:rsidRPr="00A900FE" w:rsidRDefault="00A900FE" w:rsidP="00A900FE">
      <w:pPr>
        <w:numPr>
          <w:ilvl w:val="0"/>
          <w:numId w:val="3"/>
        </w:numPr>
      </w:pPr>
      <w:r w:rsidRPr="00A900FE">
        <w:rPr>
          <w:b/>
          <w:bCs/>
        </w:rPr>
        <w:lastRenderedPageBreak/>
        <w:t>In Legal or Formal Documents</w:t>
      </w:r>
      <w:r w:rsidRPr="00A900FE">
        <w:t>:</w:t>
      </w:r>
    </w:p>
    <w:p w14:paraId="6CA3757D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judge considered the </w:t>
      </w:r>
      <w:r w:rsidRPr="00A900FE">
        <w:rPr>
          <w:b/>
          <w:bCs/>
        </w:rPr>
        <w:t>context</w:t>
      </w:r>
      <w:r w:rsidRPr="00A900FE">
        <w:t xml:space="preserve"> of the contract before ruling.</w:t>
      </w:r>
    </w:p>
    <w:p w14:paraId="55DF31E6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terms and conditions are clear when read in </w:t>
      </w:r>
      <w:r w:rsidRPr="00A900FE">
        <w:rPr>
          <w:b/>
          <w:bCs/>
        </w:rPr>
        <w:t>context</w:t>
      </w:r>
      <w:r w:rsidRPr="00A900FE">
        <w:t xml:space="preserve"> with the entire agreement.</w:t>
      </w:r>
    </w:p>
    <w:p w14:paraId="6E8A1733" w14:textId="77777777" w:rsidR="00A900FE" w:rsidRPr="00A900FE" w:rsidRDefault="00A900FE" w:rsidP="00A900FE">
      <w:pPr>
        <w:numPr>
          <w:ilvl w:val="0"/>
          <w:numId w:val="3"/>
        </w:numPr>
      </w:pPr>
      <w:r w:rsidRPr="00A900FE">
        <w:rPr>
          <w:b/>
          <w:bCs/>
        </w:rPr>
        <w:t>In Literary or Textual Analysis</w:t>
      </w:r>
      <w:r w:rsidRPr="00A900FE">
        <w:t>:</w:t>
      </w:r>
    </w:p>
    <w:p w14:paraId="42A8E6C7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author’s message can only be understood in the </w:t>
      </w:r>
      <w:r w:rsidRPr="00A900FE">
        <w:rPr>
          <w:b/>
          <w:bCs/>
        </w:rPr>
        <w:t>context</w:t>
      </w:r>
      <w:r w:rsidRPr="00A900FE">
        <w:t xml:space="preserve"> of the time period in which the book was written.</w:t>
      </w:r>
    </w:p>
    <w:p w14:paraId="64AA45D2" w14:textId="77777777" w:rsidR="00A900FE" w:rsidRPr="00A900FE" w:rsidRDefault="00A900FE" w:rsidP="00A900FE">
      <w:pPr>
        <w:numPr>
          <w:ilvl w:val="1"/>
          <w:numId w:val="3"/>
        </w:numPr>
      </w:pPr>
      <w:r w:rsidRPr="00A900FE">
        <w:rPr>
          <w:b/>
          <w:bCs/>
        </w:rPr>
        <w:t>Example</w:t>
      </w:r>
      <w:r w:rsidRPr="00A900FE">
        <w:t xml:space="preserve">: The poem’s meaning becomes clearer when we examine it in the </w:t>
      </w:r>
      <w:r w:rsidRPr="00A900FE">
        <w:rPr>
          <w:b/>
          <w:bCs/>
        </w:rPr>
        <w:t>context</w:t>
      </w:r>
      <w:r w:rsidRPr="00A900FE">
        <w:t xml:space="preserve"> of the poet’s life.</w:t>
      </w:r>
    </w:p>
    <w:p w14:paraId="734567D9" w14:textId="77777777" w:rsidR="00A900FE" w:rsidRPr="00A900FE" w:rsidRDefault="00A900FE" w:rsidP="00A900FE">
      <w:r w:rsidRPr="00A900FE">
        <w:pict w14:anchorId="02C61BB8">
          <v:rect id="_x0000_i1058" style="width:0;height:1.5pt" o:hralign="center" o:hrstd="t" o:hr="t" fillcolor="#a0a0a0" stroked="f"/>
        </w:pict>
      </w:r>
    </w:p>
    <w:p w14:paraId="48ADD283" w14:textId="77777777" w:rsidR="00A900FE" w:rsidRPr="00A900FE" w:rsidRDefault="00A900FE" w:rsidP="00A900FE">
      <w:pPr>
        <w:rPr>
          <w:b/>
          <w:bCs/>
        </w:rPr>
      </w:pPr>
      <w:r w:rsidRPr="00A900FE">
        <w:rPr>
          <w:b/>
          <w:bCs/>
        </w:rPr>
        <w:t>Collocations with "Context":</w:t>
      </w:r>
    </w:p>
    <w:p w14:paraId="4F71CDF8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In the Context of</w:t>
      </w:r>
    </w:p>
    <w:p w14:paraId="5BF78FE3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4357EDC7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You need to view these events </w:t>
      </w:r>
      <w:r w:rsidRPr="00A900FE">
        <w:rPr>
          <w:b/>
          <w:bCs/>
        </w:rPr>
        <w:t>in the context of</w:t>
      </w:r>
      <w:r w:rsidRPr="00A900FE">
        <w:t xml:space="preserve"> their historical significance.</w:t>
      </w:r>
    </w:p>
    <w:p w14:paraId="1F49BDDE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rPr>
          <w:b/>
          <w:bCs/>
        </w:rPr>
        <w:t>In the context of</w:t>
      </w:r>
      <w:r w:rsidRPr="00A900FE">
        <w:t xml:space="preserve"> the current political situation, his statement makes more sense.</w:t>
      </w:r>
    </w:p>
    <w:p w14:paraId="6B05A791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Out of Context</w:t>
      </w:r>
    </w:p>
    <w:p w14:paraId="52FA4F2D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67BC4198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His comment was taken </w:t>
      </w:r>
      <w:r w:rsidRPr="00A900FE">
        <w:rPr>
          <w:b/>
          <w:bCs/>
        </w:rPr>
        <w:t>out of context</w:t>
      </w:r>
      <w:r w:rsidRPr="00A900FE">
        <w:t>, and now people are misunderstanding him.</w:t>
      </w:r>
    </w:p>
    <w:p w14:paraId="3C2D52AA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It's important not to judge someone’s actions </w:t>
      </w:r>
      <w:r w:rsidRPr="00A900FE">
        <w:rPr>
          <w:b/>
          <w:bCs/>
        </w:rPr>
        <w:t>out of context</w:t>
      </w:r>
      <w:r w:rsidRPr="00A900FE">
        <w:t>.</w:t>
      </w:r>
    </w:p>
    <w:p w14:paraId="31C9138F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Context of a Situation</w:t>
      </w:r>
    </w:p>
    <w:p w14:paraId="0A001996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40E251A7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</w:t>
      </w:r>
      <w:r w:rsidRPr="00A900FE">
        <w:rPr>
          <w:b/>
          <w:bCs/>
        </w:rPr>
        <w:t>context of the situation</w:t>
      </w:r>
      <w:r w:rsidRPr="00A900FE">
        <w:t xml:space="preserve"> determines how we should respond.</w:t>
      </w:r>
    </w:p>
    <w:p w14:paraId="45635C6B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You need to understand the </w:t>
      </w:r>
      <w:r w:rsidRPr="00A900FE">
        <w:rPr>
          <w:b/>
          <w:bCs/>
        </w:rPr>
        <w:t>context of the situation</w:t>
      </w:r>
      <w:r w:rsidRPr="00A900FE">
        <w:t xml:space="preserve"> before making any decisions.</w:t>
      </w:r>
    </w:p>
    <w:p w14:paraId="0FDD4C2A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Cultural Context</w:t>
      </w:r>
    </w:p>
    <w:p w14:paraId="37BFB230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5023A77D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Understanding the </w:t>
      </w:r>
      <w:r w:rsidRPr="00A900FE">
        <w:rPr>
          <w:b/>
          <w:bCs/>
        </w:rPr>
        <w:t>cultural context</w:t>
      </w:r>
      <w:r w:rsidRPr="00A900FE">
        <w:t xml:space="preserve"> of a piece of art can greatly influence its interpretation.</w:t>
      </w:r>
    </w:p>
    <w:p w14:paraId="02DD4E44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His </w:t>
      </w:r>
      <w:proofErr w:type="spellStart"/>
      <w:r w:rsidRPr="00A900FE">
        <w:t>behavior</w:t>
      </w:r>
      <w:proofErr w:type="spellEnd"/>
      <w:r w:rsidRPr="00A900FE">
        <w:t xml:space="preserve"> was appropriate when viewed in the </w:t>
      </w:r>
      <w:r w:rsidRPr="00A900FE">
        <w:rPr>
          <w:b/>
          <w:bCs/>
        </w:rPr>
        <w:t>cultural context</w:t>
      </w:r>
      <w:r w:rsidRPr="00A900FE">
        <w:t xml:space="preserve"> of his country.</w:t>
      </w:r>
    </w:p>
    <w:p w14:paraId="7F1030BC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Historical Context</w:t>
      </w:r>
    </w:p>
    <w:p w14:paraId="2B2A98AF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1C3029D9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lastRenderedPageBreak/>
        <w:t xml:space="preserve">The painting is better appreciated when we know its </w:t>
      </w:r>
      <w:r w:rsidRPr="00A900FE">
        <w:rPr>
          <w:b/>
          <w:bCs/>
        </w:rPr>
        <w:t>historical context</w:t>
      </w:r>
      <w:r w:rsidRPr="00A900FE">
        <w:t>.</w:t>
      </w:r>
    </w:p>
    <w:p w14:paraId="7EC22D1D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speech should be understood in the </w:t>
      </w:r>
      <w:r w:rsidRPr="00A900FE">
        <w:rPr>
          <w:b/>
          <w:bCs/>
        </w:rPr>
        <w:t>historical context</w:t>
      </w:r>
      <w:r w:rsidRPr="00A900FE">
        <w:t xml:space="preserve"> of the Civil Rights Movement.</w:t>
      </w:r>
    </w:p>
    <w:p w14:paraId="7A49B614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Social Context</w:t>
      </w:r>
    </w:p>
    <w:p w14:paraId="78DB29E7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0AE380E0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Her actions make more sense when you understand the </w:t>
      </w:r>
      <w:r w:rsidRPr="00A900FE">
        <w:rPr>
          <w:b/>
          <w:bCs/>
        </w:rPr>
        <w:t>social context</w:t>
      </w:r>
      <w:r w:rsidRPr="00A900FE">
        <w:t xml:space="preserve"> she is in.</w:t>
      </w:r>
    </w:p>
    <w:p w14:paraId="54D3D1E3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book discusses the </w:t>
      </w:r>
      <w:r w:rsidRPr="00A900FE">
        <w:rPr>
          <w:b/>
          <w:bCs/>
        </w:rPr>
        <w:t>social context</w:t>
      </w:r>
      <w:r w:rsidRPr="00A900FE">
        <w:t xml:space="preserve"> of class struggles in the 19th century.</w:t>
      </w:r>
    </w:p>
    <w:p w14:paraId="5D27DA5D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Contextual Meaning</w:t>
      </w:r>
    </w:p>
    <w:p w14:paraId="5CF10703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25A6E724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</w:t>
      </w:r>
      <w:r w:rsidRPr="00A900FE">
        <w:rPr>
          <w:b/>
          <w:bCs/>
        </w:rPr>
        <w:t>contextual meaning</w:t>
      </w:r>
      <w:r w:rsidRPr="00A900FE">
        <w:t xml:space="preserve"> of a word is crucial to understanding its intended use.</w:t>
      </w:r>
    </w:p>
    <w:p w14:paraId="0EFE1CE2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To understand the poem, we must first grasp its </w:t>
      </w:r>
      <w:r w:rsidRPr="00A900FE">
        <w:rPr>
          <w:b/>
          <w:bCs/>
        </w:rPr>
        <w:t>contextual meaning</w:t>
      </w:r>
      <w:r w:rsidRPr="00A900FE">
        <w:t xml:space="preserve"> in relation to the poet's life.</w:t>
      </w:r>
    </w:p>
    <w:p w14:paraId="45A6C48C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Contextual Factors</w:t>
      </w:r>
    </w:p>
    <w:p w14:paraId="29CEFC69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04B621EA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We must take into account the </w:t>
      </w:r>
      <w:r w:rsidRPr="00A900FE">
        <w:rPr>
          <w:b/>
          <w:bCs/>
        </w:rPr>
        <w:t>contextual factors</w:t>
      </w:r>
      <w:r w:rsidRPr="00A900FE">
        <w:t xml:space="preserve"> that influence his decision-making process.</w:t>
      </w:r>
    </w:p>
    <w:p w14:paraId="5A3FB259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</w:t>
      </w:r>
      <w:r w:rsidRPr="00A900FE">
        <w:rPr>
          <w:b/>
          <w:bCs/>
        </w:rPr>
        <w:t>contextual factors</w:t>
      </w:r>
      <w:r w:rsidRPr="00A900FE">
        <w:t xml:space="preserve"> of the economic situation affect how we view the company’s success.</w:t>
      </w:r>
    </w:p>
    <w:p w14:paraId="58A9DDD7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In Context</w:t>
      </w:r>
    </w:p>
    <w:p w14:paraId="07B07553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17919A11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You should read the statement </w:t>
      </w:r>
      <w:r w:rsidRPr="00A900FE">
        <w:rPr>
          <w:b/>
          <w:bCs/>
        </w:rPr>
        <w:t>in context</w:t>
      </w:r>
      <w:r w:rsidRPr="00A900FE">
        <w:t xml:space="preserve"> to fully understand its meaning.</w:t>
      </w:r>
    </w:p>
    <w:p w14:paraId="47D03865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word can have different meanings depending on how it is used </w:t>
      </w:r>
      <w:r w:rsidRPr="00A900FE">
        <w:rPr>
          <w:b/>
          <w:bCs/>
        </w:rPr>
        <w:t>in context</w:t>
      </w:r>
      <w:r w:rsidRPr="00A900FE">
        <w:t>.</w:t>
      </w:r>
    </w:p>
    <w:p w14:paraId="1A1059B4" w14:textId="77777777" w:rsidR="00A900FE" w:rsidRPr="00A900FE" w:rsidRDefault="00A900FE" w:rsidP="00A900FE">
      <w:pPr>
        <w:numPr>
          <w:ilvl w:val="0"/>
          <w:numId w:val="4"/>
        </w:numPr>
      </w:pPr>
      <w:r w:rsidRPr="00A900FE">
        <w:rPr>
          <w:b/>
          <w:bCs/>
        </w:rPr>
        <w:t>Provide Context</w:t>
      </w:r>
    </w:p>
    <w:p w14:paraId="004E0E29" w14:textId="77777777" w:rsidR="00A900FE" w:rsidRPr="00A900FE" w:rsidRDefault="00A900FE" w:rsidP="00A900FE">
      <w:pPr>
        <w:numPr>
          <w:ilvl w:val="1"/>
          <w:numId w:val="4"/>
        </w:numPr>
      </w:pPr>
      <w:r w:rsidRPr="00A900FE">
        <w:rPr>
          <w:b/>
          <w:bCs/>
        </w:rPr>
        <w:t>Examples</w:t>
      </w:r>
      <w:r w:rsidRPr="00A900FE">
        <w:t>:</w:t>
      </w:r>
    </w:p>
    <w:p w14:paraId="4D81DE1C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The teacher will </w:t>
      </w:r>
      <w:r w:rsidRPr="00A900FE">
        <w:rPr>
          <w:b/>
          <w:bCs/>
        </w:rPr>
        <w:t>provide context</w:t>
      </w:r>
      <w:r w:rsidRPr="00A900FE">
        <w:t xml:space="preserve"> for the lesson before beginning the discussion.</w:t>
      </w:r>
    </w:p>
    <w:p w14:paraId="0A32C041" w14:textId="77777777" w:rsidR="00A900FE" w:rsidRPr="00A900FE" w:rsidRDefault="00A900FE" w:rsidP="00A900FE">
      <w:pPr>
        <w:numPr>
          <w:ilvl w:val="2"/>
          <w:numId w:val="4"/>
        </w:numPr>
      </w:pPr>
      <w:r w:rsidRPr="00A900FE">
        <w:t xml:space="preserve">Let me </w:t>
      </w:r>
      <w:r w:rsidRPr="00A900FE">
        <w:rPr>
          <w:b/>
          <w:bCs/>
        </w:rPr>
        <w:t>provide context</w:t>
      </w:r>
      <w:r w:rsidRPr="00A900FE">
        <w:t xml:space="preserve"> for the issue so you can better understand what’s at stake.</w:t>
      </w:r>
    </w:p>
    <w:p w14:paraId="58062493" w14:textId="77777777" w:rsidR="00A900FE" w:rsidRPr="00A900FE" w:rsidRDefault="00A900FE" w:rsidP="00A900FE">
      <w:r w:rsidRPr="00A900FE">
        <w:pict w14:anchorId="0522177F">
          <v:rect id="_x0000_i1059" style="width:0;height:1.5pt" o:hralign="center" o:hrstd="t" o:hr="t" fillcolor="#a0a0a0" stroked="f"/>
        </w:pict>
      </w:r>
    </w:p>
    <w:p w14:paraId="7EB6069F" w14:textId="77777777" w:rsidR="00A900FE" w:rsidRPr="00A900FE" w:rsidRDefault="00A900FE" w:rsidP="00A900FE">
      <w:r w:rsidRPr="00A900FE">
        <w:t>These collocations and examples highlight how "context" is used in various fields, including communication, history, culture, and more, to understand the meaning and implications of situations, events, and ideas.</w:t>
      </w:r>
    </w:p>
    <w:p w14:paraId="7D5B516C" w14:textId="308E7FE7" w:rsidR="0038689C" w:rsidRPr="00A900FE" w:rsidRDefault="0038689C" w:rsidP="00A900FE"/>
    <w:sectPr w:rsidR="0038689C" w:rsidRPr="00A9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F1A29"/>
    <w:multiLevelType w:val="multilevel"/>
    <w:tmpl w:val="862C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57F8E"/>
    <w:multiLevelType w:val="multilevel"/>
    <w:tmpl w:val="6BA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D6A28"/>
    <w:multiLevelType w:val="multilevel"/>
    <w:tmpl w:val="AC32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67DF8"/>
    <w:multiLevelType w:val="multilevel"/>
    <w:tmpl w:val="DFF2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060186">
    <w:abstractNumId w:val="3"/>
  </w:num>
  <w:num w:numId="2" w16cid:durableId="1730031298">
    <w:abstractNumId w:val="1"/>
  </w:num>
  <w:num w:numId="3" w16cid:durableId="826634485">
    <w:abstractNumId w:val="0"/>
  </w:num>
  <w:num w:numId="4" w16cid:durableId="833379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343"/>
    <w:rsid w:val="0038689C"/>
    <w:rsid w:val="008E4343"/>
    <w:rsid w:val="00A900FE"/>
    <w:rsid w:val="00B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B687"/>
  <w15:chartTrackingRefBased/>
  <w15:docId w15:val="{6E714B6D-5A43-4963-ABFE-99BE36A5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74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2024-11-10T01:05:00Z</dcterms:created>
  <dcterms:modified xsi:type="dcterms:W3CDTF">2024-11-10T01:05:00Z</dcterms:modified>
</cp:coreProperties>
</file>