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BCE7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Word: Area</w:t>
      </w:r>
    </w:p>
    <w:p w14:paraId="79A0F07C" w14:textId="77777777" w:rsidR="001C258F" w:rsidRPr="001C258F" w:rsidRDefault="001C258F" w:rsidP="001C258F">
      <w:r w:rsidRPr="001C258F">
        <w:rPr>
          <w:b/>
          <w:bCs/>
        </w:rPr>
        <w:t>CEFR Level:</w:t>
      </w:r>
      <w:r w:rsidRPr="001C258F">
        <w:t xml:space="preserve"> A2–C2</w:t>
      </w:r>
      <w:r w:rsidRPr="001C258F">
        <w:br/>
      </w:r>
      <w:r w:rsidRPr="001C258F">
        <w:rPr>
          <w:b/>
          <w:bCs/>
        </w:rPr>
        <w:t>Part of Speech:</w:t>
      </w:r>
      <w:r w:rsidRPr="001C258F">
        <w:t xml:space="preserve"> </w:t>
      </w:r>
      <w:r w:rsidRPr="001C258F">
        <w:rPr>
          <w:b/>
          <w:bCs/>
        </w:rPr>
        <w:t>Noun (</w:t>
      </w:r>
      <w:r w:rsidRPr="001C258F">
        <w:rPr>
          <w:rFonts w:ascii="Nirmala UI" w:hAnsi="Nirmala UI" w:cs="Nirmala UI"/>
          <w:b/>
          <w:bCs/>
        </w:rPr>
        <w:t>संज्ञा</w:t>
      </w:r>
      <w:r w:rsidRPr="001C258F">
        <w:rPr>
          <w:b/>
          <w:bCs/>
        </w:rPr>
        <w:t>)</w:t>
      </w:r>
    </w:p>
    <w:p w14:paraId="2E36CDF1" w14:textId="77777777" w:rsidR="001C258F" w:rsidRPr="001C258F" w:rsidRDefault="001C258F" w:rsidP="001C258F">
      <w:r w:rsidRPr="001C258F">
        <w:pict w14:anchorId="52D060B6">
          <v:rect id="_x0000_i1127" style="width:0;height:1.5pt" o:hralign="center" o:hrstd="t" o:hr="t" fillcolor="#a0a0a0" stroked="f"/>
        </w:pict>
      </w:r>
    </w:p>
    <w:p w14:paraId="07876B00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Meanings</w:t>
      </w:r>
    </w:p>
    <w:p w14:paraId="7120874F" w14:textId="77777777" w:rsidR="001C258F" w:rsidRPr="001C258F" w:rsidRDefault="001C258F" w:rsidP="001C258F">
      <w:pPr>
        <w:numPr>
          <w:ilvl w:val="0"/>
          <w:numId w:val="12"/>
        </w:numPr>
      </w:pPr>
      <w:r w:rsidRPr="001C258F">
        <w:rPr>
          <w:b/>
          <w:bCs/>
        </w:rPr>
        <w:t>Part of a place / region</w:t>
      </w:r>
      <w:r w:rsidRPr="001C258F">
        <w:t xml:space="preserve"> →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/ </w:t>
      </w:r>
      <w:r w:rsidRPr="001C258F">
        <w:rPr>
          <w:rFonts w:ascii="Nirmala UI" w:hAnsi="Nirmala UI" w:cs="Nirmala UI"/>
        </w:rPr>
        <w:t>इलाका</w:t>
      </w:r>
    </w:p>
    <w:p w14:paraId="07F3D744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>EN: This area is famous for its markets.</w:t>
      </w:r>
    </w:p>
    <w:p w14:paraId="3095FF08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 xml:space="preserve">HI: </w:t>
      </w:r>
      <w:r w:rsidRPr="001C258F">
        <w:rPr>
          <w:rFonts w:ascii="Nirmala UI" w:hAnsi="Nirmala UI" w:cs="Nirmala UI"/>
        </w:rPr>
        <w:t>यह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अपने</w:t>
      </w:r>
      <w:r w:rsidRPr="001C258F">
        <w:t xml:space="preserve"> </w:t>
      </w:r>
      <w:r w:rsidRPr="001C258F">
        <w:rPr>
          <w:rFonts w:ascii="Nirmala UI" w:hAnsi="Nirmala UI" w:cs="Nirmala UI"/>
        </w:rPr>
        <w:t>बाज़ारों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लिए</w:t>
      </w:r>
      <w:r w:rsidRPr="001C258F">
        <w:t xml:space="preserve"> </w:t>
      </w:r>
      <w:r w:rsidRPr="001C258F">
        <w:rPr>
          <w:rFonts w:ascii="Nirmala UI" w:hAnsi="Nirmala UI" w:cs="Nirmala UI"/>
        </w:rPr>
        <w:t>मशहूर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056599A5" w14:textId="77777777" w:rsidR="001C258F" w:rsidRPr="001C258F" w:rsidRDefault="001C258F" w:rsidP="001C258F">
      <w:pPr>
        <w:numPr>
          <w:ilvl w:val="0"/>
          <w:numId w:val="12"/>
        </w:numPr>
      </w:pPr>
      <w:r w:rsidRPr="001C258F">
        <w:rPr>
          <w:b/>
          <w:bCs/>
        </w:rPr>
        <w:t>Field of study / activity</w:t>
      </w:r>
      <w:r w:rsidRPr="001C258F">
        <w:t xml:space="preserve"> →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/ </w:t>
      </w:r>
      <w:r w:rsidRPr="001C258F">
        <w:rPr>
          <w:rFonts w:ascii="Nirmala UI" w:hAnsi="Nirmala UI" w:cs="Nirmala UI"/>
        </w:rPr>
        <w:t>कार्यक्षेत्र</w:t>
      </w:r>
    </w:p>
    <w:p w14:paraId="25C40A36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>EN: She is an expert in the area of psychology.</w:t>
      </w:r>
    </w:p>
    <w:p w14:paraId="6CC88717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 xml:space="preserve">HI: </w:t>
      </w:r>
      <w:r w:rsidRPr="001C258F">
        <w:rPr>
          <w:rFonts w:ascii="Nirmala UI" w:hAnsi="Nirmala UI" w:cs="Nirmala UI"/>
        </w:rPr>
        <w:t>वह</w:t>
      </w:r>
      <w:r w:rsidRPr="001C258F">
        <w:t xml:space="preserve"> </w:t>
      </w:r>
      <w:r w:rsidRPr="001C258F">
        <w:rPr>
          <w:rFonts w:ascii="Nirmala UI" w:hAnsi="Nirmala UI" w:cs="Nirmala UI"/>
        </w:rPr>
        <w:t>मनोविज्ञान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विशेषज्ञ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63F37683" w14:textId="77777777" w:rsidR="001C258F" w:rsidRPr="001C258F" w:rsidRDefault="001C258F" w:rsidP="001C258F">
      <w:pPr>
        <w:numPr>
          <w:ilvl w:val="0"/>
          <w:numId w:val="12"/>
        </w:numPr>
      </w:pPr>
      <w:r w:rsidRPr="001C258F">
        <w:rPr>
          <w:b/>
          <w:bCs/>
        </w:rPr>
        <w:t>Measurement of a surface</w:t>
      </w:r>
      <w:r w:rsidRPr="001C258F">
        <w:t xml:space="preserve"> → </w:t>
      </w:r>
      <w:r w:rsidRPr="001C258F">
        <w:rPr>
          <w:rFonts w:ascii="Nirmala UI" w:hAnsi="Nirmala UI" w:cs="Nirmala UI"/>
        </w:rPr>
        <w:t>क्षेत्रफल</w:t>
      </w:r>
    </w:p>
    <w:p w14:paraId="0E1674DB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>EN: The area of the rectangle is 40 square meters.</w:t>
      </w:r>
    </w:p>
    <w:p w14:paraId="0E8DB34E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 xml:space="preserve">HI: </w:t>
      </w:r>
      <w:r w:rsidRPr="001C258F">
        <w:rPr>
          <w:rFonts w:ascii="Nirmala UI" w:hAnsi="Nirmala UI" w:cs="Nirmala UI"/>
        </w:rPr>
        <w:t>आयत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क्षेत्रफल</w:t>
      </w:r>
      <w:r w:rsidRPr="001C258F">
        <w:t xml:space="preserve"> 40 </w:t>
      </w:r>
      <w:r w:rsidRPr="001C258F">
        <w:rPr>
          <w:rFonts w:ascii="Nirmala UI" w:hAnsi="Nirmala UI" w:cs="Nirmala UI"/>
        </w:rPr>
        <w:t>वर्ग</w:t>
      </w:r>
      <w:r w:rsidRPr="001C258F">
        <w:t xml:space="preserve"> </w:t>
      </w:r>
      <w:r w:rsidRPr="001C258F">
        <w:rPr>
          <w:rFonts w:ascii="Nirmala UI" w:hAnsi="Nirmala UI" w:cs="Nirmala UI"/>
        </w:rPr>
        <w:t>मीटर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6D245E39" w14:textId="77777777" w:rsidR="001C258F" w:rsidRPr="001C258F" w:rsidRDefault="001C258F" w:rsidP="001C258F">
      <w:pPr>
        <w:numPr>
          <w:ilvl w:val="0"/>
          <w:numId w:val="12"/>
        </w:numPr>
      </w:pPr>
      <w:r w:rsidRPr="001C258F">
        <w:rPr>
          <w:b/>
          <w:bCs/>
        </w:rPr>
        <w:t>Subject/topic of discussion</w:t>
      </w:r>
      <w:r w:rsidRPr="001C258F">
        <w:t xml:space="preserve"> → </w:t>
      </w:r>
      <w:r w:rsidRPr="001C258F">
        <w:rPr>
          <w:rFonts w:ascii="Nirmala UI" w:hAnsi="Nirmala UI" w:cs="Nirmala UI"/>
        </w:rPr>
        <w:t>विषय</w:t>
      </w:r>
      <w:r w:rsidRPr="001C258F">
        <w:t xml:space="preserve"> / </w:t>
      </w:r>
      <w:r w:rsidRPr="001C258F">
        <w:rPr>
          <w:rFonts w:ascii="Nirmala UI" w:hAnsi="Nirmala UI" w:cs="Nirmala UI"/>
        </w:rPr>
        <w:t>मुद्दा</w:t>
      </w:r>
    </w:p>
    <w:p w14:paraId="273F94F7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>EN: The report covers several important areas.</w:t>
      </w:r>
    </w:p>
    <w:p w14:paraId="4D427CB4" w14:textId="77777777" w:rsidR="001C258F" w:rsidRPr="001C258F" w:rsidRDefault="001C258F" w:rsidP="001C258F">
      <w:pPr>
        <w:numPr>
          <w:ilvl w:val="1"/>
          <w:numId w:val="12"/>
        </w:numPr>
      </w:pPr>
      <w:r w:rsidRPr="001C258F">
        <w:t xml:space="preserve">HI: </w:t>
      </w:r>
      <w:r w:rsidRPr="001C258F">
        <w:rPr>
          <w:rFonts w:ascii="Nirmala UI" w:hAnsi="Nirmala UI" w:cs="Nirmala UI"/>
        </w:rPr>
        <w:t>रिपोर्ट</w:t>
      </w:r>
      <w:r w:rsidRPr="001C258F">
        <w:t xml:space="preserve"> </w:t>
      </w:r>
      <w:r w:rsidRPr="001C258F">
        <w:rPr>
          <w:rFonts w:ascii="Nirmala UI" w:hAnsi="Nirmala UI" w:cs="Nirmala UI"/>
        </w:rPr>
        <w:t>कई</w:t>
      </w:r>
      <w:r w:rsidRPr="001C258F">
        <w:t xml:space="preserve"> </w:t>
      </w:r>
      <w:r w:rsidRPr="001C258F">
        <w:rPr>
          <w:rFonts w:ascii="Nirmala UI" w:hAnsi="Nirmala UI" w:cs="Nirmala UI"/>
        </w:rPr>
        <w:t>महत्वपूर्ण</w:t>
      </w:r>
      <w:r w:rsidRPr="001C258F">
        <w:t xml:space="preserve"> </w:t>
      </w:r>
      <w:r w:rsidRPr="001C258F">
        <w:rPr>
          <w:rFonts w:ascii="Nirmala UI" w:hAnsi="Nirmala UI" w:cs="Nirmala UI"/>
        </w:rPr>
        <w:t>विषयों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को</w:t>
      </w:r>
      <w:r w:rsidRPr="001C258F">
        <w:t xml:space="preserve"> </w:t>
      </w:r>
      <w:r w:rsidRPr="001C258F">
        <w:rPr>
          <w:rFonts w:ascii="Nirmala UI" w:hAnsi="Nirmala UI" w:cs="Nirmala UI"/>
        </w:rPr>
        <w:t>कवर</w:t>
      </w:r>
      <w:r w:rsidRPr="001C258F">
        <w:t xml:space="preserve"> </w:t>
      </w:r>
      <w:r w:rsidRPr="001C258F">
        <w:rPr>
          <w:rFonts w:ascii="Nirmala UI" w:hAnsi="Nirmala UI" w:cs="Nirmala UI"/>
        </w:rPr>
        <w:t>करती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0AB6EF58" w14:textId="77777777" w:rsidR="001C258F" w:rsidRPr="001C258F" w:rsidRDefault="001C258F" w:rsidP="001C258F">
      <w:r w:rsidRPr="001C258F">
        <w:pict w14:anchorId="1F1B02BB">
          <v:rect id="_x0000_i1128" style="width:0;height:1.5pt" o:hralign="center" o:hrstd="t" o:hr="t" fillcolor="#a0a0a0" stroked="f"/>
        </w:pict>
      </w:r>
    </w:p>
    <w:p w14:paraId="2708B04D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Usages of “Area”</w:t>
      </w:r>
    </w:p>
    <w:p w14:paraId="13604FB2" w14:textId="77777777" w:rsidR="001C258F" w:rsidRPr="001C258F" w:rsidRDefault="001C258F" w:rsidP="001C258F">
      <w:pPr>
        <w:numPr>
          <w:ilvl w:val="0"/>
          <w:numId w:val="13"/>
        </w:numPr>
      </w:pPr>
      <w:r w:rsidRPr="001C258F">
        <w:t>Geographical: rural area, urban area, local area</w:t>
      </w:r>
    </w:p>
    <w:p w14:paraId="70DE0B58" w14:textId="77777777" w:rsidR="001C258F" w:rsidRPr="001C258F" w:rsidRDefault="001C258F" w:rsidP="001C258F">
      <w:pPr>
        <w:numPr>
          <w:ilvl w:val="0"/>
          <w:numId w:val="13"/>
        </w:numPr>
      </w:pPr>
      <w:r w:rsidRPr="001C258F">
        <w:t>Academic/professional: area of research, area of interest</w:t>
      </w:r>
    </w:p>
    <w:p w14:paraId="11662B34" w14:textId="77777777" w:rsidR="001C258F" w:rsidRPr="001C258F" w:rsidRDefault="001C258F" w:rsidP="001C258F">
      <w:pPr>
        <w:numPr>
          <w:ilvl w:val="0"/>
          <w:numId w:val="13"/>
        </w:numPr>
      </w:pPr>
      <w:r w:rsidRPr="001C258F">
        <w:t>Measurement: surface area, total area</w:t>
      </w:r>
    </w:p>
    <w:p w14:paraId="179423AA" w14:textId="77777777" w:rsidR="001C258F" w:rsidRPr="001C258F" w:rsidRDefault="001C258F" w:rsidP="001C258F">
      <w:pPr>
        <w:numPr>
          <w:ilvl w:val="0"/>
          <w:numId w:val="13"/>
        </w:numPr>
      </w:pPr>
      <w:r w:rsidRPr="001C258F">
        <w:t>General: danger area, restricted area, residential area</w:t>
      </w:r>
    </w:p>
    <w:p w14:paraId="2928E5F5" w14:textId="77777777" w:rsidR="001C258F" w:rsidRPr="001C258F" w:rsidRDefault="001C258F" w:rsidP="001C258F">
      <w:r w:rsidRPr="001C258F">
        <w:pict w14:anchorId="6A4486E3">
          <v:rect id="_x0000_i1129" style="width:0;height:1.5pt" o:hralign="center" o:hrstd="t" o:hr="t" fillcolor="#a0a0a0" stroked="f"/>
        </w:pict>
      </w:r>
    </w:p>
    <w:p w14:paraId="210AC07F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Collocations with “Area”</w:t>
      </w:r>
    </w:p>
    <w:p w14:paraId="34878F78" w14:textId="77777777" w:rsidR="001C258F" w:rsidRPr="001C258F" w:rsidRDefault="001C258F" w:rsidP="001C258F">
      <w:r w:rsidRPr="001C258F">
        <w:pict w14:anchorId="61F7B331">
          <v:rect id="_x0000_i1130" style="width:0;height:1.5pt" o:hralign="center" o:hrstd="t" o:hr="t" fillcolor="#a0a0a0" stroked="f"/>
        </w:pict>
      </w:r>
    </w:p>
    <w:p w14:paraId="4F97C56F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1. Local area (</w:t>
      </w:r>
      <w:r w:rsidRPr="001C258F">
        <w:rPr>
          <w:rFonts w:ascii="Nirmala UI" w:hAnsi="Nirmala UI" w:cs="Nirmala UI"/>
          <w:b/>
          <w:bCs/>
        </w:rPr>
        <w:t>स्थानीय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0C7E212C" w14:textId="77777777" w:rsidR="001C258F" w:rsidRPr="001C258F" w:rsidRDefault="001C258F" w:rsidP="001C258F">
      <w:pPr>
        <w:numPr>
          <w:ilvl w:val="0"/>
          <w:numId w:val="14"/>
        </w:numPr>
      </w:pPr>
      <w:r w:rsidRPr="001C258F">
        <w:t>EN: The police increased security in the local area.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पुलिस</w:t>
      </w:r>
      <w:r w:rsidRPr="001C258F">
        <w:t xml:space="preserve"> </w:t>
      </w:r>
      <w:r w:rsidRPr="001C258F">
        <w:rPr>
          <w:rFonts w:ascii="Nirmala UI" w:hAnsi="Nirmala UI" w:cs="Nirmala UI"/>
        </w:rPr>
        <w:t>ने</w:t>
      </w:r>
      <w:r w:rsidRPr="001C258F">
        <w:t xml:space="preserve"> </w:t>
      </w:r>
      <w:r w:rsidRPr="001C258F">
        <w:rPr>
          <w:rFonts w:ascii="Nirmala UI" w:hAnsi="Nirmala UI" w:cs="Nirmala UI"/>
        </w:rPr>
        <w:t>स्थानीय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सुरक्षा</w:t>
      </w:r>
      <w:r w:rsidRPr="001C258F">
        <w:t xml:space="preserve"> </w:t>
      </w:r>
      <w:r w:rsidRPr="001C258F">
        <w:rPr>
          <w:rFonts w:ascii="Nirmala UI" w:hAnsi="Nirmala UI" w:cs="Nirmala UI"/>
        </w:rPr>
        <w:t>बढ़ाई।</w:t>
      </w:r>
    </w:p>
    <w:p w14:paraId="5DCB5366" w14:textId="77777777" w:rsidR="001C258F" w:rsidRPr="001C258F" w:rsidRDefault="001C258F" w:rsidP="001C258F">
      <w:pPr>
        <w:numPr>
          <w:ilvl w:val="0"/>
          <w:numId w:val="14"/>
        </w:numPr>
      </w:pPr>
      <w:r w:rsidRPr="001C258F">
        <w:t>EN: Many shops in the local area were closed today.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स्थानीय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की</w:t>
      </w:r>
      <w:r w:rsidRPr="001C258F">
        <w:t xml:space="preserve"> </w:t>
      </w:r>
      <w:r w:rsidRPr="001C258F">
        <w:rPr>
          <w:rFonts w:ascii="Nirmala UI" w:hAnsi="Nirmala UI" w:cs="Nirmala UI"/>
        </w:rPr>
        <w:t>कई</w:t>
      </w:r>
      <w:r w:rsidRPr="001C258F">
        <w:t xml:space="preserve"> </w:t>
      </w:r>
      <w:r w:rsidRPr="001C258F">
        <w:rPr>
          <w:rFonts w:ascii="Nirmala UI" w:hAnsi="Nirmala UI" w:cs="Nirmala UI"/>
        </w:rPr>
        <w:t>दुकानें</w:t>
      </w:r>
      <w:r w:rsidRPr="001C258F">
        <w:t xml:space="preserve"> </w:t>
      </w:r>
      <w:r w:rsidRPr="001C258F">
        <w:rPr>
          <w:rFonts w:ascii="Nirmala UI" w:hAnsi="Nirmala UI" w:cs="Nirmala UI"/>
        </w:rPr>
        <w:t>आज</w:t>
      </w:r>
      <w:r w:rsidRPr="001C258F">
        <w:t xml:space="preserve"> </w:t>
      </w:r>
      <w:r w:rsidRPr="001C258F">
        <w:rPr>
          <w:rFonts w:ascii="Nirmala UI" w:hAnsi="Nirmala UI" w:cs="Nirmala UI"/>
        </w:rPr>
        <w:t>बंद</w:t>
      </w:r>
      <w:r w:rsidRPr="001C258F">
        <w:t xml:space="preserve"> </w:t>
      </w:r>
      <w:r w:rsidRPr="001C258F">
        <w:rPr>
          <w:rFonts w:ascii="Nirmala UI" w:hAnsi="Nirmala UI" w:cs="Nirmala UI"/>
        </w:rPr>
        <w:t>थीं।</w:t>
      </w:r>
    </w:p>
    <w:p w14:paraId="5C4B55A8" w14:textId="77777777" w:rsidR="001C258F" w:rsidRPr="001C258F" w:rsidRDefault="001C258F" w:rsidP="001C258F">
      <w:r w:rsidRPr="001C258F">
        <w:lastRenderedPageBreak/>
        <w:pict w14:anchorId="76A23AE2">
          <v:rect id="_x0000_i1131" style="width:0;height:1.5pt" o:hralign="center" o:hrstd="t" o:hr="t" fillcolor="#a0a0a0" stroked="f"/>
        </w:pict>
      </w:r>
    </w:p>
    <w:p w14:paraId="5121F38F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2. Rural area (</w:t>
      </w:r>
      <w:r w:rsidRPr="001C258F">
        <w:rPr>
          <w:rFonts w:ascii="Nirmala UI" w:hAnsi="Nirmala UI" w:cs="Nirmala UI"/>
          <w:b/>
          <w:bCs/>
        </w:rPr>
        <w:t>ग्रामीण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1E899383" w14:textId="77777777" w:rsidR="001C258F" w:rsidRPr="001C258F" w:rsidRDefault="001C258F" w:rsidP="001C258F">
      <w:pPr>
        <w:numPr>
          <w:ilvl w:val="0"/>
          <w:numId w:val="15"/>
        </w:numPr>
      </w:pPr>
      <w:r w:rsidRPr="001C258F">
        <w:t>EN: Electricity is still limited in many rural areas.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कई</w:t>
      </w:r>
      <w:r w:rsidRPr="001C258F">
        <w:t xml:space="preserve"> </w:t>
      </w:r>
      <w:r w:rsidRPr="001C258F">
        <w:rPr>
          <w:rFonts w:ascii="Nirmala UI" w:hAnsi="Nirmala UI" w:cs="Nirmala UI"/>
        </w:rPr>
        <w:t>ग्रामीण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अब</w:t>
      </w:r>
      <w:r w:rsidRPr="001C258F">
        <w:t xml:space="preserve"> </w:t>
      </w:r>
      <w:r w:rsidRPr="001C258F">
        <w:rPr>
          <w:rFonts w:ascii="Nirmala UI" w:hAnsi="Nirmala UI" w:cs="Nirmala UI"/>
        </w:rPr>
        <w:t>भी</w:t>
      </w:r>
      <w:r w:rsidRPr="001C258F">
        <w:t xml:space="preserve"> </w:t>
      </w:r>
      <w:r w:rsidRPr="001C258F">
        <w:rPr>
          <w:rFonts w:ascii="Nirmala UI" w:hAnsi="Nirmala UI" w:cs="Nirmala UI"/>
        </w:rPr>
        <w:t>बिजली</w:t>
      </w:r>
      <w:r w:rsidRPr="001C258F">
        <w:t xml:space="preserve"> </w:t>
      </w:r>
      <w:r w:rsidRPr="001C258F">
        <w:rPr>
          <w:rFonts w:ascii="Nirmala UI" w:hAnsi="Nirmala UI" w:cs="Nirmala UI"/>
        </w:rPr>
        <w:t>सीमित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1EECC4E9" w14:textId="77777777" w:rsidR="001C258F" w:rsidRPr="001C258F" w:rsidRDefault="001C258F" w:rsidP="001C258F">
      <w:pPr>
        <w:numPr>
          <w:ilvl w:val="0"/>
          <w:numId w:val="15"/>
        </w:numPr>
      </w:pPr>
      <w:r w:rsidRPr="001C258F">
        <w:t>EN: Education is improving in rural areas of India.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भारत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ग्रामीण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शिक्षा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सुधार</w:t>
      </w:r>
      <w:r w:rsidRPr="001C258F">
        <w:t xml:space="preserve"> </w:t>
      </w:r>
      <w:r w:rsidRPr="001C258F">
        <w:rPr>
          <w:rFonts w:ascii="Nirmala UI" w:hAnsi="Nirmala UI" w:cs="Nirmala UI"/>
        </w:rPr>
        <w:t>हो</w:t>
      </w:r>
      <w:r w:rsidRPr="001C258F">
        <w:t xml:space="preserve"> </w:t>
      </w:r>
      <w:r w:rsidRPr="001C258F">
        <w:rPr>
          <w:rFonts w:ascii="Nirmala UI" w:hAnsi="Nirmala UI" w:cs="Nirmala UI"/>
        </w:rPr>
        <w:t>रहा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7C4ADA95" w14:textId="77777777" w:rsidR="001C258F" w:rsidRPr="001C258F" w:rsidRDefault="001C258F" w:rsidP="001C258F">
      <w:r w:rsidRPr="001C258F">
        <w:pict w14:anchorId="48B9F95F">
          <v:rect id="_x0000_i1132" style="width:0;height:1.5pt" o:hralign="center" o:hrstd="t" o:hr="t" fillcolor="#a0a0a0" stroked="f"/>
        </w:pict>
      </w:r>
    </w:p>
    <w:p w14:paraId="5EB09251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3. Urban area (</w:t>
      </w:r>
      <w:r w:rsidRPr="001C258F">
        <w:rPr>
          <w:rFonts w:ascii="Nirmala UI" w:hAnsi="Nirmala UI" w:cs="Nirmala UI"/>
          <w:b/>
          <w:bCs/>
        </w:rPr>
        <w:t>शहरी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36EA27EF" w14:textId="77777777" w:rsidR="001C258F" w:rsidRPr="001C258F" w:rsidRDefault="001C258F" w:rsidP="001C258F">
      <w:pPr>
        <w:numPr>
          <w:ilvl w:val="0"/>
          <w:numId w:val="16"/>
        </w:numPr>
      </w:pPr>
      <w:r w:rsidRPr="001C258F">
        <w:t>EN: Pollution is a big problem in urban areas.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शहरी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प्रदूषण</w:t>
      </w:r>
      <w:r w:rsidRPr="001C258F">
        <w:t xml:space="preserve"> </w:t>
      </w:r>
      <w:r w:rsidRPr="001C258F">
        <w:rPr>
          <w:rFonts w:ascii="Nirmala UI" w:hAnsi="Nirmala UI" w:cs="Nirmala UI"/>
        </w:rPr>
        <w:t>एक</w:t>
      </w:r>
      <w:r w:rsidRPr="001C258F">
        <w:t xml:space="preserve"> </w:t>
      </w:r>
      <w:r w:rsidRPr="001C258F">
        <w:rPr>
          <w:rFonts w:ascii="Nirmala UI" w:hAnsi="Nirmala UI" w:cs="Nirmala UI"/>
        </w:rPr>
        <w:t>बड़ी</w:t>
      </w:r>
      <w:r w:rsidRPr="001C258F">
        <w:t xml:space="preserve"> </w:t>
      </w:r>
      <w:r w:rsidRPr="001C258F">
        <w:rPr>
          <w:rFonts w:ascii="Nirmala UI" w:hAnsi="Nirmala UI" w:cs="Nirmala UI"/>
        </w:rPr>
        <w:t>समस्या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500AD4FD" w14:textId="77777777" w:rsidR="001C258F" w:rsidRPr="001C258F" w:rsidRDefault="001C258F" w:rsidP="001C258F">
      <w:pPr>
        <w:numPr>
          <w:ilvl w:val="0"/>
          <w:numId w:val="16"/>
        </w:numPr>
      </w:pPr>
      <w:r w:rsidRPr="001C258F">
        <w:t>EN: Urban areas have better job opportunities.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शहरी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बेहतर</w:t>
      </w:r>
      <w:r w:rsidRPr="001C258F">
        <w:t xml:space="preserve"> </w:t>
      </w:r>
      <w:r w:rsidRPr="001C258F">
        <w:rPr>
          <w:rFonts w:ascii="Nirmala UI" w:hAnsi="Nirmala UI" w:cs="Nirmala UI"/>
        </w:rPr>
        <w:t>नौकरी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अवसर</w:t>
      </w:r>
      <w:r w:rsidRPr="001C258F">
        <w:t xml:space="preserve"> </w:t>
      </w:r>
      <w:r w:rsidRPr="001C258F">
        <w:rPr>
          <w:rFonts w:ascii="Nirmala UI" w:hAnsi="Nirmala UI" w:cs="Nirmala UI"/>
        </w:rPr>
        <w:t>होते</w:t>
      </w:r>
      <w:r w:rsidRPr="001C258F">
        <w:t xml:space="preserve"> </w:t>
      </w:r>
      <w:r w:rsidRPr="001C258F">
        <w:rPr>
          <w:rFonts w:ascii="Nirmala UI" w:hAnsi="Nirmala UI" w:cs="Nirmala UI"/>
        </w:rPr>
        <w:t>हैं।</w:t>
      </w:r>
    </w:p>
    <w:p w14:paraId="4A99CD98" w14:textId="77777777" w:rsidR="001C258F" w:rsidRPr="001C258F" w:rsidRDefault="001C258F" w:rsidP="001C258F">
      <w:r w:rsidRPr="001C258F">
        <w:pict w14:anchorId="21A0825D">
          <v:rect id="_x0000_i1133" style="width:0;height:1.5pt" o:hralign="center" o:hrstd="t" o:hr="t" fillcolor="#a0a0a0" stroked="f"/>
        </w:pict>
      </w:r>
    </w:p>
    <w:p w14:paraId="09711857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4. Residential area (</w:t>
      </w:r>
      <w:r w:rsidRPr="001C258F">
        <w:rPr>
          <w:rFonts w:ascii="Nirmala UI" w:hAnsi="Nirmala UI" w:cs="Nirmala UI"/>
          <w:b/>
          <w:bCs/>
        </w:rPr>
        <w:t>आवासीय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52BF6618" w14:textId="77777777" w:rsidR="001C258F" w:rsidRPr="001C258F" w:rsidRDefault="001C258F" w:rsidP="001C258F">
      <w:pPr>
        <w:numPr>
          <w:ilvl w:val="0"/>
          <w:numId w:val="17"/>
        </w:numPr>
      </w:pPr>
      <w:r w:rsidRPr="001C258F">
        <w:t>EN: Smoking is not allowed in this residential area.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इस</w:t>
      </w:r>
      <w:r w:rsidRPr="001C258F">
        <w:t xml:space="preserve"> </w:t>
      </w:r>
      <w:r w:rsidRPr="001C258F">
        <w:rPr>
          <w:rFonts w:ascii="Nirmala UI" w:hAnsi="Nirmala UI" w:cs="Nirmala UI"/>
        </w:rPr>
        <w:t>आवासीय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धूम्रपान</w:t>
      </w:r>
      <w:r w:rsidRPr="001C258F">
        <w:t xml:space="preserve"> </w:t>
      </w:r>
      <w:r w:rsidRPr="001C258F">
        <w:rPr>
          <w:rFonts w:ascii="Nirmala UI" w:hAnsi="Nirmala UI" w:cs="Nirmala UI"/>
        </w:rPr>
        <w:t>की</w:t>
      </w:r>
      <w:r w:rsidRPr="001C258F">
        <w:t xml:space="preserve"> </w:t>
      </w:r>
      <w:r w:rsidRPr="001C258F">
        <w:rPr>
          <w:rFonts w:ascii="Nirmala UI" w:hAnsi="Nirmala UI" w:cs="Nirmala UI"/>
        </w:rPr>
        <w:t>अनुमति</w:t>
      </w:r>
      <w:r w:rsidRPr="001C258F">
        <w:t xml:space="preserve"> </w:t>
      </w:r>
      <w:r w:rsidRPr="001C258F">
        <w:rPr>
          <w:rFonts w:ascii="Nirmala UI" w:hAnsi="Nirmala UI" w:cs="Nirmala UI"/>
        </w:rPr>
        <w:t>नहीं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13BC922B" w14:textId="77777777" w:rsidR="001C258F" w:rsidRPr="001C258F" w:rsidRDefault="001C258F" w:rsidP="001C258F">
      <w:pPr>
        <w:numPr>
          <w:ilvl w:val="0"/>
          <w:numId w:val="17"/>
        </w:numPr>
      </w:pPr>
      <w:r w:rsidRPr="001C258F">
        <w:t>EN: The park is located in a quiet residential area.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पार्क</w:t>
      </w:r>
      <w:r w:rsidRPr="001C258F">
        <w:t xml:space="preserve"> </w:t>
      </w:r>
      <w:r w:rsidRPr="001C258F">
        <w:rPr>
          <w:rFonts w:ascii="Nirmala UI" w:hAnsi="Nirmala UI" w:cs="Nirmala UI"/>
        </w:rPr>
        <w:t>एक</w:t>
      </w:r>
      <w:r w:rsidRPr="001C258F">
        <w:t xml:space="preserve"> </w:t>
      </w:r>
      <w:r w:rsidRPr="001C258F">
        <w:rPr>
          <w:rFonts w:ascii="Nirmala UI" w:hAnsi="Nirmala UI" w:cs="Nirmala UI"/>
        </w:rPr>
        <w:t>शांत</w:t>
      </w:r>
      <w:r w:rsidRPr="001C258F">
        <w:t xml:space="preserve"> </w:t>
      </w:r>
      <w:r w:rsidRPr="001C258F">
        <w:rPr>
          <w:rFonts w:ascii="Nirmala UI" w:hAnsi="Nirmala UI" w:cs="Nirmala UI"/>
        </w:rPr>
        <w:t>आवासीय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स्थित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4440413B" w14:textId="77777777" w:rsidR="001C258F" w:rsidRPr="001C258F" w:rsidRDefault="001C258F" w:rsidP="001C258F">
      <w:r w:rsidRPr="001C258F">
        <w:pict w14:anchorId="25B5DCE3">
          <v:rect id="_x0000_i1134" style="width:0;height:1.5pt" o:hralign="center" o:hrstd="t" o:hr="t" fillcolor="#a0a0a0" stroked="f"/>
        </w:pict>
      </w:r>
    </w:p>
    <w:p w14:paraId="70134474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5. Restricted area (</w:t>
      </w:r>
      <w:r w:rsidRPr="001C258F">
        <w:rPr>
          <w:rFonts w:ascii="Nirmala UI" w:hAnsi="Nirmala UI" w:cs="Nirmala UI"/>
          <w:b/>
          <w:bCs/>
        </w:rPr>
        <w:t>प्रतिबंधित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2E36160B" w14:textId="77777777" w:rsidR="001C258F" w:rsidRPr="001C258F" w:rsidRDefault="001C258F" w:rsidP="001C258F">
      <w:pPr>
        <w:numPr>
          <w:ilvl w:val="0"/>
          <w:numId w:val="18"/>
        </w:numPr>
      </w:pPr>
      <w:r w:rsidRPr="001C258F">
        <w:t>EN: Only staff members are allowed in the restricted area.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प्रतिबंधित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केवल</w:t>
      </w:r>
      <w:r w:rsidRPr="001C258F">
        <w:t xml:space="preserve"> </w:t>
      </w:r>
      <w:r w:rsidRPr="001C258F">
        <w:rPr>
          <w:rFonts w:ascii="Nirmala UI" w:hAnsi="Nirmala UI" w:cs="Nirmala UI"/>
        </w:rPr>
        <w:t>स्टाफ</w:t>
      </w:r>
      <w:r w:rsidRPr="001C258F">
        <w:t xml:space="preserve"> </w:t>
      </w:r>
      <w:r w:rsidRPr="001C258F">
        <w:rPr>
          <w:rFonts w:ascii="Nirmala UI" w:hAnsi="Nirmala UI" w:cs="Nirmala UI"/>
        </w:rPr>
        <w:t>सदस्यों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को</w:t>
      </w:r>
      <w:r w:rsidRPr="001C258F">
        <w:t xml:space="preserve"> </w:t>
      </w:r>
      <w:r w:rsidRPr="001C258F">
        <w:rPr>
          <w:rFonts w:ascii="Nirmala UI" w:hAnsi="Nirmala UI" w:cs="Nirmala UI"/>
        </w:rPr>
        <w:t>प्रवेश</w:t>
      </w:r>
      <w:r w:rsidRPr="001C258F">
        <w:t xml:space="preserve"> </w:t>
      </w:r>
      <w:r w:rsidRPr="001C258F">
        <w:rPr>
          <w:rFonts w:ascii="Nirmala UI" w:hAnsi="Nirmala UI" w:cs="Nirmala UI"/>
        </w:rPr>
        <w:t>की</w:t>
      </w:r>
      <w:r w:rsidRPr="001C258F">
        <w:t xml:space="preserve"> </w:t>
      </w:r>
      <w:r w:rsidRPr="001C258F">
        <w:rPr>
          <w:rFonts w:ascii="Nirmala UI" w:hAnsi="Nirmala UI" w:cs="Nirmala UI"/>
        </w:rPr>
        <w:t>अनुमति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6BF8803B" w14:textId="77777777" w:rsidR="001C258F" w:rsidRPr="001C258F" w:rsidRDefault="001C258F" w:rsidP="001C258F">
      <w:pPr>
        <w:numPr>
          <w:ilvl w:val="0"/>
          <w:numId w:val="18"/>
        </w:numPr>
      </w:pPr>
      <w:r w:rsidRPr="001C258F">
        <w:t>EN: The army closed the restricted area to civilians.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सेना</w:t>
      </w:r>
      <w:r w:rsidRPr="001C258F">
        <w:t xml:space="preserve"> </w:t>
      </w:r>
      <w:r w:rsidRPr="001C258F">
        <w:rPr>
          <w:rFonts w:ascii="Nirmala UI" w:hAnsi="Nirmala UI" w:cs="Nirmala UI"/>
        </w:rPr>
        <w:t>ने</w:t>
      </w:r>
      <w:r w:rsidRPr="001C258F">
        <w:t xml:space="preserve"> </w:t>
      </w:r>
      <w:r w:rsidRPr="001C258F">
        <w:rPr>
          <w:rFonts w:ascii="Nirmala UI" w:hAnsi="Nirmala UI" w:cs="Nirmala UI"/>
        </w:rPr>
        <w:t>प्रतिबंधित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को</w:t>
      </w:r>
      <w:r w:rsidRPr="001C258F">
        <w:t xml:space="preserve"> </w:t>
      </w:r>
      <w:r w:rsidRPr="001C258F">
        <w:rPr>
          <w:rFonts w:ascii="Nirmala UI" w:hAnsi="Nirmala UI" w:cs="Nirmala UI"/>
        </w:rPr>
        <w:t>नागरिकों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लिए</w:t>
      </w:r>
      <w:r w:rsidRPr="001C258F">
        <w:t xml:space="preserve"> </w:t>
      </w:r>
      <w:r w:rsidRPr="001C258F">
        <w:rPr>
          <w:rFonts w:ascii="Nirmala UI" w:hAnsi="Nirmala UI" w:cs="Nirmala UI"/>
        </w:rPr>
        <w:t>बंद</w:t>
      </w:r>
      <w:r w:rsidRPr="001C258F">
        <w:t xml:space="preserve"> </w:t>
      </w:r>
      <w:r w:rsidRPr="001C258F">
        <w:rPr>
          <w:rFonts w:ascii="Nirmala UI" w:hAnsi="Nirmala UI" w:cs="Nirmala UI"/>
        </w:rPr>
        <w:t>कर</w:t>
      </w:r>
      <w:r w:rsidRPr="001C258F">
        <w:t xml:space="preserve"> </w:t>
      </w:r>
      <w:r w:rsidRPr="001C258F">
        <w:rPr>
          <w:rFonts w:ascii="Nirmala UI" w:hAnsi="Nirmala UI" w:cs="Nirmala UI"/>
        </w:rPr>
        <w:t>दिया।</w:t>
      </w:r>
    </w:p>
    <w:p w14:paraId="375C4847" w14:textId="77777777" w:rsidR="001C258F" w:rsidRPr="001C258F" w:rsidRDefault="001C258F" w:rsidP="001C258F">
      <w:r w:rsidRPr="001C258F">
        <w:pict w14:anchorId="4CE7C5A8">
          <v:rect id="_x0000_i1135" style="width:0;height:1.5pt" o:hralign="center" o:hrstd="t" o:hr="t" fillcolor="#a0a0a0" stroked="f"/>
        </w:pict>
      </w:r>
    </w:p>
    <w:p w14:paraId="6A4D948C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6. Danger area (</w:t>
      </w:r>
      <w:r w:rsidRPr="001C258F">
        <w:rPr>
          <w:rFonts w:ascii="Nirmala UI" w:hAnsi="Nirmala UI" w:cs="Nirmala UI"/>
          <w:b/>
          <w:bCs/>
        </w:rPr>
        <w:t>खतरे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का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3D48A703" w14:textId="77777777" w:rsidR="001C258F" w:rsidRPr="001C258F" w:rsidRDefault="001C258F" w:rsidP="001C258F">
      <w:pPr>
        <w:numPr>
          <w:ilvl w:val="0"/>
          <w:numId w:val="19"/>
        </w:numPr>
      </w:pPr>
      <w:r w:rsidRPr="001C258F">
        <w:t>EN: Do not enter this danger area without safety gear.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सुरक्षा</w:t>
      </w:r>
      <w:r w:rsidRPr="001C258F">
        <w:t xml:space="preserve"> </w:t>
      </w:r>
      <w:r w:rsidRPr="001C258F">
        <w:rPr>
          <w:rFonts w:ascii="Nirmala UI" w:hAnsi="Nirmala UI" w:cs="Nirmala UI"/>
        </w:rPr>
        <w:t>उपकरणों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बिना</w:t>
      </w:r>
      <w:r w:rsidRPr="001C258F">
        <w:t xml:space="preserve"> </w:t>
      </w:r>
      <w:r w:rsidRPr="001C258F">
        <w:rPr>
          <w:rFonts w:ascii="Nirmala UI" w:hAnsi="Nirmala UI" w:cs="Nirmala UI"/>
        </w:rPr>
        <w:t>इस</w:t>
      </w:r>
      <w:r w:rsidRPr="001C258F">
        <w:t xml:space="preserve"> </w:t>
      </w:r>
      <w:r w:rsidRPr="001C258F">
        <w:rPr>
          <w:rFonts w:ascii="Nirmala UI" w:hAnsi="Nirmala UI" w:cs="Nirmala UI"/>
        </w:rPr>
        <w:t>खतरे</w:t>
      </w:r>
      <w:r w:rsidRPr="001C258F">
        <w:t xml:space="preserve"> </w:t>
      </w:r>
      <w:r w:rsidRPr="001C258F">
        <w:rPr>
          <w:rFonts w:ascii="Nirmala UI" w:hAnsi="Nirmala UI" w:cs="Nirmala UI"/>
        </w:rPr>
        <w:t>वाले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में</w:t>
      </w:r>
      <w:r w:rsidRPr="001C258F">
        <w:t xml:space="preserve"> </w:t>
      </w:r>
      <w:r w:rsidRPr="001C258F">
        <w:rPr>
          <w:rFonts w:ascii="Nirmala UI" w:hAnsi="Nirmala UI" w:cs="Nirmala UI"/>
        </w:rPr>
        <w:t>प्रवेश</w:t>
      </w:r>
      <w:r w:rsidRPr="001C258F">
        <w:t xml:space="preserve"> </w:t>
      </w:r>
      <w:r w:rsidRPr="001C258F">
        <w:rPr>
          <w:rFonts w:ascii="Nirmala UI" w:hAnsi="Nirmala UI" w:cs="Nirmala UI"/>
        </w:rPr>
        <w:t>न</w:t>
      </w:r>
      <w:r w:rsidRPr="001C258F">
        <w:t xml:space="preserve"> </w:t>
      </w:r>
      <w:r w:rsidRPr="001C258F">
        <w:rPr>
          <w:rFonts w:ascii="Nirmala UI" w:hAnsi="Nirmala UI" w:cs="Nirmala UI"/>
        </w:rPr>
        <w:t>करें।</w:t>
      </w:r>
    </w:p>
    <w:p w14:paraId="273BE400" w14:textId="77777777" w:rsidR="001C258F" w:rsidRPr="001C258F" w:rsidRDefault="001C258F" w:rsidP="001C258F">
      <w:pPr>
        <w:numPr>
          <w:ilvl w:val="0"/>
          <w:numId w:val="19"/>
        </w:numPr>
      </w:pPr>
      <w:r w:rsidRPr="001C258F">
        <w:t>EN: The volcano created a danger area around the village.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ज्वालामुखी</w:t>
      </w:r>
      <w:r w:rsidRPr="001C258F">
        <w:t xml:space="preserve"> </w:t>
      </w:r>
      <w:r w:rsidRPr="001C258F">
        <w:rPr>
          <w:rFonts w:ascii="Nirmala UI" w:hAnsi="Nirmala UI" w:cs="Nirmala UI"/>
        </w:rPr>
        <w:t>ने</w:t>
      </w:r>
      <w:r w:rsidRPr="001C258F">
        <w:t xml:space="preserve"> </w:t>
      </w:r>
      <w:r w:rsidRPr="001C258F">
        <w:rPr>
          <w:rFonts w:ascii="Nirmala UI" w:hAnsi="Nirmala UI" w:cs="Nirmala UI"/>
        </w:rPr>
        <w:t>गाँव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चारों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ओर</w:t>
      </w:r>
      <w:r w:rsidRPr="001C258F">
        <w:t xml:space="preserve"> </w:t>
      </w:r>
      <w:r w:rsidRPr="001C258F">
        <w:rPr>
          <w:rFonts w:ascii="Nirmala UI" w:hAnsi="Nirmala UI" w:cs="Nirmala UI"/>
        </w:rPr>
        <w:t>खतरे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बना</w:t>
      </w:r>
      <w:r w:rsidRPr="001C258F">
        <w:t xml:space="preserve"> </w:t>
      </w:r>
      <w:r w:rsidRPr="001C258F">
        <w:rPr>
          <w:rFonts w:ascii="Nirmala UI" w:hAnsi="Nirmala UI" w:cs="Nirmala UI"/>
        </w:rPr>
        <w:t>दिया।</w:t>
      </w:r>
    </w:p>
    <w:p w14:paraId="3FA69989" w14:textId="77777777" w:rsidR="001C258F" w:rsidRPr="001C258F" w:rsidRDefault="001C258F" w:rsidP="001C258F">
      <w:r w:rsidRPr="001C258F">
        <w:pict w14:anchorId="7296AC06">
          <v:rect id="_x0000_i1136" style="width:0;height:1.5pt" o:hralign="center" o:hrstd="t" o:hr="t" fillcolor="#a0a0a0" stroked="f"/>
        </w:pict>
      </w:r>
    </w:p>
    <w:p w14:paraId="755CE5D2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7. Area of interest (</w:t>
      </w:r>
      <w:r w:rsidRPr="001C258F">
        <w:rPr>
          <w:rFonts w:ascii="Nirmala UI" w:hAnsi="Nirmala UI" w:cs="Nirmala UI"/>
          <w:b/>
          <w:bCs/>
        </w:rPr>
        <w:t>रुचि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का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07E9AD51" w14:textId="77777777" w:rsidR="001C258F" w:rsidRPr="001C258F" w:rsidRDefault="001C258F" w:rsidP="001C258F">
      <w:pPr>
        <w:numPr>
          <w:ilvl w:val="0"/>
          <w:numId w:val="20"/>
        </w:numPr>
      </w:pPr>
      <w:r w:rsidRPr="001C258F">
        <w:t>EN: Artificial intelligence is his main area of interest.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कृत्रिम</w:t>
      </w:r>
      <w:r w:rsidRPr="001C258F">
        <w:t xml:space="preserve"> </w:t>
      </w:r>
      <w:r w:rsidRPr="001C258F">
        <w:rPr>
          <w:rFonts w:ascii="Nirmala UI" w:hAnsi="Nirmala UI" w:cs="Nirmala UI"/>
        </w:rPr>
        <w:t>बुद्धिमत्ता</w:t>
      </w:r>
      <w:r w:rsidRPr="001C258F">
        <w:t xml:space="preserve"> </w:t>
      </w:r>
      <w:r w:rsidRPr="001C258F">
        <w:rPr>
          <w:rFonts w:ascii="Nirmala UI" w:hAnsi="Nirmala UI" w:cs="Nirmala UI"/>
        </w:rPr>
        <w:t>उसका</w:t>
      </w:r>
      <w:r w:rsidRPr="001C258F">
        <w:t xml:space="preserve"> </w:t>
      </w:r>
      <w:r w:rsidRPr="001C258F">
        <w:rPr>
          <w:rFonts w:ascii="Nirmala UI" w:hAnsi="Nirmala UI" w:cs="Nirmala UI"/>
        </w:rPr>
        <w:t>मुख्य</w:t>
      </w:r>
      <w:r w:rsidRPr="001C258F">
        <w:t xml:space="preserve"> </w:t>
      </w:r>
      <w:r w:rsidRPr="001C258F">
        <w:rPr>
          <w:rFonts w:ascii="Nirmala UI" w:hAnsi="Nirmala UI" w:cs="Nirmala UI"/>
        </w:rPr>
        <w:t>रुचि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2AAAB200" w14:textId="77777777" w:rsidR="001C258F" w:rsidRPr="001C258F" w:rsidRDefault="001C258F" w:rsidP="001C258F">
      <w:pPr>
        <w:numPr>
          <w:ilvl w:val="0"/>
          <w:numId w:val="20"/>
        </w:numPr>
      </w:pPr>
      <w:r w:rsidRPr="001C258F">
        <w:lastRenderedPageBreak/>
        <w:t>EN: The book covers many areas of interest to students.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यह</w:t>
      </w:r>
      <w:r w:rsidRPr="001C258F">
        <w:t xml:space="preserve"> </w:t>
      </w:r>
      <w:r w:rsidRPr="001C258F">
        <w:rPr>
          <w:rFonts w:ascii="Nirmala UI" w:hAnsi="Nirmala UI" w:cs="Nirmala UI"/>
        </w:rPr>
        <w:t>किताब</w:t>
      </w:r>
      <w:r w:rsidRPr="001C258F">
        <w:t xml:space="preserve"> </w:t>
      </w:r>
      <w:r w:rsidRPr="001C258F">
        <w:rPr>
          <w:rFonts w:ascii="Nirmala UI" w:hAnsi="Nirmala UI" w:cs="Nirmala UI"/>
        </w:rPr>
        <w:t>छात्रों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लिए</w:t>
      </w:r>
      <w:r w:rsidRPr="001C258F">
        <w:t xml:space="preserve"> </w:t>
      </w:r>
      <w:r w:rsidRPr="001C258F">
        <w:rPr>
          <w:rFonts w:ascii="Nirmala UI" w:hAnsi="Nirmala UI" w:cs="Nirmala UI"/>
        </w:rPr>
        <w:t>कई</w:t>
      </w:r>
      <w:r w:rsidRPr="001C258F">
        <w:t xml:space="preserve"> </w:t>
      </w:r>
      <w:r w:rsidRPr="001C258F">
        <w:rPr>
          <w:rFonts w:ascii="Nirmala UI" w:hAnsi="Nirmala UI" w:cs="Nirmala UI"/>
        </w:rPr>
        <w:t>रुचि</w:t>
      </w:r>
      <w:r w:rsidRPr="001C258F">
        <w:t xml:space="preserve"> </w:t>
      </w:r>
      <w:r w:rsidRPr="001C258F">
        <w:rPr>
          <w:rFonts w:ascii="Nirmala UI" w:hAnsi="Nirmala UI" w:cs="Nirmala UI"/>
        </w:rPr>
        <w:t>के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क्षेत्रों</w:t>
      </w:r>
      <w:r w:rsidRPr="001C258F">
        <w:t xml:space="preserve"> </w:t>
      </w:r>
      <w:r w:rsidRPr="001C258F">
        <w:rPr>
          <w:rFonts w:ascii="Nirmala UI" w:hAnsi="Nirmala UI" w:cs="Nirmala UI"/>
        </w:rPr>
        <w:t>को</w:t>
      </w:r>
      <w:r w:rsidRPr="001C258F">
        <w:t xml:space="preserve"> </w:t>
      </w:r>
      <w:r w:rsidRPr="001C258F">
        <w:rPr>
          <w:rFonts w:ascii="Nirmala UI" w:hAnsi="Nirmala UI" w:cs="Nirmala UI"/>
        </w:rPr>
        <w:t>कवर</w:t>
      </w:r>
      <w:r w:rsidRPr="001C258F">
        <w:t xml:space="preserve"> </w:t>
      </w:r>
      <w:r w:rsidRPr="001C258F">
        <w:rPr>
          <w:rFonts w:ascii="Nirmala UI" w:hAnsi="Nirmala UI" w:cs="Nirmala UI"/>
        </w:rPr>
        <w:t>करती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717B7EF7" w14:textId="77777777" w:rsidR="001C258F" w:rsidRPr="001C258F" w:rsidRDefault="001C258F" w:rsidP="001C258F">
      <w:r w:rsidRPr="001C258F">
        <w:pict w14:anchorId="195254E6">
          <v:rect id="_x0000_i1137" style="width:0;height:1.5pt" o:hralign="center" o:hrstd="t" o:hr="t" fillcolor="#a0a0a0" stroked="f"/>
        </w:pict>
      </w:r>
    </w:p>
    <w:p w14:paraId="29C2C92F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8. Area of expertise (</w:t>
      </w:r>
      <w:r w:rsidRPr="001C258F">
        <w:rPr>
          <w:rFonts w:ascii="Nirmala UI" w:hAnsi="Nirmala UI" w:cs="Nirmala UI"/>
          <w:b/>
          <w:bCs/>
        </w:rPr>
        <w:t>विशेषज्ञता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का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30ACE8DE" w14:textId="77777777" w:rsidR="001C258F" w:rsidRPr="001C258F" w:rsidRDefault="001C258F" w:rsidP="001C258F">
      <w:pPr>
        <w:numPr>
          <w:ilvl w:val="0"/>
          <w:numId w:val="21"/>
        </w:numPr>
      </w:pPr>
      <w:r w:rsidRPr="001C258F">
        <w:t>EN: Marketing is her area of expertise.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मार्केटिंग</w:t>
      </w:r>
      <w:r w:rsidRPr="001C258F">
        <w:t xml:space="preserve"> </w:t>
      </w:r>
      <w:r w:rsidRPr="001C258F">
        <w:rPr>
          <w:rFonts w:ascii="Nirmala UI" w:hAnsi="Nirmala UI" w:cs="Nirmala UI"/>
        </w:rPr>
        <w:t>उसका</w:t>
      </w:r>
      <w:r w:rsidRPr="001C258F">
        <w:t xml:space="preserve"> </w:t>
      </w:r>
      <w:r w:rsidRPr="001C258F">
        <w:rPr>
          <w:rFonts w:ascii="Nirmala UI" w:hAnsi="Nirmala UI" w:cs="Nirmala UI"/>
        </w:rPr>
        <w:t>विशेषज्ञता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746E497D" w14:textId="77777777" w:rsidR="001C258F" w:rsidRPr="001C258F" w:rsidRDefault="001C258F" w:rsidP="001C258F">
      <w:pPr>
        <w:numPr>
          <w:ilvl w:val="0"/>
          <w:numId w:val="21"/>
        </w:numPr>
      </w:pPr>
      <w:r w:rsidRPr="001C258F">
        <w:t>EN: Each doctor has a different area of expertise.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प्रत्येक</w:t>
      </w:r>
      <w:r w:rsidRPr="001C258F">
        <w:t xml:space="preserve"> </w:t>
      </w:r>
      <w:r w:rsidRPr="001C258F">
        <w:rPr>
          <w:rFonts w:ascii="Nirmala UI" w:hAnsi="Nirmala UI" w:cs="Nirmala UI"/>
        </w:rPr>
        <w:t>डॉक्टर</w:t>
      </w:r>
      <w:r w:rsidRPr="001C258F">
        <w:t xml:space="preserve"> </w:t>
      </w:r>
      <w:r w:rsidRPr="001C258F">
        <w:rPr>
          <w:rFonts w:ascii="Nirmala UI" w:hAnsi="Nirmala UI" w:cs="Nirmala UI"/>
        </w:rPr>
        <w:t>की</w:t>
      </w:r>
      <w:r w:rsidRPr="001C258F">
        <w:t xml:space="preserve"> </w:t>
      </w:r>
      <w:r w:rsidRPr="001C258F">
        <w:rPr>
          <w:rFonts w:ascii="Nirmala UI" w:hAnsi="Nirmala UI" w:cs="Nirmala UI"/>
        </w:rPr>
        <w:t>अलग</w:t>
      </w:r>
      <w:r w:rsidRPr="001C258F">
        <w:t>-</w:t>
      </w:r>
      <w:r w:rsidRPr="001C258F">
        <w:rPr>
          <w:rFonts w:ascii="Nirmala UI" w:hAnsi="Nirmala UI" w:cs="Nirmala UI"/>
        </w:rPr>
        <w:t>अलग</w:t>
      </w:r>
      <w:r w:rsidRPr="001C258F">
        <w:t xml:space="preserve"> </w:t>
      </w:r>
      <w:r w:rsidRPr="001C258F">
        <w:rPr>
          <w:rFonts w:ascii="Nirmala UI" w:hAnsi="Nirmala UI" w:cs="Nirmala UI"/>
        </w:rPr>
        <w:t>विशेषज्ञता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होता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46062D22" w14:textId="77777777" w:rsidR="001C258F" w:rsidRPr="001C258F" w:rsidRDefault="001C258F" w:rsidP="001C258F">
      <w:r w:rsidRPr="001C258F">
        <w:pict w14:anchorId="068FB2A1">
          <v:rect id="_x0000_i1138" style="width:0;height:1.5pt" o:hralign="center" o:hrstd="t" o:hr="t" fillcolor="#a0a0a0" stroked="f"/>
        </w:pict>
      </w:r>
    </w:p>
    <w:p w14:paraId="75FE3A67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9. Research area (</w:t>
      </w:r>
      <w:r w:rsidRPr="001C258F">
        <w:rPr>
          <w:rFonts w:ascii="Nirmala UI" w:hAnsi="Nirmala UI" w:cs="Nirmala UI"/>
          <w:b/>
          <w:bCs/>
        </w:rPr>
        <w:t>अनुसंधान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</w:t>
      </w:r>
      <w:r w:rsidRPr="001C258F">
        <w:rPr>
          <w:b/>
          <w:bCs/>
        </w:rPr>
        <w:t>)</w:t>
      </w:r>
    </w:p>
    <w:p w14:paraId="35138571" w14:textId="77777777" w:rsidR="001C258F" w:rsidRPr="001C258F" w:rsidRDefault="001C258F" w:rsidP="001C258F">
      <w:pPr>
        <w:numPr>
          <w:ilvl w:val="0"/>
          <w:numId w:val="22"/>
        </w:numPr>
      </w:pPr>
      <w:r w:rsidRPr="001C258F">
        <w:t>EN: Climate change is a growing research area.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जलवायु</w:t>
      </w:r>
      <w:r w:rsidRPr="001C258F">
        <w:t xml:space="preserve"> </w:t>
      </w:r>
      <w:r w:rsidRPr="001C258F">
        <w:rPr>
          <w:rFonts w:ascii="Nirmala UI" w:hAnsi="Nirmala UI" w:cs="Nirmala UI"/>
        </w:rPr>
        <w:t>परिवर्तन</w:t>
      </w:r>
      <w:r w:rsidRPr="001C258F">
        <w:t xml:space="preserve"> </w:t>
      </w:r>
      <w:r w:rsidRPr="001C258F">
        <w:rPr>
          <w:rFonts w:ascii="Nirmala UI" w:hAnsi="Nirmala UI" w:cs="Nirmala UI"/>
        </w:rPr>
        <w:t>एक</w:t>
      </w:r>
      <w:r w:rsidRPr="001C258F">
        <w:t xml:space="preserve"> </w:t>
      </w:r>
      <w:r w:rsidRPr="001C258F">
        <w:rPr>
          <w:rFonts w:ascii="Nirmala UI" w:hAnsi="Nirmala UI" w:cs="Nirmala UI"/>
        </w:rPr>
        <w:t>उभरता</w:t>
      </w:r>
      <w:r w:rsidRPr="001C258F">
        <w:t xml:space="preserve"> </w:t>
      </w:r>
      <w:r w:rsidRPr="001C258F">
        <w:rPr>
          <w:rFonts w:ascii="Nirmala UI" w:hAnsi="Nirmala UI" w:cs="Nirmala UI"/>
        </w:rPr>
        <w:t>हुआ</w:t>
      </w:r>
      <w:r w:rsidRPr="001C258F">
        <w:t xml:space="preserve"> </w:t>
      </w:r>
      <w:r w:rsidRPr="001C258F">
        <w:rPr>
          <w:rFonts w:ascii="Nirmala UI" w:hAnsi="Nirmala UI" w:cs="Nirmala UI"/>
        </w:rPr>
        <w:t>अनुसंधान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48F31BFD" w14:textId="77777777" w:rsidR="001C258F" w:rsidRPr="001C258F" w:rsidRDefault="001C258F" w:rsidP="001C258F">
      <w:pPr>
        <w:numPr>
          <w:ilvl w:val="0"/>
          <w:numId w:val="22"/>
        </w:numPr>
      </w:pPr>
      <w:r w:rsidRPr="001C258F">
        <w:t>EN: This research area needs more funding.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इस</w:t>
      </w:r>
      <w:r w:rsidRPr="001C258F">
        <w:t xml:space="preserve"> </w:t>
      </w:r>
      <w:r w:rsidRPr="001C258F">
        <w:rPr>
          <w:rFonts w:ascii="Nirmala UI" w:hAnsi="Nirmala UI" w:cs="Nirmala UI"/>
        </w:rPr>
        <w:t>अनुसंधान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</w:t>
      </w:r>
      <w:r w:rsidRPr="001C258F">
        <w:t xml:space="preserve"> </w:t>
      </w:r>
      <w:r w:rsidRPr="001C258F">
        <w:rPr>
          <w:rFonts w:ascii="Nirmala UI" w:hAnsi="Nirmala UI" w:cs="Nirmala UI"/>
        </w:rPr>
        <w:t>को</w:t>
      </w:r>
      <w:r w:rsidRPr="001C258F">
        <w:t xml:space="preserve"> </w:t>
      </w:r>
      <w:r w:rsidRPr="001C258F">
        <w:rPr>
          <w:rFonts w:ascii="Nirmala UI" w:hAnsi="Nirmala UI" w:cs="Nirmala UI"/>
        </w:rPr>
        <w:t>और</w:t>
      </w:r>
      <w:r w:rsidRPr="001C258F">
        <w:t xml:space="preserve"> </w:t>
      </w:r>
      <w:r w:rsidRPr="001C258F">
        <w:rPr>
          <w:rFonts w:ascii="Nirmala UI" w:hAnsi="Nirmala UI" w:cs="Nirmala UI"/>
        </w:rPr>
        <w:t>वित्तपोषण</w:t>
      </w:r>
      <w:r w:rsidRPr="001C258F">
        <w:t xml:space="preserve"> </w:t>
      </w:r>
      <w:r w:rsidRPr="001C258F">
        <w:rPr>
          <w:rFonts w:ascii="Nirmala UI" w:hAnsi="Nirmala UI" w:cs="Nirmala UI"/>
        </w:rPr>
        <w:t>की</w:t>
      </w:r>
      <w:r w:rsidRPr="001C258F">
        <w:t xml:space="preserve"> </w:t>
      </w:r>
      <w:r w:rsidRPr="001C258F">
        <w:rPr>
          <w:rFonts w:ascii="Nirmala UI" w:hAnsi="Nirmala UI" w:cs="Nirmala UI"/>
        </w:rPr>
        <w:t>आवश्यकता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31858DE1" w14:textId="77777777" w:rsidR="001C258F" w:rsidRPr="001C258F" w:rsidRDefault="001C258F" w:rsidP="001C258F">
      <w:r w:rsidRPr="001C258F">
        <w:pict w14:anchorId="51C4915F">
          <v:rect id="_x0000_i1139" style="width:0;height:1.5pt" o:hralign="center" o:hrstd="t" o:hr="t" fillcolor="#a0a0a0" stroked="f"/>
        </w:pict>
      </w:r>
    </w:p>
    <w:p w14:paraId="6BA0C9D3" w14:textId="77777777" w:rsidR="001C258F" w:rsidRPr="001C258F" w:rsidRDefault="001C258F" w:rsidP="001C258F">
      <w:pPr>
        <w:rPr>
          <w:b/>
          <w:bCs/>
        </w:rPr>
      </w:pPr>
      <w:r w:rsidRPr="001C258F">
        <w:rPr>
          <w:b/>
          <w:bCs/>
        </w:rPr>
        <w:t>10. Surface area (</w:t>
      </w:r>
      <w:r w:rsidRPr="001C258F">
        <w:rPr>
          <w:rFonts w:ascii="Nirmala UI" w:hAnsi="Nirmala UI" w:cs="Nirmala UI"/>
          <w:b/>
          <w:bCs/>
        </w:rPr>
        <w:t>सतही</w:t>
      </w:r>
      <w:r w:rsidRPr="001C258F">
        <w:rPr>
          <w:b/>
          <w:bCs/>
        </w:rPr>
        <w:t xml:space="preserve"> </w:t>
      </w:r>
      <w:r w:rsidRPr="001C258F">
        <w:rPr>
          <w:rFonts w:ascii="Nirmala UI" w:hAnsi="Nirmala UI" w:cs="Nirmala UI"/>
          <w:b/>
          <w:bCs/>
        </w:rPr>
        <w:t>क्षेत्रफल</w:t>
      </w:r>
      <w:r w:rsidRPr="001C258F">
        <w:rPr>
          <w:b/>
          <w:bCs/>
        </w:rPr>
        <w:t>)</w:t>
      </w:r>
    </w:p>
    <w:p w14:paraId="126BA2BC" w14:textId="77777777" w:rsidR="001C258F" w:rsidRPr="001C258F" w:rsidRDefault="001C258F" w:rsidP="001C258F">
      <w:pPr>
        <w:numPr>
          <w:ilvl w:val="0"/>
          <w:numId w:val="23"/>
        </w:numPr>
      </w:pPr>
      <w:r w:rsidRPr="001C258F">
        <w:t>EN: The surface area of the sphere is 4πr².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गोले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सतही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क्षेत्रफल</w:t>
      </w:r>
      <w:r w:rsidRPr="001C258F">
        <w:t xml:space="preserve"> 4πr² </w:t>
      </w:r>
      <w:r w:rsidRPr="001C258F">
        <w:rPr>
          <w:rFonts w:ascii="Nirmala UI" w:hAnsi="Nirmala UI" w:cs="Nirmala UI"/>
        </w:rPr>
        <w:t>होता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464EBC2C" w14:textId="77777777" w:rsidR="001C258F" w:rsidRPr="001C258F" w:rsidRDefault="001C258F" w:rsidP="001C258F">
      <w:pPr>
        <w:numPr>
          <w:ilvl w:val="0"/>
          <w:numId w:val="23"/>
        </w:numPr>
      </w:pPr>
      <w:r w:rsidRPr="001C258F">
        <w:t>EN: The surface area of the table is very large.</w:t>
      </w:r>
      <w:r w:rsidRPr="001C258F">
        <w:br/>
        <w:t xml:space="preserve">HI: </w:t>
      </w:r>
      <w:r w:rsidRPr="001C258F">
        <w:rPr>
          <w:rFonts w:ascii="Nirmala UI" w:hAnsi="Nirmala UI" w:cs="Nirmala UI"/>
        </w:rPr>
        <w:t>मेज़</w:t>
      </w:r>
      <w:r w:rsidRPr="001C258F">
        <w:t xml:space="preserve"> </w:t>
      </w:r>
      <w:r w:rsidRPr="001C258F">
        <w:rPr>
          <w:rFonts w:ascii="Nirmala UI" w:hAnsi="Nirmala UI" w:cs="Nirmala UI"/>
        </w:rPr>
        <w:t>का</w:t>
      </w:r>
      <w:r w:rsidRPr="001C258F">
        <w:t xml:space="preserve"> </w:t>
      </w:r>
      <w:r w:rsidRPr="001C258F">
        <w:rPr>
          <w:rFonts w:ascii="Nirmala UI" w:hAnsi="Nirmala UI" w:cs="Nirmala UI"/>
        </w:rPr>
        <w:t>सतही</w:t>
      </w:r>
      <w:r w:rsidRPr="001C258F">
        <w:t xml:space="preserve"> </w:t>
      </w:r>
      <w:r w:rsidRPr="001C258F">
        <w:rPr>
          <w:rFonts w:ascii="Nirmala UI" w:hAnsi="Nirmala UI" w:cs="Nirmala UI"/>
        </w:rPr>
        <w:t>क्षेत्रफल</w:t>
      </w:r>
      <w:r w:rsidRPr="001C258F">
        <w:t xml:space="preserve"> </w:t>
      </w:r>
      <w:r w:rsidRPr="001C258F">
        <w:rPr>
          <w:rFonts w:ascii="Nirmala UI" w:hAnsi="Nirmala UI" w:cs="Nirmala UI"/>
        </w:rPr>
        <w:t>बहुत</w:t>
      </w:r>
      <w:r w:rsidRPr="001C258F">
        <w:t xml:space="preserve"> </w:t>
      </w:r>
      <w:r w:rsidRPr="001C258F">
        <w:rPr>
          <w:rFonts w:ascii="Nirmala UI" w:hAnsi="Nirmala UI" w:cs="Nirmala UI"/>
        </w:rPr>
        <w:t>बड़ा</w:t>
      </w:r>
      <w:r w:rsidRPr="001C258F">
        <w:t xml:space="preserve"> </w:t>
      </w:r>
      <w:r w:rsidRPr="001C258F">
        <w:rPr>
          <w:rFonts w:ascii="Nirmala UI" w:hAnsi="Nirmala UI" w:cs="Nirmala UI"/>
        </w:rPr>
        <w:t>है।</w:t>
      </w:r>
    </w:p>
    <w:p w14:paraId="62F1F2C7" w14:textId="77777777" w:rsidR="006C1847" w:rsidRPr="001C258F" w:rsidRDefault="006C1847" w:rsidP="001C258F"/>
    <w:sectPr w:rsidR="006C1847" w:rsidRPr="001C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1F"/>
    <w:multiLevelType w:val="multilevel"/>
    <w:tmpl w:val="699A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B45F4"/>
    <w:multiLevelType w:val="multilevel"/>
    <w:tmpl w:val="AB6E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5FE9"/>
    <w:multiLevelType w:val="multilevel"/>
    <w:tmpl w:val="4B02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B7F38"/>
    <w:multiLevelType w:val="multilevel"/>
    <w:tmpl w:val="D69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53784"/>
    <w:multiLevelType w:val="multilevel"/>
    <w:tmpl w:val="1F5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E3B"/>
    <w:multiLevelType w:val="multilevel"/>
    <w:tmpl w:val="C65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547A"/>
    <w:multiLevelType w:val="multilevel"/>
    <w:tmpl w:val="39E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C725E"/>
    <w:multiLevelType w:val="multilevel"/>
    <w:tmpl w:val="AF38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14691"/>
    <w:multiLevelType w:val="multilevel"/>
    <w:tmpl w:val="BB3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673E"/>
    <w:multiLevelType w:val="multilevel"/>
    <w:tmpl w:val="1FC8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2645E"/>
    <w:multiLevelType w:val="multilevel"/>
    <w:tmpl w:val="92AA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C1D4D"/>
    <w:multiLevelType w:val="multilevel"/>
    <w:tmpl w:val="9690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C5CB3"/>
    <w:multiLevelType w:val="multilevel"/>
    <w:tmpl w:val="F49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E30B2"/>
    <w:multiLevelType w:val="multilevel"/>
    <w:tmpl w:val="925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F6C94"/>
    <w:multiLevelType w:val="multilevel"/>
    <w:tmpl w:val="917A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178D8"/>
    <w:multiLevelType w:val="multilevel"/>
    <w:tmpl w:val="766E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4A2132"/>
    <w:multiLevelType w:val="multilevel"/>
    <w:tmpl w:val="74C4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C5612"/>
    <w:multiLevelType w:val="multilevel"/>
    <w:tmpl w:val="9498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621B8"/>
    <w:multiLevelType w:val="multilevel"/>
    <w:tmpl w:val="85E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6764A"/>
    <w:multiLevelType w:val="multilevel"/>
    <w:tmpl w:val="AD1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C419A"/>
    <w:multiLevelType w:val="multilevel"/>
    <w:tmpl w:val="065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8B6970"/>
    <w:multiLevelType w:val="multilevel"/>
    <w:tmpl w:val="887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23888"/>
    <w:multiLevelType w:val="multilevel"/>
    <w:tmpl w:val="166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23144">
    <w:abstractNumId w:val="1"/>
  </w:num>
  <w:num w:numId="2" w16cid:durableId="1562135887">
    <w:abstractNumId w:val="7"/>
  </w:num>
  <w:num w:numId="3" w16cid:durableId="392243331">
    <w:abstractNumId w:val="0"/>
  </w:num>
  <w:num w:numId="4" w16cid:durableId="2071464947">
    <w:abstractNumId w:val="15"/>
  </w:num>
  <w:num w:numId="5" w16cid:durableId="1811435276">
    <w:abstractNumId w:val="2"/>
  </w:num>
  <w:num w:numId="6" w16cid:durableId="880822633">
    <w:abstractNumId w:val="10"/>
  </w:num>
  <w:num w:numId="7" w16cid:durableId="1546216132">
    <w:abstractNumId w:val="20"/>
  </w:num>
  <w:num w:numId="8" w16cid:durableId="1614167332">
    <w:abstractNumId w:val="9"/>
  </w:num>
  <w:num w:numId="9" w16cid:durableId="2004770607">
    <w:abstractNumId w:val="11"/>
  </w:num>
  <w:num w:numId="10" w16cid:durableId="1006710308">
    <w:abstractNumId w:val="14"/>
  </w:num>
  <w:num w:numId="11" w16cid:durableId="504244881">
    <w:abstractNumId w:val="16"/>
  </w:num>
  <w:num w:numId="12" w16cid:durableId="1789470923">
    <w:abstractNumId w:val="17"/>
  </w:num>
  <w:num w:numId="13" w16cid:durableId="722292216">
    <w:abstractNumId w:val="3"/>
  </w:num>
  <w:num w:numId="14" w16cid:durableId="490026361">
    <w:abstractNumId w:val="19"/>
  </w:num>
  <w:num w:numId="15" w16cid:durableId="848133041">
    <w:abstractNumId w:val="4"/>
  </w:num>
  <w:num w:numId="16" w16cid:durableId="1233807377">
    <w:abstractNumId w:val="22"/>
  </w:num>
  <w:num w:numId="17" w16cid:durableId="1672829504">
    <w:abstractNumId w:val="6"/>
  </w:num>
  <w:num w:numId="18" w16cid:durableId="241911173">
    <w:abstractNumId w:val="5"/>
  </w:num>
  <w:num w:numId="19" w16cid:durableId="556548352">
    <w:abstractNumId w:val="13"/>
  </w:num>
  <w:num w:numId="20" w16cid:durableId="66074966">
    <w:abstractNumId w:val="18"/>
  </w:num>
  <w:num w:numId="21" w16cid:durableId="927036571">
    <w:abstractNumId w:val="12"/>
  </w:num>
  <w:num w:numId="22" w16cid:durableId="5982532">
    <w:abstractNumId w:val="8"/>
  </w:num>
  <w:num w:numId="23" w16cid:durableId="9655035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1C8"/>
    <w:rsid w:val="001C258F"/>
    <w:rsid w:val="003C6F41"/>
    <w:rsid w:val="00506201"/>
    <w:rsid w:val="0058588C"/>
    <w:rsid w:val="006C1847"/>
    <w:rsid w:val="00E75591"/>
    <w:rsid w:val="00FA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973B2-0DE3-425C-9CC4-31BDD887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2025-05-04T12:51:00Z</dcterms:created>
  <dcterms:modified xsi:type="dcterms:W3CDTF">2025-08-24T04:23:00Z</dcterms:modified>
</cp:coreProperties>
</file>