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90DF6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Word: Growth</w:t>
      </w:r>
    </w:p>
    <w:p w14:paraId="07F9474D" w14:textId="77777777" w:rsidR="00CD33AA" w:rsidRPr="00CD33AA" w:rsidRDefault="00CD33AA" w:rsidP="00CD33AA">
      <w:r w:rsidRPr="00CD33AA">
        <w:rPr>
          <w:b/>
          <w:bCs/>
        </w:rPr>
        <w:t>CEFR Level:</w:t>
      </w:r>
      <w:r w:rsidRPr="00CD33AA">
        <w:t xml:space="preserve"> B2–C2</w:t>
      </w:r>
      <w:r w:rsidRPr="00CD33AA">
        <w:br/>
      </w:r>
      <w:r w:rsidRPr="00CD33AA">
        <w:rPr>
          <w:b/>
          <w:bCs/>
        </w:rPr>
        <w:t>Part of Speech:</w:t>
      </w:r>
      <w:r w:rsidRPr="00CD33AA">
        <w:t xml:space="preserve"> </w:t>
      </w:r>
      <w:r w:rsidRPr="00CD33AA">
        <w:rPr>
          <w:i/>
          <w:iCs/>
        </w:rPr>
        <w:t>Noun</w:t>
      </w:r>
    </w:p>
    <w:p w14:paraId="0130F98B" w14:textId="77777777" w:rsidR="00CD33AA" w:rsidRPr="00CD33AA" w:rsidRDefault="00CD33AA" w:rsidP="00CD33AA">
      <w:r w:rsidRPr="00CD33AA">
        <w:pict w14:anchorId="31468BA2">
          <v:rect id="_x0000_i1125" style="width:0;height:1.5pt" o:hralign="center" o:hrstd="t" o:hr="t" fillcolor="#a0a0a0" stroked="f"/>
        </w:pict>
      </w:r>
    </w:p>
    <w:p w14:paraId="4EE1EF2F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English &amp; Hindi Meanings</w:t>
      </w:r>
    </w:p>
    <w:p w14:paraId="4CA1C5ED" w14:textId="77777777" w:rsidR="00CD33AA" w:rsidRPr="00CD33AA" w:rsidRDefault="00CD33AA" w:rsidP="00CD33AA">
      <w:pPr>
        <w:numPr>
          <w:ilvl w:val="0"/>
          <w:numId w:val="12"/>
        </w:numPr>
      </w:pPr>
      <w:r w:rsidRPr="00CD33AA">
        <w:rPr>
          <w:b/>
          <w:bCs/>
        </w:rPr>
        <w:t>An increase or development in size, amount, or importance (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 xml:space="preserve"> / </w:t>
      </w:r>
      <w:r w:rsidRPr="00CD33AA">
        <w:rPr>
          <w:rFonts w:ascii="Nirmala UI" w:hAnsi="Nirmala UI" w:cs="Nirmala UI"/>
          <w:b/>
          <w:bCs/>
        </w:rPr>
        <w:t>विकास</w:t>
      </w:r>
      <w:r w:rsidRPr="00CD33AA">
        <w:rPr>
          <w:b/>
          <w:bCs/>
        </w:rPr>
        <w:t xml:space="preserve"> / </w:t>
      </w:r>
      <w:r w:rsidRPr="00CD33AA">
        <w:rPr>
          <w:rFonts w:ascii="Nirmala UI" w:hAnsi="Nirmala UI" w:cs="Nirmala UI"/>
          <w:b/>
          <w:bCs/>
        </w:rPr>
        <w:t>बढ़ोतरी</w:t>
      </w:r>
      <w:r w:rsidRPr="00CD33AA">
        <w:rPr>
          <w:b/>
          <w:bCs/>
        </w:rPr>
        <w:t>)</w:t>
      </w:r>
    </w:p>
    <w:p w14:paraId="7532F0F5" w14:textId="77777777" w:rsidR="00CD33AA" w:rsidRPr="00CD33AA" w:rsidRDefault="00CD33AA" w:rsidP="00CD33AA">
      <w:pPr>
        <w:numPr>
          <w:ilvl w:val="1"/>
          <w:numId w:val="12"/>
        </w:numPr>
      </w:pPr>
      <w:r w:rsidRPr="00CD33AA">
        <w:t>EN: The company experienced rapid growth last year.</w:t>
      </w:r>
    </w:p>
    <w:p w14:paraId="3E52DB5E" w14:textId="77777777" w:rsidR="00CD33AA" w:rsidRPr="00CD33AA" w:rsidRDefault="00CD33AA" w:rsidP="00CD33AA">
      <w:pPr>
        <w:numPr>
          <w:ilvl w:val="1"/>
          <w:numId w:val="12"/>
        </w:numPr>
      </w:pPr>
      <w:r w:rsidRPr="00CD33AA">
        <w:t xml:space="preserve">HI: </w:t>
      </w:r>
      <w:r w:rsidRPr="00CD33AA">
        <w:rPr>
          <w:rFonts w:ascii="Nirmala UI" w:hAnsi="Nirmala UI" w:cs="Nirmala UI"/>
        </w:rPr>
        <w:t>कंपनी</w:t>
      </w:r>
      <w:r w:rsidRPr="00CD33AA">
        <w:t xml:space="preserve"> </w:t>
      </w:r>
      <w:r w:rsidRPr="00CD33AA">
        <w:rPr>
          <w:rFonts w:ascii="Nirmala UI" w:hAnsi="Nirmala UI" w:cs="Nirmala UI"/>
        </w:rPr>
        <w:t>ने</w:t>
      </w:r>
      <w:r w:rsidRPr="00CD33AA">
        <w:t xml:space="preserve"> </w:t>
      </w:r>
      <w:r w:rsidRPr="00CD33AA">
        <w:rPr>
          <w:rFonts w:ascii="Nirmala UI" w:hAnsi="Nirmala UI" w:cs="Nirmala UI"/>
        </w:rPr>
        <w:t>पिछले</w:t>
      </w:r>
      <w:r w:rsidRPr="00CD33AA">
        <w:t xml:space="preserve"> </w:t>
      </w:r>
      <w:r w:rsidRPr="00CD33AA">
        <w:rPr>
          <w:rFonts w:ascii="Nirmala UI" w:hAnsi="Nirmala UI" w:cs="Nirmala UI"/>
        </w:rPr>
        <w:t>वर्ष</w:t>
      </w:r>
      <w:r w:rsidRPr="00CD33AA">
        <w:t xml:space="preserve"> </w:t>
      </w:r>
      <w:r w:rsidRPr="00CD33AA">
        <w:rPr>
          <w:rFonts w:ascii="Nirmala UI" w:hAnsi="Nirmala UI" w:cs="Nirmala UI"/>
        </w:rPr>
        <w:t>तीव्र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देखी।</w:t>
      </w:r>
    </w:p>
    <w:p w14:paraId="0BB68270" w14:textId="77777777" w:rsidR="00CD33AA" w:rsidRPr="00CD33AA" w:rsidRDefault="00CD33AA" w:rsidP="00CD33AA">
      <w:pPr>
        <w:numPr>
          <w:ilvl w:val="0"/>
          <w:numId w:val="12"/>
        </w:numPr>
      </w:pPr>
      <w:r w:rsidRPr="00CD33AA">
        <w:rPr>
          <w:b/>
          <w:bCs/>
        </w:rPr>
        <w:t>The process of developing or maturing (</w:t>
      </w:r>
      <w:r w:rsidRPr="00CD33AA">
        <w:rPr>
          <w:rFonts w:ascii="Nirmala UI" w:hAnsi="Nirmala UI" w:cs="Nirmala UI"/>
          <w:b/>
          <w:bCs/>
        </w:rPr>
        <w:t>विकास</w:t>
      </w:r>
      <w:r w:rsidRPr="00CD33AA">
        <w:rPr>
          <w:b/>
          <w:bCs/>
        </w:rPr>
        <w:t xml:space="preserve"> / </w:t>
      </w:r>
      <w:r w:rsidRPr="00CD33AA">
        <w:rPr>
          <w:rFonts w:ascii="Nirmala UI" w:hAnsi="Nirmala UI" w:cs="Nirmala UI"/>
          <w:b/>
          <w:bCs/>
        </w:rPr>
        <w:t>परिपक्वता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की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प्रक्रिया</w:t>
      </w:r>
      <w:r w:rsidRPr="00CD33AA">
        <w:rPr>
          <w:b/>
          <w:bCs/>
        </w:rPr>
        <w:t>)</w:t>
      </w:r>
    </w:p>
    <w:p w14:paraId="73B6BBA1" w14:textId="77777777" w:rsidR="00CD33AA" w:rsidRPr="00CD33AA" w:rsidRDefault="00CD33AA" w:rsidP="00CD33AA">
      <w:pPr>
        <w:numPr>
          <w:ilvl w:val="1"/>
          <w:numId w:val="12"/>
        </w:numPr>
      </w:pPr>
      <w:r w:rsidRPr="00CD33AA">
        <w:t>EN: Childhood is a period of significant physical and mental growth.</w:t>
      </w:r>
    </w:p>
    <w:p w14:paraId="4449117D" w14:textId="77777777" w:rsidR="00CD33AA" w:rsidRPr="00CD33AA" w:rsidRDefault="00CD33AA" w:rsidP="00CD33AA">
      <w:pPr>
        <w:numPr>
          <w:ilvl w:val="1"/>
          <w:numId w:val="12"/>
        </w:numPr>
      </w:pPr>
      <w:r w:rsidRPr="00CD33AA">
        <w:t xml:space="preserve">HI: </w:t>
      </w:r>
      <w:r w:rsidRPr="00CD33AA">
        <w:rPr>
          <w:rFonts w:ascii="Nirmala UI" w:hAnsi="Nirmala UI" w:cs="Nirmala UI"/>
        </w:rPr>
        <w:t>बचपन</w:t>
      </w:r>
      <w:r w:rsidRPr="00CD33AA">
        <w:t xml:space="preserve"> </w:t>
      </w:r>
      <w:r w:rsidRPr="00CD33AA">
        <w:rPr>
          <w:rFonts w:ascii="Nirmala UI" w:hAnsi="Nirmala UI" w:cs="Nirmala UI"/>
        </w:rPr>
        <w:t>शारीरिक</w:t>
      </w:r>
      <w:r w:rsidRPr="00CD33AA">
        <w:t xml:space="preserve"> </w:t>
      </w:r>
      <w:r w:rsidRPr="00CD33AA">
        <w:rPr>
          <w:rFonts w:ascii="Nirmala UI" w:hAnsi="Nirmala UI" w:cs="Nirmala UI"/>
        </w:rPr>
        <w:t>और</w:t>
      </w:r>
      <w:r w:rsidRPr="00CD33AA">
        <w:t xml:space="preserve"> </w:t>
      </w:r>
      <w:r w:rsidRPr="00CD33AA">
        <w:rPr>
          <w:rFonts w:ascii="Nirmala UI" w:hAnsi="Nirmala UI" w:cs="Nirmala UI"/>
        </w:rPr>
        <w:t>मानसिक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की</w:t>
      </w:r>
      <w:r w:rsidRPr="00CD33AA">
        <w:t xml:space="preserve"> </w:t>
      </w:r>
      <w:r w:rsidRPr="00CD33AA">
        <w:rPr>
          <w:rFonts w:ascii="Nirmala UI" w:hAnsi="Nirmala UI" w:cs="Nirmala UI"/>
        </w:rPr>
        <w:t>महत्वपूर्ण</w:t>
      </w:r>
      <w:r w:rsidRPr="00CD33AA">
        <w:t xml:space="preserve"> </w:t>
      </w:r>
      <w:r w:rsidRPr="00CD33AA">
        <w:rPr>
          <w:rFonts w:ascii="Nirmala UI" w:hAnsi="Nirmala UI" w:cs="Nirmala UI"/>
        </w:rPr>
        <w:t>अवधि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4230C7F2" w14:textId="77777777" w:rsidR="00CD33AA" w:rsidRPr="00CD33AA" w:rsidRDefault="00CD33AA" w:rsidP="00CD33AA">
      <w:pPr>
        <w:numPr>
          <w:ilvl w:val="0"/>
          <w:numId w:val="12"/>
        </w:numPr>
      </w:pPr>
      <w:r w:rsidRPr="00CD33AA">
        <w:rPr>
          <w:b/>
          <w:bCs/>
        </w:rPr>
        <w:t>A positive change in skills, knowledge, or economy (</w:t>
      </w:r>
      <w:r w:rsidRPr="00CD33AA">
        <w:rPr>
          <w:rFonts w:ascii="Nirmala UI" w:hAnsi="Nirmala UI" w:cs="Nirmala UI"/>
          <w:b/>
          <w:bCs/>
        </w:rPr>
        <w:t>सकारात्मक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प्रगति</w:t>
      </w:r>
      <w:r w:rsidRPr="00CD33AA">
        <w:rPr>
          <w:b/>
          <w:bCs/>
        </w:rPr>
        <w:t xml:space="preserve"> / </w:t>
      </w:r>
      <w:r w:rsidRPr="00CD33AA">
        <w:rPr>
          <w:rFonts w:ascii="Nirmala UI" w:hAnsi="Nirmala UI" w:cs="Nirmala UI"/>
          <w:b/>
          <w:bCs/>
        </w:rPr>
        <w:t>विकास</w:t>
      </w:r>
      <w:r w:rsidRPr="00CD33AA">
        <w:rPr>
          <w:b/>
          <w:bCs/>
        </w:rPr>
        <w:t>)</w:t>
      </w:r>
    </w:p>
    <w:p w14:paraId="64735917" w14:textId="77777777" w:rsidR="00CD33AA" w:rsidRPr="00CD33AA" w:rsidRDefault="00CD33AA" w:rsidP="00CD33AA">
      <w:pPr>
        <w:numPr>
          <w:ilvl w:val="1"/>
          <w:numId w:val="12"/>
        </w:numPr>
      </w:pPr>
      <w:r w:rsidRPr="00CD33AA">
        <w:t>EN: Personal growth requires dedication and self-reflection.</w:t>
      </w:r>
    </w:p>
    <w:p w14:paraId="382DC0D1" w14:textId="77777777" w:rsidR="00CD33AA" w:rsidRPr="00CD33AA" w:rsidRDefault="00CD33AA" w:rsidP="00CD33AA">
      <w:pPr>
        <w:numPr>
          <w:ilvl w:val="1"/>
          <w:numId w:val="12"/>
        </w:numPr>
      </w:pPr>
      <w:r w:rsidRPr="00CD33AA">
        <w:t xml:space="preserve">HI: </w:t>
      </w:r>
      <w:r w:rsidRPr="00CD33AA">
        <w:rPr>
          <w:rFonts w:ascii="Nirmala UI" w:hAnsi="Nirmala UI" w:cs="Nirmala UI"/>
        </w:rPr>
        <w:t>व्यक्तिगत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लिए</w:t>
      </w:r>
      <w:r w:rsidRPr="00CD33AA">
        <w:t xml:space="preserve"> </w:t>
      </w:r>
      <w:r w:rsidRPr="00CD33AA">
        <w:rPr>
          <w:rFonts w:ascii="Nirmala UI" w:hAnsi="Nirmala UI" w:cs="Nirmala UI"/>
        </w:rPr>
        <w:t>समर्पण</w:t>
      </w:r>
      <w:r w:rsidRPr="00CD33AA">
        <w:t xml:space="preserve"> </w:t>
      </w:r>
      <w:r w:rsidRPr="00CD33AA">
        <w:rPr>
          <w:rFonts w:ascii="Nirmala UI" w:hAnsi="Nirmala UI" w:cs="Nirmala UI"/>
        </w:rPr>
        <w:t>और</w:t>
      </w:r>
      <w:r w:rsidRPr="00CD33AA">
        <w:t xml:space="preserve"> </w:t>
      </w:r>
      <w:r w:rsidRPr="00CD33AA">
        <w:rPr>
          <w:rFonts w:ascii="Nirmala UI" w:hAnsi="Nirmala UI" w:cs="Nirmala UI"/>
        </w:rPr>
        <w:t>आत्म</w:t>
      </w:r>
      <w:r w:rsidRPr="00CD33AA">
        <w:t>-</w:t>
      </w:r>
      <w:r w:rsidRPr="00CD33AA">
        <w:rPr>
          <w:rFonts w:ascii="Nirmala UI" w:hAnsi="Nirmala UI" w:cs="Nirmala UI"/>
        </w:rPr>
        <w:t>चिंतन</w:t>
      </w:r>
      <w:r w:rsidRPr="00CD33AA">
        <w:t xml:space="preserve"> </w:t>
      </w:r>
      <w:r w:rsidRPr="00CD33AA">
        <w:rPr>
          <w:rFonts w:ascii="Nirmala UI" w:hAnsi="Nirmala UI" w:cs="Nirmala UI"/>
        </w:rPr>
        <w:t>आवश्यक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4E4AD643" w14:textId="77777777" w:rsidR="00CD33AA" w:rsidRPr="00CD33AA" w:rsidRDefault="00CD33AA" w:rsidP="00CD33AA">
      <w:r w:rsidRPr="00CD33AA">
        <w:pict w14:anchorId="7A678F47">
          <v:rect id="_x0000_i1126" style="width:0;height:1.5pt" o:hralign="center" o:hrstd="t" o:hr="t" fillcolor="#a0a0a0" stroked="f"/>
        </w:pict>
      </w:r>
    </w:p>
    <w:p w14:paraId="280A94FE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Usages of “Growth”</w:t>
      </w:r>
    </w:p>
    <w:p w14:paraId="3902A725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Economic growth (</w:t>
      </w:r>
      <w:r w:rsidRPr="00CD33AA">
        <w:rPr>
          <w:rFonts w:ascii="Nirmala UI" w:hAnsi="Nirmala UI" w:cs="Nirmala UI"/>
        </w:rPr>
        <w:t>आर्थिक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>)</w:t>
      </w:r>
    </w:p>
    <w:p w14:paraId="35D30C3C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Population growth (</w:t>
      </w:r>
      <w:r w:rsidRPr="00CD33AA">
        <w:rPr>
          <w:rFonts w:ascii="Nirmala UI" w:hAnsi="Nirmala UI" w:cs="Nirmala UI"/>
        </w:rPr>
        <w:t>जनसंख्या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>)</w:t>
      </w:r>
    </w:p>
    <w:p w14:paraId="7C8932CF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Rapid growth (</w:t>
      </w:r>
      <w:r w:rsidRPr="00CD33AA">
        <w:rPr>
          <w:rFonts w:ascii="Nirmala UI" w:hAnsi="Nirmala UI" w:cs="Nirmala UI"/>
        </w:rPr>
        <w:t>तेजी</w:t>
      </w:r>
      <w:r w:rsidRPr="00CD33AA">
        <w:t xml:space="preserve"> </w:t>
      </w:r>
      <w:r w:rsidRPr="00CD33AA">
        <w:rPr>
          <w:rFonts w:ascii="Nirmala UI" w:hAnsi="Nirmala UI" w:cs="Nirmala UI"/>
        </w:rPr>
        <w:t>से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>)</w:t>
      </w:r>
    </w:p>
    <w:p w14:paraId="366F274F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Sustainable growth (</w:t>
      </w:r>
      <w:r w:rsidRPr="00CD33AA">
        <w:rPr>
          <w:rFonts w:ascii="Nirmala UI" w:hAnsi="Nirmala UI" w:cs="Nirmala UI"/>
        </w:rPr>
        <w:t>सतत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/ </w:t>
      </w:r>
      <w:r w:rsidRPr="00CD33AA">
        <w:rPr>
          <w:rFonts w:ascii="Nirmala UI" w:hAnsi="Nirmala UI" w:cs="Nirmala UI"/>
        </w:rPr>
        <w:t>टिकाऊ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>)</w:t>
      </w:r>
    </w:p>
    <w:p w14:paraId="6143E221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Industrial growth (</w:t>
      </w:r>
      <w:r w:rsidRPr="00CD33AA">
        <w:rPr>
          <w:rFonts w:ascii="Nirmala UI" w:hAnsi="Nirmala UI" w:cs="Nirmala UI"/>
        </w:rPr>
        <w:t>औद्योगिक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>)</w:t>
      </w:r>
    </w:p>
    <w:p w14:paraId="0447036E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Personal growth (</w:t>
      </w:r>
      <w:r w:rsidRPr="00CD33AA">
        <w:rPr>
          <w:rFonts w:ascii="Nirmala UI" w:hAnsi="Nirmala UI" w:cs="Nirmala UI"/>
        </w:rPr>
        <w:t>व्यक्तिगत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>)</w:t>
      </w:r>
    </w:p>
    <w:p w14:paraId="335B349B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Continuous growth (</w:t>
      </w:r>
      <w:r w:rsidRPr="00CD33AA">
        <w:rPr>
          <w:rFonts w:ascii="Nirmala UI" w:hAnsi="Nirmala UI" w:cs="Nirmala UI"/>
        </w:rPr>
        <w:t>लगातार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>)</w:t>
      </w:r>
    </w:p>
    <w:p w14:paraId="4CFDE723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Steady growth (</w:t>
      </w:r>
      <w:r w:rsidRPr="00CD33AA">
        <w:rPr>
          <w:rFonts w:ascii="Nirmala UI" w:hAnsi="Nirmala UI" w:cs="Nirmala UI"/>
        </w:rPr>
        <w:t>स्थिर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>)</w:t>
      </w:r>
    </w:p>
    <w:p w14:paraId="439918D5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Growth rate (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दर</w:t>
      </w:r>
      <w:r w:rsidRPr="00CD33AA">
        <w:t>)</w:t>
      </w:r>
    </w:p>
    <w:p w14:paraId="635A8B87" w14:textId="77777777" w:rsidR="00CD33AA" w:rsidRPr="00CD33AA" w:rsidRDefault="00CD33AA" w:rsidP="00CD33AA">
      <w:pPr>
        <w:numPr>
          <w:ilvl w:val="0"/>
          <w:numId w:val="13"/>
        </w:numPr>
      </w:pPr>
      <w:r w:rsidRPr="00CD33AA">
        <w:t>Growth opportunity (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का</w:t>
      </w:r>
      <w:r w:rsidRPr="00CD33AA">
        <w:t xml:space="preserve"> </w:t>
      </w:r>
      <w:r w:rsidRPr="00CD33AA">
        <w:rPr>
          <w:rFonts w:ascii="Nirmala UI" w:hAnsi="Nirmala UI" w:cs="Nirmala UI"/>
        </w:rPr>
        <w:t>अवसर</w:t>
      </w:r>
      <w:r w:rsidRPr="00CD33AA">
        <w:t>)</w:t>
      </w:r>
    </w:p>
    <w:p w14:paraId="23A7A651" w14:textId="77777777" w:rsidR="00CD33AA" w:rsidRPr="00CD33AA" w:rsidRDefault="00CD33AA" w:rsidP="00CD33AA">
      <w:r w:rsidRPr="00CD33AA">
        <w:pict w14:anchorId="71F0974B">
          <v:rect id="_x0000_i1127" style="width:0;height:1.5pt" o:hralign="center" o:hrstd="t" o:hr="t" fillcolor="#a0a0a0" stroked="f"/>
        </w:pict>
      </w:r>
    </w:p>
    <w:p w14:paraId="71A436F5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Collocations with “Growth”</w:t>
      </w:r>
    </w:p>
    <w:p w14:paraId="43DD446C" w14:textId="77777777" w:rsidR="00CD33AA" w:rsidRPr="00CD33AA" w:rsidRDefault="00CD33AA" w:rsidP="00CD33AA">
      <w:r w:rsidRPr="00CD33AA">
        <w:pict w14:anchorId="35E905DE">
          <v:rect id="_x0000_i1128" style="width:0;height:1.5pt" o:hralign="center" o:hrstd="t" o:hr="t" fillcolor="#a0a0a0" stroked="f"/>
        </w:pict>
      </w:r>
    </w:p>
    <w:p w14:paraId="1A96C0F9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1. Economic growth (</w:t>
      </w:r>
      <w:r w:rsidRPr="00CD33AA">
        <w:rPr>
          <w:rFonts w:ascii="Nirmala UI" w:hAnsi="Nirmala UI" w:cs="Nirmala UI"/>
          <w:b/>
          <w:bCs/>
        </w:rPr>
        <w:t>आर्थिक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>)</w:t>
      </w:r>
    </w:p>
    <w:p w14:paraId="2475CCDA" w14:textId="77777777" w:rsidR="00CD33AA" w:rsidRPr="00CD33AA" w:rsidRDefault="00CD33AA" w:rsidP="00CD33AA">
      <w:pPr>
        <w:numPr>
          <w:ilvl w:val="0"/>
          <w:numId w:val="14"/>
        </w:numPr>
      </w:pPr>
      <w:r w:rsidRPr="00CD33AA">
        <w:lastRenderedPageBreak/>
        <w:t>EN: Economic growth is crucial for a country's development.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आर्थिक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किसी</w:t>
      </w:r>
      <w:r w:rsidRPr="00CD33AA">
        <w:t xml:space="preserve"> </w:t>
      </w:r>
      <w:r w:rsidRPr="00CD33AA">
        <w:rPr>
          <w:rFonts w:ascii="Nirmala UI" w:hAnsi="Nirmala UI" w:cs="Nirmala UI"/>
        </w:rPr>
        <w:t>देश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लिए</w:t>
      </w:r>
      <w:r w:rsidRPr="00CD33AA">
        <w:t xml:space="preserve"> </w:t>
      </w:r>
      <w:r w:rsidRPr="00CD33AA">
        <w:rPr>
          <w:rFonts w:ascii="Nirmala UI" w:hAnsi="Nirmala UI" w:cs="Nirmala UI"/>
        </w:rPr>
        <w:t>महत्वपूर्ण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56408A1B" w14:textId="77777777" w:rsidR="00CD33AA" w:rsidRPr="00CD33AA" w:rsidRDefault="00CD33AA" w:rsidP="00CD33AA">
      <w:pPr>
        <w:numPr>
          <w:ilvl w:val="0"/>
          <w:numId w:val="14"/>
        </w:numPr>
      </w:pPr>
      <w:r w:rsidRPr="00CD33AA">
        <w:t>EN: Government policies aim to stimulate economic growth.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सरकारी</w:t>
      </w:r>
      <w:r w:rsidRPr="00CD33AA">
        <w:t xml:space="preserve"> </w:t>
      </w:r>
      <w:r w:rsidRPr="00CD33AA">
        <w:rPr>
          <w:rFonts w:ascii="Nirmala UI" w:hAnsi="Nirmala UI" w:cs="Nirmala UI"/>
        </w:rPr>
        <w:t>नीतियाँ</w:t>
      </w:r>
      <w:r w:rsidRPr="00CD33AA">
        <w:t xml:space="preserve"> </w:t>
      </w:r>
      <w:r w:rsidRPr="00CD33AA">
        <w:rPr>
          <w:rFonts w:ascii="Nirmala UI" w:hAnsi="Nirmala UI" w:cs="Nirmala UI"/>
        </w:rPr>
        <w:t>आर्थिक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को</w:t>
      </w:r>
      <w:r w:rsidRPr="00CD33AA">
        <w:t xml:space="preserve"> </w:t>
      </w:r>
      <w:r w:rsidRPr="00CD33AA">
        <w:rPr>
          <w:rFonts w:ascii="Nirmala UI" w:hAnsi="Nirmala UI" w:cs="Nirmala UI"/>
        </w:rPr>
        <w:t>प्रोत्साहित</w:t>
      </w:r>
      <w:r w:rsidRPr="00CD33AA">
        <w:t xml:space="preserve"> </w:t>
      </w:r>
      <w:r w:rsidRPr="00CD33AA">
        <w:rPr>
          <w:rFonts w:ascii="Nirmala UI" w:hAnsi="Nirmala UI" w:cs="Nirmala UI"/>
        </w:rPr>
        <w:t>करने</w:t>
      </w:r>
      <w:r w:rsidRPr="00CD33AA">
        <w:t xml:space="preserve"> </w:t>
      </w:r>
      <w:r w:rsidRPr="00CD33AA">
        <w:rPr>
          <w:rFonts w:ascii="Nirmala UI" w:hAnsi="Nirmala UI" w:cs="Nirmala UI"/>
        </w:rPr>
        <w:t>का</w:t>
      </w:r>
      <w:r w:rsidRPr="00CD33AA">
        <w:t xml:space="preserve"> </w:t>
      </w:r>
      <w:r w:rsidRPr="00CD33AA">
        <w:rPr>
          <w:rFonts w:ascii="Nirmala UI" w:hAnsi="Nirmala UI" w:cs="Nirmala UI"/>
        </w:rPr>
        <w:t>उद्देश्य</w:t>
      </w:r>
      <w:r w:rsidRPr="00CD33AA">
        <w:t xml:space="preserve"> </w:t>
      </w:r>
      <w:r w:rsidRPr="00CD33AA">
        <w:rPr>
          <w:rFonts w:ascii="Nirmala UI" w:hAnsi="Nirmala UI" w:cs="Nirmala UI"/>
        </w:rPr>
        <w:t>रखती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हैं।</w:t>
      </w:r>
    </w:p>
    <w:p w14:paraId="04FF0F85" w14:textId="77777777" w:rsidR="00CD33AA" w:rsidRPr="00CD33AA" w:rsidRDefault="00CD33AA" w:rsidP="00CD33AA">
      <w:r w:rsidRPr="00CD33AA">
        <w:pict w14:anchorId="4792E599">
          <v:rect id="_x0000_i1129" style="width:0;height:1.5pt" o:hralign="center" o:hrstd="t" o:hr="t" fillcolor="#a0a0a0" stroked="f"/>
        </w:pict>
      </w:r>
    </w:p>
    <w:p w14:paraId="48030F66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2. Population growth (</w:t>
      </w:r>
      <w:r w:rsidRPr="00CD33AA">
        <w:rPr>
          <w:rFonts w:ascii="Nirmala UI" w:hAnsi="Nirmala UI" w:cs="Nirmala UI"/>
          <w:b/>
          <w:bCs/>
        </w:rPr>
        <w:t>जनसंख्या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>)</w:t>
      </w:r>
    </w:p>
    <w:p w14:paraId="38728ABB" w14:textId="77777777" w:rsidR="00CD33AA" w:rsidRPr="00CD33AA" w:rsidRDefault="00CD33AA" w:rsidP="00CD33AA">
      <w:pPr>
        <w:numPr>
          <w:ilvl w:val="0"/>
          <w:numId w:val="15"/>
        </w:numPr>
      </w:pPr>
      <w:r w:rsidRPr="00CD33AA">
        <w:t>EN: Rapid population growth can strain resources.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तेज़</w:t>
      </w:r>
      <w:r w:rsidRPr="00CD33AA">
        <w:t xml:space="preserve"> </w:t>
      </w:r>
      <w:r w:rsidRPr="00CD33AA">
        <w:rPr>
          <w:rFonts w:ascii="Nirmala UI" w:hAnsi="Nirmala UI" w:cs="Nirmala UI"/>
        </w:rPr>
        <w:t>जनसंख्या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संसाधनों</w:t>
      </w:r>
      <w:r w:rsidRPr="00CD33AA">
        <w:t xml:space="preserve"> </w:t>
      </w:r>
      <w:r w:rsidRPr="00CD33AA">
        <w:rPr>
          <w:rFonts w:ascii="Nirmala UI" w:hAnsi="Nirmala UI" w:cs="Nirmala UI"/>
        </w:rPr>
        <w:t>पर</w:t>
      </w:r>
      <w:r w:rsidRPr="00CD33AA">
        <w:t xml:space="preserve"> </w:t>
      </w:r>
      <w:r w:rsidRPr="00CD33AA">
        <w:rPr>
          <w:rFonts w:ascii="Nirmala UI" w:hAnsi="Nirmala UI" w:cs="Nirmala UI"/>
        </w:rPr>
        <w:t>दबाव</w:t>
      </w:r>
      <w:r w:rsidRPr="00CD33AA">
        <w:t xml:space="preserve"> </w:t>
      </w:r>
      <w:r w:rsidRPr="00CD33AA">
        <w:rPr>
          <w:rFonts w:ascii="Nirmala UI" w:hAnsi="Nirmala UI" w:cs="Nirmala UI"/>
        </w:rPr>
        <w:t>डाल</w:t>
      </w:r>
      <w:r w:rsidRPr="00CD33AA">
        <w:t xml:space="preserve"> </w:t>
      </w:r>
      <w:r w:rsidRPr="00CD33AA">
        <w:rPr>
          <w:rFonts w:ascii="Nirmala UI" w:hAnsi="Nirmala UI" w:cs="Nirmala UI"/>
        </w:rPr>
        <w:t>सकती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1D40F723" w14:textId="77777777" w:rsidR="00CD33AA" w:rsidRPr="00CD33AA" w:rsidRDefault="00CD33AA" w:rsidP="00CD33AA">
      <w:pPr>
        <w:numPr>
          <w:ilvl w:val="0"/>
          <w:numId w:val="15"/>
        </w:numPr>
      </w:pPr>
      <w:r w:rsidRPr="00CD33AA">
        <w:t>EN: Population growth affects urban planning.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जनसंख्या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शहरी</w:t>
      </w:r>
      <w:r w:rsidRPr="00CD33AA">
        <w:t xml:space="preserve"> </w:t>
      </w:r>
      <w:r w:rsidRPr="00CD33AA">
        <w:rPr>
          <w:rFonts w:ascii="Nirmala UI" w:hAnsi="Nirmala UI" w:cs="Nirmala UI"/>
        </w:rPr>
        <w:t>नियोजन</w:t>
      </w:r>
      <w:r w:rsidRPr="00CD33AA">
        <w:t xml:space="preserve"> </w:t>
      </w:r>
      <w:r w:rsidRPr="00CD33AA">
        <w:rPr>
          <w:rFonts w:ascii="Nirmala UI" w:hAnsi="Nirmala UI" w:cs="Nirmala UI"/>
        </w:rPr>
        <w:t>को</w:t>
      </w:r>
      <w:r w:rsidRPr="00CD33AA">
        <w:t xml:space="preserve"> </w:t>
      </w:r>
      <w:r w:rsidRPr="00CD33AA">
        <w:rPr>
          <w:rFonts w:ascii="Nirmala UI" w:hAnsi="Nirmala UI" w:cs="Nirmala UI"/>
        </w:rPr>
        <w:t>प्रभावित</w:t>
      </w:r>
      <w:r w:rsidRPr="00CD33AA">
        <w:t xml:space="preserve"> </w:t>
      </w:r>
      <w:r w:rsidRPr="00CD33AA">
        <w:rPr>
          <w:rFonts w:ascii="Nirmala UI" w:hAnsi="Nirmala UI" w:cs="Nirmala UI"/>
        </w:rPr>
        <w:t>करती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6055ACF7" w14:textId="77777777" w:rsidR="00CD33AA" w:rsidRPr="00CD33AA" w:rsidRDefault="00CD33AA" w:rsidP="00CD33AA">
      <w:r w:rsidRPr="00CD33AA">
        <w:pict w14:anchorId="697EF127">
          <v:rect id="_x0000_i1130" style="width:0;height:1.5pt" o:hralign="center" o:hrstd="t" o:hr="t" fillcolor="#a0a0a0" stroked="f"/>
        </w:pict>
      </w:r>
    </w:p>
    <w:p w14:paraId="51D962DC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3. Rapid growth (</w:t>
      </w:r>
      <w:r w:rsidRPr="00CD33AA">
        <w:rPr>
          <w:rFonts w:ascii="Nirmala UI" w:hAnsi="Nirmala UI" w:cs="Nirmala UI"/>
          <w:b/>
          <w:bCs/>
        </w:rPr>
        <w:t>तेजी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से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>)</w:t>
      </w:r>
    </w:p>
    <w:p w14:paraId="1BB277AD" w14:textId="77777777" w:rsidR="00CD33AA" w:rsidRPr="00CD33AA" w:rsidRDefault="00CD33AA" w:rsidP="00CD33AA">
      <w:pPr>
        <w:numPr>
          <w:ilvl w:val="0"/>
          <w:numId w:val="16"/>
        </w:numPr>
      </w:pPr>
      <w:r w:rsidRPr="00CD33AA">
        <w:t>EN: The tech industry has seen rapid growth in recent years.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हाल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वर्षों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तकनीकी</w:t>
      </w:r>
      <w:r w:rsidRPr="00CD33AA">
        <w:t xml:space="preserve"> </w:t>
      </w:r>
      <w:r w:rsidRPr="00CD33AA">
        <w:rPr>
          <w:rFonts w:ascii="Nirmala UI" w:hAnsi="Nirmala UI" w:cs="Nirmala UI"/>
        </w:rPr>
        <w:t>उद्योग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तेजी</w:t>
      </w:r>
      <w:r w:rsidRPr="00CD33AA">
        <w:t xml:space="preserve"> </w:t>
      </w:r>
      <w:r w:rsidRPr="00CD33AA">
        <w:rPr>
          <w:rFonts w:ascii="Nirmala UI" w:hAnsi="Nirmala UI" w:cs="Nirmala UI"/>
        </w:rPr>
        <w:t>से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हुई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28A5F4F3" w14:textId="77777777" w:rsidR="00CD33AA" w:rsidRPr="00CD33AA" w:rsidRDefault="00CD33AA" w:rsidP="00CD33AA">
      <w:pPr>
        <w:numPr>
          <w:ilvl w:val="0"/>
          <w:numId w:val="16"/>
        </w:numPr>
      </w:pPr>
      <w:r w:rsidRPr="00CD33AA">
        <w:t>EN: Rapid growth in sales indicates product success.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बिक्री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तेजी</w:t>
      </w:r>
      <w:r w:rsidRPr="00CD33AA">
        <w:t xml:space="preserve"> </w:t>
      </w:r>
      <w:r w:rsidRPr="00CD33AA">
        <w:rPr>
          <w:rFonts w:ascii="Nirmala UI" w:hAnsi="Nirmala UI" w:cs="Nirmala UI"/>
        </w:rPr>
        <w:t>से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उत्पाद</w:t>
      </w:r>
      <w:r w:rsidRPr="00CD33AA">
        <w:t xml:space="preserve"> </w:t>
      </w:r>
      <w:r w:rsidRPr="00CD33AA">
        <w:rPr>
          <w:rFonts w:ascii="Nirmala UI" w:hAnsi="Nirmala UI" w:cs="Nirmala UI"/>
        </w:rPr>
        <w:t>की</w:t>
      </w:r>
      <w:r w:rsidRPr="00CD33AA">
        <w:t xml:space="preserve"> </w:t>
      </w:r>
      <w:r w:rsidRPr="00CD33AA">
        <w:rPr>
          <w:rFonts w:ascii="Nirmala UI" w:hAnsi="Nirmala UI" w:cs="Nirmala UI"/>
        </w:rPr>
        <w:t>सफलता</w:t>
      </w:r>
      <w:r w:rsidRPr="00CD33AA">
        <w:t xml:space="preserve"> </w:t>
      </w:r>
      <w:r w:rsidRPr="00CD33AA">
        <w:rPr>
          <w:rFonts w:ascii="Nirmala UI" w:hAnsi="Nirmala UI" w:cs="Nirmala UI"/>
        </w:rPr>
        <w:t>का</w:t>
      </w:r>
      <w:r w:rsidRPr="00CD33AA">
        <w:t xml:space="preserve"> </w:t>
      </w:r>
      <w:r w:rsidRPr="00CD33AA">
        <w:rPr>
          <w:rFonts w:ascii="Nirmala UI" w:hAnsi="Nirmala UI" w:cs="Nirmala UI"/>
        </w:rPr>
        <w:t>संकेत</w:t>
      </w:r>
      <w:r w:rsidRPr="00CD33AA">
        <w:t xml:space="preserve"> </w:t>
      </w:r>
      <w:r w:rsidRPr="00CD33AA">
        <w:rPr>
          <w:rFonts w:ascii="Nirmala UI" w:hAnsi="Nirmala UI" w:cs="Nirmala UI"/>
        </w:rPr>
        <w:t>देती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01B2E499" w14:textId="77777777" w:rsidR="00CD33AA" w:rsidRPr="00CD33AA" w:rsidRDefault="00CD33AA" w:rsidP="00CD33AA">
      <w:r w:rsidRPr="00CD33AA">
        <w:pict w14:anchorId="45F64573">
          <v:rect id="_x0000_i1131" style="width:0;height:1.5pt" o:hralign="center" o:hrstd="t" o:hr="t" fillcolor="#a0a0a0" stroked="f"/>
        </w:pict>
      </w:r>
    </w:p>
    <w:p w14:paraId="46F87EA6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4. Sustainable growth (</w:t>
      </w:r>
      <w:r w:rsidRPr="00CD33AA">
        <w:rPr>
          <w:rFonts w:ascii="Nirmala UI" w:hAnsi="Nirmala UI" w:cs="Nirmala UI"/>
          <w:b/>
          <w:bCs/>
        </w:rPr>
        <w:t>सतत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विकास</w:t>
      </w:r>
      <w:r w:rsidRPr="00CD33AA">
        <w:rPr>
          <w:b/>
          <w:bCs/>
        </w:rPr>
        <w:t xml:space="preserve"> / </w:t>
      </w:r>
      <w:r w:rsidRPr="00CD33AA">
        <w:rPr>
          <w:rFonts w:ascii="Nirmala UI" w:hAnsi="Nirmala UI" w:cs="Nirmala UI"/>
          <w:b/>
          <w:bCs/>
        </w:rPr>
        <w:t>टिकाऊ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>)</w:t>
      </w:r>
    </w:p>
    <w:p w14:paraId="461F8192" w14:textId="77777777" w:rsidR="00CD33AA" w:rsidRPr="00CD33AA" w:rsidRDefault="00CD33AA" w:rsidP="00CD33AA">
      <w:pPr>
        <w:numPr>
          <w:ilvl w:val="0"/>
          <w:numId w:val="17"/>
        </w:numPr>
      </w:pPr>
      <w:r w:rsidRPr="00CD33AA">
        <w:t>EN: Companies should focus on sustainable growth to protect the environment.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कंपनियों</w:t>
      </w:r>
      <w:r w:rsidRPr="00CD33AA">
        <w:t xml:space="preserve"> </w:t>
      </w:r>
      <w:r w:rsidRPr="00CD33AA">
        <w:rPr>
          <w:rFonts w:ascii="Nirmala UI" w:hAnsi="Nirmala UI" w:cs="Nirmala UI"/>
        </w:rPr>
        <w:t>को</w:t>
      </w:r>
      <w:r w:rsidRPr="00CD33AA">
        <w:t xml:space="preserve"> </w:t>
      </w:r>
      <w:r w:rsidRPr="00CD33AA">
        <w:rPr>
          <w:rFonts w:ascii="Nirmala UI" w:hAnsi="Nirmala UI" w:cs="Nirmala UI"/>
        </w:rPr>
        <w:t>पर्यावरण</w:t>
      </w:r>
      <w:r w:rsidRPr="00CD33AA">
        <w:t xml:space="preserve"> </w:t>
      </w:r>
      <w:r w:rsidRPr="00CD33AA">
        <w:rPr>
          <w:rFonts w:ascii="Nirmala UI" w:hAnsi="Nirmala UI" w:cs="Nirmala UI"/>
        </w:rPr>
        <w:t>की</w:t>
      </w:r>
      <w:r w:rsidRPr="00CD33AA">
        <w:t xml:space="preserve"> </w:t>
      </w:r>
      <w:r w:rsidRPr="00CD33AA">
        <w:rPr>
          <w:rFonts w:ascii="Nirmala UI" w:hAnsi="Nirmala UI" w:cs="Nirmala UI"/>
        </w:rPr>
        <w:t>सुरक्षा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लिए</w:t>
      </w:r>
      <w:r w:rsidRPr="00CD33AA">
        <w:t xml:space="preserve"> </w:t>
      </w:r>
      <w:r w:rsidRPr="00CD33AA">
        <w:rPr>
          <w:rFonts w:ascii="Nirmala UI" w:hAnsi="Nirmala UI" w:cs="Nirmala UI"/>
        </w:rPr>
        <w:t>सतत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पर</w:t>
      </w:r>
      <w:r w:rsidRPr="00CD33AA">
        <w:t xml:space="preserve"> </w:t>
      </w:r>
      <w:r w:rsidRPr="00CD33AA">
        <w:rPr>
          <w:rFonts w:ascii="Nirmala UI" w:hAnsi="Nirmala UI" w:cs="Nirmala UI"/>
        </w:rPr>
        <w:t>ध्यान</w:t>
      </w:r>
      <w:r w:rsidRPr="00CD33AA">
        <w:t xml:space="preserve"> </w:t>
      </w:r>
      <w:r w:rsidRPr="00CD33AA">
        <w:rPr>
          <w:rFonts w:ascii="Nirmala UI" w:hAnsi="Nirmala UI" w:cs="Nirmala UI"/>
        </w:rPr>
        <w:t>देना</w:t>
      </w:r>
      <w:r w:rsidRPr="00CD33AA">
        <w:t xml:space="preserve"> </w:t>
      </w:r>
      <w:r w:rsidRPr="00CD33AA">
        <w:rPr>
          <w:rFonts w:ascii="Nirmala UI" w:hAnsi="Nirmala UI" w:cs="Nirmala UI"/>
        </w:rPr>
        <w:t>चाहिए।</w:t>
      </w:r>
    </w:p>
    <w:p w14:paraId="41BA91A9" w14:textId="77777777" w:rsidR="00CD33AA" w:rsidRPr="00CD33AA" w:rsidRDefault="00CD33AA" w:rsidP="00CD33AA">
      <w:pPr>
        <w:numPr>
          <w:ilvl w:val="0"/>
          <w:numId w:val="17"/>
        </w:numPr>
      </w:pPr>
      <w:r w:rsidRPr="00CD33AA">
        <w:t>EN: Sustainable growth balances economic and ecological needs.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सतत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आर्थिक</w:t>
      </w:r>
      <w:r w:rsidRPr="00CD33AA">
        <w:t xml:space="preserve"> </w:t>
      </w:r>
      <w:r w:rsidRPr="00CD33AA">
        <w:rPr>
          <w:rFonts w:ascii="Nirmala UI" w:hAnsi="Nirmala UI" w:cs="Nirmala UI"/>
        </w:rPr>
        <w:t>और</w:t>
      </w:r>
      <w:r w:rsidRPr="00CD33AA">
        <w:t xml:space="preserve"> </w:t>
      </w:r>
      <w:r w:rsidRPr="00CD33AA">
        <w:rPr>
          <w:rFonts w:ascii="Nirmala UI" w:hAnsi="Nirmala UI" w:cs="Nirmala UI"/>
        </w:rPr>
        <w:t>पारिस्थितिक</w:t>
      </w:r>
      <w:r w:rsidRPr="00CD33AA">
        <w:t xml:space="preserve"> </w:t>
      </w:r>
      <w:r w:rsidRPr="00CD33AA">
        <w:rPr>
          <w:rFonts w:ascii="Nirmala UI" w:hAnsi="Nirmala UI" w:cs="Nirmala UI"/>
        </w:rPr>
        <w:t>जरूरतों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बीच</w:t>
      </w:r>
      <w:r w:rsidRPr="00CD33AA">
        <w:t xml:space="preserve"> </w:t>
      </w:r>
      <w:r w:rsidRPr="00CD33AA">
        <w:rPr>
          <w:rFonts w:ascii="Nirmala UI" w:hAnsi="Nirmala UI" w:cs="Nirmala UI"/>
        </w:rPr>
        <w:t>संतुलन</w:t>
      </w:r>
      <w:r w:rsidRPr="00CD33AA">
        <w:t xml:space="preserve"> </w:t>
      </w:r>
      <w:r w:rsidRPr="00CD33AA">
        <w:rPr>
          <w:rFonts w:ascii="Nirmala UI" w:hAnsi="Nirmala UI" w:cs="Nirmala UI"/>
        </w:rPr>
        <w:t>बनाता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2D72CF25" w14:textId="77777777" w:rsidR="00CD33AA" w:rsidRPr="00CD33AA" w:rsidRDefault="00CD33AA" w:rsidP="00CD33AA">
      <w:r w:rsidRPr="00CD33AA">
        <w:pict w14:anchorId="13D33648">
          <v:rect id="_x0000_i1132" style="width:0;height:1.5pt" o:hralign="center" o:hrstd="t" o:hr="t" fillcolor="#a0a0a0" stroked="f"/>
        </w:pict>
      </w:r>
    </w:p>
    <w:p w14:paraId="2881949C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5. Industrial growth (</w:t>
      </w:r>
      <w:r w:rsidRPr="00CD33AA">
        <w:rPr>
          <w:rFonts w:ascii="Nirmala UI" w:hAnsi="Nirmala UI" w:cs="Nirmala UI"/>
          <w:b/>
          <w:bCs/>
        </w:rPr>
        <w:t>औद्योगिक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विकास</w:t>
      </w:r>
      <w:r w:rsidRPr="00CD33AA">
        <w:rPr>
          <w:b/>
          <w:bCs/>
        </w:rPr>
        <w:t>)</w:t>
      </w:r>
    </w:p>
    <w:p w14:paraId="0E2EFA2B" w14:textId="77777777" w:rsidR="00CD33AA" w:rsidRPr="00CD33AA" w:rsidRDefault="00CD33AA" w:rsidP="00CD33AA">
      <w:pPr>
        <w:numPr>
          <w:ilvl w:val="0"/>
          <w:numId w:val="18"/>
        </w:numPr>
      </w:pPr>
      <w:r w:rsidRPr="00CD33AA">
        <w:t>EN: Industrial growth contributes to national employment.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औद्योगिक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राष्ट्रीय</w:t>
      </w:r>
      <w:r w:rsidRPr="00CD33AA">
        <w:t xml:space="preserve"> </w:t>
      </w:r>
      <w:r w:rsidRPr="00CD33AA">
        <w:rPr>
          <w:rFonts w:ascii="Nirmala UI" w:hAnsi="Nirmala UI" w:cs="Nirmala UI"/>
        </w:rPr>
        <w:t>रोजगार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योगदान</w:t>
      </w:r>
      <w:r w:rsidRPr="00CD33AA">
        <w:t xml:space="preserve"> </w:t>
      </w:r>
      <w:r w:rsidRPr="00CD33AA">
        <w:rPr>
          <w:rFonts w:ascii="Nirmala UI" w:hAnsi="Nirmala UI" w:cs="Nirmala UI"/>
        </w:rPr>
        <w:t>देता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3B4000C3" w14:textId="77777777" w:rsidR="00CD33AA" w:rsidRPr="00CD33AA" w:rsidRDefault="00CD33AA" w:rsidP="00CD33AA">
      <w:pPr>
        <w:numPr>
          <w:ilvl w:val="0"/>
          <w:numId w:val="18"/>
        </w:numPr>
      </w:pPr>
      <w:r w:rsidRPr="00CD33AA">
        <w:t>EN: Industrial growth requires investment in infrastructure.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औद्योगिक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लिए</w:t>
      </w:r>
      <w:r w:rsidRPr="00CD33AA">
        <w:t xml:space="preserve"> </w:t>
      </w:r>
      <w:r w:rsidRPr="00CD33AA">
        <w:rPr>
          <w:rFonts w:ascii="Nirmala UI" w:hAnsi="Nirmala UI" w:cs="Nirmala UI"/>
        </w:rPr>
        <w:t>बुनियादी</w:t>
      </w:r>
      <w:r w:rsidRPr="00CD33AA">
        <w:t xml:space="preserve"> </w:t>
      </w:r>
      <w:r w:rsidRPr="00CD33AA">
        <w:rPr>
          <w:rFonts w:ascii="Nirmala UI" w:hAnsi="Nirmala UI" w:cs="Nirmala UI"/>
        </w:rPr>
        <w:t>ढांचे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निवेश</w:t>
      </w:r>
      <w:r w:rsidRPr="00CD33AA">
        <w:t xml:space="preserve"> </w:t>
      </w:r>
      <w:r w:rsidRPr="00CD33AA">
        <w:rPr>
          <w:rFonts w:ascii="Nirmala UI" w:hAnsi="Nirmala UI" w:cs="Nirmala UI"/>
        </w:rPr>
        <w:t>आवश्यक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216A1B13" w14:textId="77777777" w:rsidR="00CD33AA" w:rsidRPr="00CD33AA" w:rsidRDefault="00CD33AA" w:rsidP="00CD33AA">
      <w:r w:rsidRPr="00CD33AA">
        <w:pict w14:anchorId="28D6120B">
          <v:rect id="_x0000_i1133" style="width:0;height:1.5pt" o:hralign="center" o:hrstd="t" o:hr="t" fillcolor="#a0a0a0" stroked="f"/>
        </w:pict>
      </w:r>
    </w:p>
    <w:p w14:paraId="7E9D6065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6. Personal growth (</w:t>
      </w:r>
      <w:r w:rsidRPr="00CD33AA">
        <w:rPr>
          <w:rFonts w:ascii="Nirmala UI" w:hAnsi="Nirmala UI" w:cs="Nirmala UI"/>
          <w:b/>
          <w:bCs/>
        </w:rPr>
        <w:t>व्यक्तिगत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विकास</w:t>
      </w:r>
      <w:r w:rsidRPr="00CD33AA">
        <w:rPr>
          <w:b/>
          <w:bCs/>
        </w:rPr>
        <w:t>)</w:t>
      </w:r>
    </w:p>
    <w:p w14:paraId="7688013E" w14:textId="77777777" w:rsidR="00CD33AA" w:rsidRPr="00CD33AA" w:rsidRDefault="00CD33AA" w:rsidP="00CD33AA">
      <w:pPr>
        <w:numPr>
          <w:ilvl w:val="0"/>
          <w:numId w:val="19"/>
        </w:numPr>
      </w:pPr>
      <w:r w:rsidRPr="00CD33AA">
        <w:t>EN: Traveling abroad contributes to personal growth.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विदेश</w:t>
      </w:r>
      <w:r w:rsidRPr="00CD33AA">
        <w:t xml:space="preserve"> </w:t>
      </w:r>
      <w:r w:rsidRPr="00CD33AA">
        <w:rPr>
          <w:rFonts w:ascii="Nirmala UI" w:hAnsi="Nirmala UI" w:cs="Nirmala UI"/>
        </w:rPr>
        <w:t>यात्रा</w:t>
      </w:r>
      <w:r w:rsidRPr="00CD33AA">
        <w:t xml:space="preserve"> </w:t>
      </w:r>
      <w:r w:rsidRPr="00CD33AA">
        <w:rPr>
          <w:rFonts w:ascii="Nirmala UI" w:hAnsi="Nirmala UI" w:cs="Nirmala UI"/>
        </w:rPr>
        <w:t>व्यक्तिगत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योगदान</w:t>
      </w:r>
      <w:r w:rsidRPr="00CD33AA">
        <w:t xml:space="preserve"> </w:t>
      </w:r>
      <w:r w:rsidRPr="00CD33AA">
        <w:rPr>
          <w:rFonts w:ascii="Nirmala UI" w:hAnsi="Nirmala UI" w:cs="Nirmala UI"/>
        </w:rPr>
        <w:t>देती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5AA49FC8" w14:textId="77777777" w:rsidR="00CD33AA" w:rsidRPr="00CD33AA" w:rsidRDefault="00CD33AA" w:rsidP="00CD33AA">
      <w:pPr>
        <w:numPr>
          <w:ilvl w:val="0"/>
          <w:numId w:val="19"/>
        </w:numPr>
      </w:pPr>
      <w:r w:rsidRPr="00CD33AA">
        <w:t>EN: Challenges in life often lead to personal growth.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जीवन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चुनौतियाँ</w:t>
      </w:r>
      <w:r w:rsidRPr="00CD33AA">
        <w:t xml:space="preserve"> </w:t>
      </w:r>
      <w:r w:rsidRPr="00CD33AA">
        <w:rPr>
          <w:rFonts w:ascii="Nirmala UI" w:hAnsi="Nirmala UI" w:cs="Nirmala UI"/>
        </w:rPr>
        <w:t>अक्सर</w:t>
      </w:r>
      <w:r w:rsidRPr="00CD33AA">
        <w:t xml:space="preserve"> </w:t>
      </w:r>
      <w:r w:rsidRPr="00CD33AA">
        <w:rPr>
          <w:rFonts w:ascii="Nirmala UI" w:hAnsi="Nirmala UI" w:cs="Nirmala UI"/>
        </w:rPr>
        <w:t>व्यक्तिगत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की</w:t>
      </w:r>
      <w:r w:rsidRPr="00CD33AA">
        <w:t xml:space="preserve"> </w:t>
      </w:r>
      <w:r w:rsidRPr="00CD33AA">
        <w:rPr>
          <w:rFonts w:ascii="Nirmala UI" w:hAnsi="Nirmala UI" w:cs="Nirmala UI"/>
        </w:rPr>
        <w:t>ओर</w:t>
      </w:r>
      <w:r w:rsidRPr="00CD33AA">
        <w:t xml:space="preserve"> </w:t>
      </w:r>
      <w:r w:rsidRPr="00CD33AA">
        <w:rPr>
          <w:rFonts w:ascii="Nirmala UI" w:hAnsi="Nirmala UI" w:cs="Nirmala UI"/>
        </w:rPr>
        <w:t>ले</w:t>
      </w:r>
      <w:r w:rsidRPr="00CD33AA">
        <w:t xml:space="preserve"> </w:t>
      </w:r>
      <w:r w:rsidRPr="00CD33AA">
        <w:rPr>
          <w:rFonts w:ascii="Nirmala UI" w:hAnsi="Nirmala UI" w:cs="Nirmala UI"/>
        </w:rPr>
        <w:t>जाती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हैं।</w:t>
      </w:r>
    </w:p>
    <w:p w14:paraId="7892AA06" w14:textId="77777777" w:rsidR="00CD33AA" w:rsidRPr="00CD33AA" w:rsidRDefault="00CD33AA" w:rsidP="00CD33AA">
      <w:r w:rsidRPr="00CD33AA">
        <w:lastRenderedPageBreak/>
        <w:pict w14:anchorId="377EF814">
          <v:rect id="_x0000_i1134" style="width:0;height:1.5pt" o:hralign="center" o:hrstd="t" o:hr="t" fillcolor="#a0a0a0" stroked="f"/>
        </w:pict>
      </w:r>
    </w:p>
    <w:p w14:paraId="2D919760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7. Continuous growth (</w:t>
      </w:r>
      <w:r w:rsidRPr="00CD33AA">
        <w:rPr>
          <w:rFonts w:ascii="Nirmala UI" w:hAnsi="Nirmala UI" w:cs="Nirmala UI"/>
          <w:b/>
          <w:bCs/>
        </w:rPr>
        <w:t>लगातार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>)</w:t>
      </w:r>
    </w:p>
    <w:p w14:paraId="456906A1" w14:textId="77777777" w:rsidR="00CD33AA" w:rsidRPr="00CD33AA" w:rsidRDefault="00CD33AA" w:rsidP="00CD33AA">
      <w:pPr>
        <w:numPr>
          <w:ilvl w:val="0"/>
          <w:numId w:val="20"/>
        </w:numPr>
      </w:pPr>
      <w:r w:rsidRPr="00CD33AA">
        <w:t>EN: Continuous growth in productivity is the goal of the company.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उत्पादकता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लगातार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कंपनी</w:t>
      </w:r>
      <w:r w:rsidRPr="00CD33AA">
        <w:t xml:space="preserve"> </w:t>
      </w:r>
      <w:r w:rsidRPr="00CD33AA">
        <w:rPr>
          <w:rFonts w:ascii="Nirmala UI" w:hAnsi="Nirmala UI" w:cs="Nirmala UI"/>
        </w:rPr>
        <w:t>का</w:t>
      </w:r>
      <w:r w:rsidRPr="00CD33AA">
        <w:t xml:space="preserve"> </w:t>
      </w:r>
      <w:r w:rsidRPr="00CD33AA">
        <w:rPr>
          <w:rFonts w:ascii="Nirmala UI" w:hAnsi="Nirmala UI" w:cs="Nirmala UI"/>
        </w:rPr>
        <w:t>लक्ष्य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693036A3" w14:textId="77777777" w:rsidR="00CD33AA" w:rsidRPr="00CD33AA" w:rsidRDefault="00CD33AA" w:rsidP="00CD33AA">
      <w:pPr>
        <w:numPr>
          <w:ilvl w:val="0"/>
          <w:numId w:val="20"/>
        </w:numPr>
      </w:pPr>
      <w:r w:rsidRPr="00CD33AA">
        <w:t>EN: Continuous growth in knowledge ensures long-term success.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ज्ञान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लगातार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दीर्घकालिक</w:t>
      </w:r>
      <w:r w:rsidRPr="00CD33AA">
        <w:t xml:space="preserve"> </w:t>
      </w:r>
      <w:r w:rsidRPr="00CD33AA">
        <w:rPr>
          <w:rFonts w:ascii="Nirmala UI" w:hAnsi="Nirmala UI" w:cs="Nirmala UI"/>
        </w:rPr>
        <w:t>सफलता</w:t>
      </w:r>
      <w:r w:rsidRPr="00CD33AA">
        <w:t xml:space="preserve"> </w:t>
      </w:r>
      <w:r w:rsidRPr="00CD33AA">
        <w:rPr>
          <w:rFonts w:ascii="Nirmala UI" w:hAnsi="Nirmala UI" w:cs="Nirmala UI"/>
        </w:rPr>
        <w:t>सुनिश्चित</w:t>
      </w:r>
      <w:r w:rsidRPr="00CD33AA">
        <w:t xml:space="preserve"> </w:t>
      </w:r>
      <w:r w:rsidRPr="00CD33AA">
        <w:rPr>
          <w:rFonts w:ascii="Nirmala UI" w:hAnsi="Nirmala UI" w:cs="Nirmala UI"/>
        </w:rPr>
        <w:t>करती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79ACF77C" w14:textId="77777777" w:rsidR="00CD33AA" w:rsidRPr="00CD33AA" w:rsidRDefault="00CD33AA" w:rsidP="00CD33AA">
      <w:r w:rsidRPr="00CD33AA">
        <w:pict w14:anchorId="1CFFE711">
          <v:rect id="_x0000_i1135" style="width:0;height:1.5pt" o:hralign="center" o:hrstd="t" o:hr="t" fillcolor="#a0a0a0" stroked="f"/>
        </w:pict>
      </w:r>
    </w:p>
    <w:p w14:paraId="7B9F3BF1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8. Steady growth (</w:t>
      </w:r>
      <w:r w:rsidRPr="00CD33AA">
        <w:rPr>
          <w:rFonts w:ascii="Nirmala UI" w:hAnsi="Nirmala UI" w:cs="Nirmala UI"/>
          <w:b/>
          <w:bCs/>
        </w:rPr>
        <w:t>स्थिर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>)</w:t>
      </w:r>
    </w:p>
    <w:p w14:paraId="26CB7BF9" w14:textId="77777777" w:rsidR="00CD33AA" w:rsidRPr="00CD33AA" w:rsidRDefault="00CD33AA" w:rsidP="00CD33AA">
      <w:pPr>
        <w:numPr>
          <w:ilvl w:val="0"/>
          <w:numId w:val="21"/>
        </w:numPr>
      </w:pPr>
      <w:r w:rsidRPr="00CD33AA">
        <w:t>EN: The company shows steady growth in profits.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कंपनी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लाभ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स्थिर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दिखाई</w:t>
      </w:r>
      <w:r w:rsidRPr="00CD33AA">
        <w:t xml:space="preserve"> </w:t>
      </w:r>
      <w:r w:rsidRPr="00CD33AA">
        <w:rPr>
          <w:rFonts w:ascii="Nirmala UI" w:hAnsi="Nirmala UI" w:cs="Nirmala UI"/>
        </w:rPr>
        <w:t>दे</w:t>
      </w:r>
      <w:r w:rsidRPr="00CD33AA">
        <w:t xml:space="preserve"> </w:t>
      </w:r>
      <w:r w:rsidRPr="00CD33AA">
        <w:rPr>
          <w:rFonts w:ascii="Nirmala UI" w:hAnsi="Nirmala UI" w:cs="Nirmala UI"/>
        </w:rPr>
        <w:t>रही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675FB6D4" w14:textId="77777777" w:rsidR="00CD33AA" w:rsidRPr="00CD33AA" w:rsidRDefault="00CD33AA" w:rsidP="00CD33AA">
      <w:pPr>
        <w:numPr>
          <w:ilvl w:val="0"/>
          <w:numId w:val="21"/>
        </w:numPr>
      </w:pPr>
      <w:r w:rsidRPr="00CD33AA">
        <w:t>EN: Steady growth in literacy rates is encouraging.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साक्षरता</w:t>
      </w:r>
      <w:r w:rsidRPr="00CD33AA">
        <w:t xml:space="preserve"> </w:t>
      </w:r>
      <w:r w:rsidRPr="00CD33AA">
        <w:rPr>
          <w:rFonts w:ascii="Nirmala UI" w:hAnsi="Nirmala UI" w:cs="Nirmala UI"/>
        </w:rPr>
        <w:t>दर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स्थिर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उत्साहजनक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5DF5C5C5" w14:textId="77777777" w:rsidR="00CD33AA" w:rsidRPr="00CD33AA" w:rsidRDefault="00CD33AA" w:rsidP="00CD33AA">
      <w:r w:rsidRPr="00CD33AA">
        <w:pict w14:anchorId="20503BD0">
          <v:rect id="_x0000_i1136" style="width:0;height:1.5pt" o:hralign="center" o:hrstd="t" o:hr="t" fillcolor="#a0a0a0" stroked="f"/>
        </w:pict>
      </w:r>
    </w:p>
    <w:p w14:paraId="38B0FFD7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9. Growth rate (</w:t>
      </w:r>
      <w:r w:rsidRPr="00CD33AA">
        <w:rPr>
          <w:rFonts w:ascii="Nirmala UI" w:hAnsi="Nirmala UI" w:cs="Nirmala UI"/>
          <w:b/>
          <w:bCs/>
        </w:rPr>
        <w:t>वृद्धि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दर</w:t>
      </w:r>
      <w:r w:rsidRPr="00CD33AA">
        <w:rPr>
          <w:b/>
          <w:bCs/>
        </w:rPr>
        <w:t>)</w:t>
      </w:r>
    </w:p>
    <w:p w14:paraId="7953BCCF" w14:textId="77777777" w:rsidR="00CD33AA" w:rsidRPr="00CD33AA" w:rsidRDefault="00CD33AA" w:rsidP="00CD33AA">
      <w:pPr>
        <w:numPr>
          <w:ilvl w:val="0"/>
          <w:numId w:val="22"/>
        </w:numPr>
      </w:pPr>
      <w:r w:rsidRPr="00CD33AA">
        <w:t>EN: The GDP growth rate is expected to rise next year.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अगले</w:t>
      </w:r>
      <w:r w:rsidRPr="00CD33AA">
        <w:t xml:space="preserve"> </w:t>
      </w:r>
      <w:r w:rsidRPr="00CD33AA">
        <w:rPr>
          <w:rFonts w:ascii="Nirmala UI" w:hAnsi="Nirmala UI" w:cs="Nirmala UI"/>
        </w:rPr>
        <w:t>वर्ष</w:t>
      </w:r>
      <w:r w:rsidRPr="00CD33AA">
        <w:t xml:space="preserve"> </w:t>
      </w:r>
      <w:r w:rsidRPr="00CD33AA">
        <w:rPr>
          <w:rFonts w:ascii="Nirmala UI" w:hAnsi="Nirmala UI" w:cs="Nirmala UI"/>
        </w:rPr>
        <w:t>जीडीपी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दर</w:t>
      </w:r>
      <w:r w:rsidRPr="00CD33AA">
        <w:t xml:space="preserve"> </w:t>
      </w:r>
      <w:r w:rsidRPr="00CD33AA">
        <w:rPr>
          <w:rFonts w:ascii="Nirmala UI" w:hAnsi="Nirmala UI" w:cs="Nirmala UI"/>
        </w:rPr>
        <w:t>बढ़ने</w:t>
      </w:r>
      <w:r w:rsidRPr="00CD33AA">
        <w:t xml:space="preserve"> </w:t>
      </w:r>
      <w:r w:rsidRPr="00CD33AA">
        <w:rPr>
          <w:rFonts w:ascii="Nirmala UI" w:hAnsi="Nirmala UI" w:cs="Nirmala UI"/>
        </w:rPr>
        <w:t>की</w:t>
      </w:r>
      <w:r w:rsidRPr="00CD33AA">
        <w:t xml:space="preserve"> </w:t>
      </w:r>
      <w:r w:rsidRPr="00CD33AA">
        <w:rPr>
          <w:rFonts w:ascii="Nirmala UI" w:hAnsi="Nirmala UI" w:cs="Nirmala UI"/>
        </w:rPr>
        <w:t>उम्मीद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1C7F4C02" w14:textId="77777777" w:rsidR="00CD33AA" w:rsidRPr="00CD33AA" w:rsidRDefault="00CD33AA" w:rsidP="00CD33AA">
      <w:pPr>
        <w:numPr>
          <w:ilvl w:val="0"/>
          <w:numId w:val="22"/>
        </w:numPr>
      </w:pPr>
      <w:r w:rsidRPr="00CD33AA">
        <w:t>EN: Population growth rate is higher in rural areas.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ग्रामीण</w:t>
      </w:r>
      <w:r w:rsidRPr="00CD33AA">
        <w:t xml:space="preserve"> </w:t>
      </w:r>
      <w:r w:rsidRPr="00CD33AA">
        <w:rPr>
          <w:rFonts w:ascii="Nirmala UI" w:hAnsi="Nirmala UI" w:cs="Nirmala UI"/>
        </w:rPr>
        <w:t>क्षेत्रों</w:t>
      </w:r>
      <w:r w:rsidRPr="00CD33AA">
        <w:t xml:space="preserve"> </w:t>
      </w:r>
      <w:r w:rsidRPr="00CD33AA">
        <w:rPr>
          <w:rFonts w:ascii="Nirmala UI" w:hAnsi="Nirmala UI" w:cs="Nirmala UI"/>
        </w:rPr>
        <w:t>में</w:t>
      </w:r>
      <w:r w:rsidRPr="00CD33AA">
        <w:t xml:space="preserve"> </w:t>
      </w:r>
      <w:r w:rsidRPr="00CD33AA">
        <w:rPr>
          <w:rFonts w:ascii="Nirmala UI" w:hAnsi="Nirmala UI" w:cs="Nirmala UI"/>
        </w:rPr>
        <w:t>जनसंख्या</w:t>
      </w:r>
      <w:r w:rsidRPr="00CD33AA">
        <w:t xml:space="preserve"> </w:t>
      </w:r>
      <w:r w:rsidRPr="00CD33AA">
        <w:rPr>
          <w:rFonts w:ascii="Nirmala UI" w:hAnsi="Nirmala UI" w:cs="Nirmala UI"/>
        </w:rPr>
        <w:t>वृद्धि</w:t>
      </w:r>
      <w:r w:rsidRPr="00CD33AA">
        <w:t xml:space="preserve"> </w:t>
      </w:r>
      <w:r w:rsidRPr="00CD33AA">
        <w:rPr>
          <w:rFonts w:ascii="Nirmala UI" w:hAnsi="Nirmala UI" w:cs="Nirmala UI"/>
        </w:rPr>
        <w:t>दर</w:t>
      </w:r>
      <w:r w:rsidRPr="00CD33AA">
        <w:t xml:space="preserve"> </w:t>
      </w:r>
      <w:r w:rsidRPr="00CD33AA">
        <w:rPr>
          <w:rFonts w:ascii="Nirmala UI" w:hAnsi="Nirmala UI" w:cs="Nirmala UI"/>
        </w:rPr>
        <w:t>अधिक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5A93B77A" w14:textId="77777777" w:rsidR="00CD33AA" w:rsidRPr="00CD33AA" w:rsidRDefault="00CD33AA" w:rsidP="00CD33AA">
      <w:r w:rsidRPr="00CD33AA">
        <w:pict w14:anchorId="41135CB9">
          <v:rect id="_x0000_i1137" style="width:0;height:1.5pt" o:hralign="center" o:hrstd="t" o:hr="t" fillcolor="#a0a0a0" stroked="f"/>
        </w:pict>
      </w:r>
    </w:p>
    <w:p w14:paraId="6FF2997C" w14:textId="77777777" w:rsidR="00CD33AA" w:rsidRPr="00CD33AA" w:rsidRDefault="00CD33AA" w:rsidP="00CD33AA">
      <w:pPr>
        <w:rPr>
          <w:b/>
          <w:bCs/>
        </w:rPr>
      </w:pPr>
      <w:r w:rsidRPr="00CD33AA">
        <w:rPr>
          <w:b/>
          <w:bCs/>
        </w:rPr>
        <w:t>10. Growth opportunity (</w:t>
      </w:r>
      <w:r w:rsidRPr="00CD33AA">
        <w:rPr>
          <w:rFonts w:ascii="Nirmala UI" w:hAnsi="Nirmala UI" w:cs="Nirmala UI"/>
          <w:b/>
          <w:bCs/>
        </w:rPr>
        <w:t>विकास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का</w:t>
      </w:r>
      <w:r w:rsidRPr="00CD33AA">
        <w:rPr>
          <w:b/>
          <w:bCs/>
        </w:rPr>
        <w:t xml:space="preserve"> </w:t>
      </w:r>
      <w:r w:rsidRPr="00CD33AA">
        <w:rPr>
          <w:rFonts w:ascii="Nirmala UI" w:hAnsi="Nirmala UI" w:cs="Nirmala UI"/>
          <w:b/>
          <w:bCs/>
        </w:rPr>
        <w:t>अवसर</w:t>
      </w:r>
      <w:r w:rsidRPr="00CD33AA">
        <w:rPr>
          <w:b/>
          <w:bCs/>
        </w:rPr>
        <w:t>)</w:t>
      </w:r>
    </w:p>
    <w:p w14:paraId="48F725E7" w14:textId="77777777" w:rsidR="00CD33AA" w:rsidRPr="00CD33AA" w:rsidRDefault="00CD33AA" w:rsidP="00CD33AA">
      <w:pPr>
        <w:numPr>
          <w:ilvl w:val="0"/>
          <w:numId w:val="23"/>
        </w:numPr>
      </w:pPr>
      <w:r w:rsidRPr="00CD33AA">
        <w:t>EN: The new project provides a growth opportunity for employees.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नई</w:t>
      </w:r>
      <w:r w:rsidRPr="00CD33AA">
        <w:t xml:space="preserve"> </w:t>
      </w:r>
      <w:r w:rsidRPr="00CD33AA">
        <w:rPr>
          <w:rFonts w:ascii="Nirmala UI" w:hAnsi="Nirmala UI" w:cs="Nirmala UI"/>
        </w:rPr>
        <w:t>परियोजना</w:t>
      </w:r>
      <w:r w:rsidRPr="00CD33AA">
        <w:t xml:space="preserve"> </w:t>
      </w:r>
      <w:r w:rsidRPr="00CD33AA">
        <w:rPr>
          <w:rFonts w:ascii="Nirmala UI" w:hAnsi="Nirmala UI" w:cs="Nirmala UI"/>
        </w:rPr>
        <w:t>कर्मचारियों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लिए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का</w:t>
      </w:r>
      <w:r w:rsidRPr="00CD33AA">
        <w:t xml:space="preserve"> </w:t>
      </w:r>
      <w:r w:rsidRPr="00CD33AA">
        <w:rPr>
          <w:rFonts w:ascii="Nirmala UI" w:hAnsi="Nirmala UI" w:cs="Nirmala UI"/>
        </w:rPr>
        <w:t>अवसर</w:t>
      </w:r>
      <w:r w:rsidRPr="00CD33AA">
        <w:t xml:space="preserve"> </w:t>
      </w:r>
      <w:r w:rsidRPr="00CD33AA">
        <w:rPr>
          <w:rFonts w:ascii="Nirmala UI" w:hAnsi="Nirmala UI" w:cs="Nirmala UI"/>
        </w:rPr>
        <w:t>प्रदान</w:t>
      </w:r>
      <w:r w:rsidRPr="00CD33AA">
        <w:t xml:space="preserve"> </w:t>
      </w:r>
      <w:r w:rsidRPr="00CD33AA">
        <w:rPr>
          <w:rFonts w:ascii="Nirmala UI" w:hAnsi="Nirmala UI" w:cs="Nirmala UI"/>
        </w:rPr>
        <w:t>करती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4C75F27F" w14:textId="77777777" w:rsidR="00CD33AA" w:rsidRPr="00CD33AA" w:rsidRDefault="00CD33AA" w:rsidP="00CD33AA">
      <w:pPr>
        <w:numPr>
          <w:ilvl w:val="0"/>
          <w:numId w:val="23"/>
        </w:numPr>
      </w:pPr>
      <w:r w:rsidRPr="00CD33AA">
        <w:t>EN: Learning new skills is a growth opportunity for everyone.</w:t>
      </w:r>
      <w:r w:rsidRPr="00CD33AA">
        <w:br/>
        <w:t xml:space="preserve">HI: </w:t>
      </w:r>
      <w:r w:rsidRPr="00CD33AA">
        <w:rPr>
          <w:rFonts w:ascii="Nirmala UI" w:hAnsi="Nirmala UI" w:cs="Nirmala UI"/>
        </w:rPr>
        <w:t>नई</w:t>
      </w:r>
      <w:r w:rsidRPr="00CD33AA">
        <w:t xml:space="preserve"> </w:t>
      </w:r>
      <w:r w:rsidRPr="00CD33AA">
        <w:rPr>
          <w:rFonts w:ascii="Nirmala UI" w:hAnsi="Nirmala UI" w:cs="Nirmala UI"/>
        </w:rPr>
        <w:t>कौशल</w:t>
      </w:r>
      <w:r w:rsidRPr="00CD33AA">
        <w:t xml:space="preserve"> </w:t>
      </w:r>
      <w:r w:rsidRPr="00CD33AA">
        <w:rPr>
          <w:rFonts w:ascii="Nirmala UI" w:hAnsi="Nirmala UI" w:cs="Nirmala UI"/>
        </w:rPr>
        <w:t>सीखना</w:t>
      </w:r>
      <w:r w:rsidRPr="00CD33AA">
        <w:t xml:space="preserve"> </w:t>
      </w:r>
      <w:r w:rsidRPr="00CD33AA">
        <w:rPr>
          <w:rFonts w:ascii="Nirmala UI" w:hAnsi="Nirmala UI" w:cs="Nirmala UI"/>
        </w:rPr>
        <w:t>हर</w:t>
      </w:r>
      <w:r w:rsidRPr="00CD33AA">
        <w:t xml:space="preserve"> </w:t>
      </w:r>
      <w:r w:rsidRPr="00CD33AA">
        <w:rPr>
          <w:rFonts w:ascii="Nirmala UI" w:hAnsi="Nirmala UI" w:cs="Nirmala UI"/>
        </w:rPr>
        <w:t>किसी</w:t>
      </w:r>
      <w:r w:rsidRPr="00CD33AA">
        <w:t xml:space="preserve"> </w:t>
      </w:r>
      <w:r w:rsidRPr="00CD33AA">
        <w:rPr>
          <w:rFonts w:ascii="Nirmala UI" w:hAnsi="Nirmala UI" w:cs="Nirmala UI"/>
        </w:rPr>
        <w:t>के</w:t>
      </w:r>
      <w:r w:rsidRPr="00CD33AA">
        <w:t xml:space="preserve"> </w:t>
      </w:r>
      <w:r w:rsidRPr="00CD33AA">
        <w:rPr>
          <w:rFonts w:ascii="Nirmala UI" w:hAnsi="Nirmala UI" w:cs="Nirmala UI"/>
        </w:rPr>
        <w:t>लिए</w:t>
      </w:r>
      <w:r w:rsidRPr="00CD33AA">
        <w:t xml:space="preserve"> </w:t>
      </w:r>
      <w:r w:rsidRPr="00CD33AA">
        <w:rPr>
          <w:rFonts w:ascii="Nirmala UI" w:hAnsi="Nirmala UI" w:cs="Nirmala UI"/>
        </w:rPr>
        <w:t>विकास</w:t>
      </w:r>
      <w:r w:rsidRPr="00CD33AA">
        <w:t xml:space="preserve"> </w:t>
      </w:r>
      <w:r w:rsidRPr="00CD33AA">
        <w:rPr>
          <w:rFonts w:ascii="Nirmala UI" w:hAnsi="Nirmala UI" w:cs="Nirmala UI"/>
        </w:rPr>
        <w:t>का</w:t>
      </w:r>
      <w:r w:rsidRPr="00CD33AA">
        <w:t xml:space="preserve"> </w:t>
      </w:r>
      <w:r w:rsidRPr="00CD33AA">
        <w:rPr>
          <w:rFonts w:ascii="Nirmala UI" w:hAnsi="Nirmala UI" w:cs="Nirmala UI"/>
        </w:rPr>
        <w:t>अवसर</w:t>
      </w:r>
      <w:r w:rsidRPr="00CD33AA">
        <w:t xml:space="preserve"> </w:t>
      </w:r>
      <w:r w:rsidRPr="00CD33AA">
        <w:rPr>
          <w:rFonts w:ascii="Nirmala UI" w:hAnsi="Nirmala UI" w:cs="Nirmala UI"/>
        </w:rPr>
        <w:t>है।</w:t>
      </w:r>
    </w:p>
    <w:p w14:paraId="510EA5B8" w14:textId="77777777" w:rsidR="006C1847" w:rsidRPr="00CD33AA" w:rsidRDefault="006C1847" w:rsidP="00CD33AA"/>
    <w:sectPr w:rsidR="006C1847" w:rsidRPr="00CD33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B1410"/>
    <w:multiLevelType w:val="multilevel"/>
    <w:tmpl w:val="9F3C5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8B5AB1"/>
    <w:multiLevelType w:val="multilevel"/>
    <w:tmpl w:val="24DE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34FA7"/>
    <w:multiLevelType w:val="multilevel"/>
    <w:tmpl w:val="0298C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775A76"/>
    <w:multiLevelType w:val="multilevel"/>
    <w:tmpl w:val="33B04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2611B"/>
    <w:multiLevelType w:val="multilevel"/>
    <w:tmpl w:val="371A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D90E72"/>
    <w:multiLevelType w:val="multilevel"/>
    <w:tmpl w:val="BE66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86150F"/>
    <w:multiLevelType w:val="multilevel"/>
    <w:tmpl w:val="13A6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1E42B0"/>
    <w:multiLevelType w:val="multilevel"/>
    <w:tmpl w:val="47BEA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A066D"/>
    <w:multiLevelType w:val="multilevel"/>
    <w:tmpl w:val="8CAC4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6A6DDD"/>
    <w:multiLevelType w:val="multilevel"/>
    <w:tmpl w:val="03F6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BA1297"/>
    <w:multiLevelType w:val="multilevel"/>
    <w:tmpl w:val="DB723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32B3D33"/>
    <w:multiLevelType w:val="multilevel"/>
    <w:tmpl w:val="3260F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6645DB"/>
    <w:multiLevelType w:val="multilevel"/>
    <w:tmpl w:val="5B543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BC3D16"/>
    <w:multiLevelType w:val="multilevel"/>
    <w:tmpl w:val="59522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210D4F"/>
    <w:multiLevelType w:val="multilevel"/>
    <w:tmpl w:val="70DAD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D633D0"/>
    <w:multiLevelType w:val="multilevel"/>
    <w:tmpl w:val="D6DA1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2C5650"/>
    <w:multiLevelType w:val="multilevel"/>
    <w:tmpl w:val="E05C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8D4822"/>
    <w:multiLevelType w:val="multilevel"/>
    <w:tmpl w:val="1B422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E72614"/>
    <w:multiLevelType w:val="multilevel"/>
    <w:tmpl w:val="1D746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D9E22C1"/>
    <w:multiLevelType w:val="multilevel"/>
    <w:tmpl w:val="FD4A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1836FDE"/>
    <w:multiLevelType w:val="multilevel"/>
    <w:tmpl w:val="C96E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0439AB"/>
    <w:multiLevelType w:val="multilevel"/>
    <w:tmpl w:val="10307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F04A58"/>
    <w:multiLevelType w:val="multilevel"/>
    <w:tmpl w:val="BCCA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4210474">
    <w:abstractNumId w:val="10"/>
  </w:num>
  <w:num w:numId="2" w16cid:durableId="1576892796">
    <w:abstractNumId w:val="12"/>
  </w:num>
  <w:num w:numId="3" w16cid:durableId="2131391965">
    <w:abstractNumId w:val="14"/>
  </w:num>
  <w:num w:numId="4" w16cid:durableId="523787733">
    <w:abstractNumId w:val="17"/>
  </w:num>
  <w:num w:numId="5" w16cid:durableId="1660229149">
    <w:abstractNumId w:val="21"/>
  </w:num>
  <w:num w:numId="6" w16cid:durableId="2052999339">
    <w:abstractNumId w:val="4"/>
  </w:num>
  <w:num w:numId="7" w16cid:durableId="1720325551">
    <w:abstractNumId w:val="5"/>
  </w:num>
  <w:num w:numId="8" w16cid:durableId="724766033">
    <w:abstractNumId w:val="2"/>
  </w:num>
  <w:num w:numId="9" w16cid:durableId="446044646">
    <w:abstractNumId w:val="6"/>
  </w:num>
  <w:num w:numId="10" w16cid:durableId="145247568">
    <w:abstractNumId w:val="15"/>
  </w:num>
  <w:num w:numId="11" w16cid:durableId="1754278445">
    <w:abstractNumId w:val="11"/>
  </w:num>
  <w:num w:numId="12" w16cid:durableId="1743022197">
    <w:abstractNumId w:val="18"/>
  </w:num>
  <w:num w:numId="13" w16cid:durableId="461114290">
    <w:abstractNumId w:val="8"/>
  </w:num>
  <w:num w:numId="14" w16cid:durableId="2074305913">
    <w:abstractNumId w:val="13"/>
  </w:num>
  <w:num w:numId="15" w16cid:durableId="1867400412">
    <w:abstractNumId w:val="7"/>
  </w:num>
  <w:num w:numId="16" w16cid:durableId="183830945">
    <w:abstractNumId w:val="20"/>
  </w:num>
  <w:num w:numId="17" w16cid:durableId="1427340835">
    <w:abstractNumId w:val="0"/>
  </w:num>
  <w:num w:numId="18" w16cid:durableId="1003242442">
    <w:abstractNumId w:val="16"/>
  </w:num>
  <w:num w:numId="19" w16cid:durableId="1205288651">
    <w:abstractNumId w:val="19"/>
  </w:num>
  <w:num w:numId="20" w16cid:durableId="1218515625">
    <w:abstractNumId w:val="9"/>
  </w:num>
  <w:num w:numId="21" w16cid:durableId="1509099513">
    <w:abstractNumId w:val="1"/>
  </w:num>
  <w:num w:numId="22" w16cid:durableId="1089236445">
    <w:abstractNumId w:val="3"/>
  </w:num>
  <w:num w:numId="23" w16cid:durableId="771125000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70A56"/>
    <w:rsid w:val="001F2E50"/>
    <w:rsid w:val="006C1847"/>
    <w:rsid w:val="00CB1BAF"/>
    <w:rsid w:val="00CB55BA"/>
    <w:rsid w:val="00CD33AA"/>
    <w:rsid w:val="00E75591"/>
    <w:rsid w:val="00F70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AC9BD13-731D-4B29-86AB-6507B4C37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0A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0A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0A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0A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0A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0A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0A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0A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0A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0A5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0A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0A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0A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0A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0A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0A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0A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0A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0A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0A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0A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0A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0A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0A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0A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0A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0A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0A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0A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734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2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561</Words>
  <Characters>3201</Characters>
  <Application>Microsoft Office Word</Application>
  <DocSecurity>0</DocSecurity>
  <Lines>26</Lines>
  <Paragraphs>7</Paragraphs>
  <ScaleCrop>false</ScaleCrop>
  <Company/>
  <LinksUpToDate>false</LinksUpToDate>
  <CharactersWithSpaces>3755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3</cp:revision>
  <dcterms:created xsi:type="dcterms:W3CDTF">2025-05-04T13:57:00Z</dcterms:created>
  <dcterms:modified xsi:type="dcterms:W3CDTF">2025-08-24T07:53:00Z</dcterms:modified>
</cp:coreProperties>
</file>