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8A4936" w:rsidTr="008A4936">
        <w:tc>
          <w:tcPr>
            <w:tcW w:w="9576" w:type="dxa"/>
          </w:tcPr>
          <w:p w:rsidR="008A4936" w:rsidRDefault="008A4936" w:rsidP="008A4936">
            <w:pPr>
              <w:pStyle w:val="Heading2"/>
              <w:outlineLvl w:val="1"/>
              <w:rPr>
                <w:sz w:val="22"/>
                <w:szCs w:val="22"/>
              </w:rPr>
            </w:pPr>
            <w:r>
              <w:t>SECTION 1. Identification of the substance/mixture and of the company/undertaking</w:t>
            </w:r>
          </w:p>
        </w:tc>
      </w:tr>
    </w:tbl>
    <w:p w:rsidR="008A4936" w:rsidRDefault="008A4936" w:rsidP="00203101">
      <w:pPr>
        <w:pStyle w:val="Default"/>
        <w:tabs>
          <w:tab w:val="left" w:pos="3165"/>
        </w:tabs>
        <w:rPr>
          <w:rFonts w:asciiTheme="majorHAnsi" w:hAnsiTheme="majorHAnsi"/>
          <w:b/>
          <w:bCs/>
          <w:sz w:val="22"/>
          <w:szCs w:val="22"/>
        </w:rPr>
      </w:pPr>
    </w:p>
    <w:p w:rsidR="00203101" w:rsidRPr="00AD7F45" w:rsidRDefault="00203101" w:rsidP="00203101">
      <w:pPr>
        <w:pStyle w:val="Default"/>
        <w:tabs>
          <w:tab w:val="left" w:pos="3165"/>
        </w:tabs>
        <w:rPr>
          <w:rFonts w:asciiTheme="majorHAnsi" w:hAnsiTheme="majorHAnsi"/>
          <w:bCs/>
          <w:sz w:val="22"/>
          <w:szCs w:val="22"/>
        </w:rPr>
      </w:pPr>
      <w:r w:rsidRPr="0014390A">
        <w:rPr>
          <w:rFonts w:asciiTheme="majorHAnsi" w:hAnsiTheme="majorHAnsi"/>
          <w:b/>
          <w:bCs/>
          <w:sz w:val="22"/>
          <w:szCs w:val="22"/>
        </w:rPr>
        <w:t>Product name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160E11">
        <w:rPr>
          <w:rFonts w:asciiTheme="majorHAnsi" w:hAnsiTheme="majorHAnsi"/>
          <w:bCs/>
          <w:sz w:val="22"/>
          <w:szCs w:val="22"/>
        </w:rPr>
        <w:t xml:space="preserve">Cypermethrin </w:t>
      </w:r>
      <w:r w:rsidR="00AF4121">
        <w:rPr>
          <w:rFonts w:asciiTheme="majorHAnsi" w:hAnsiTheme="majorHAnsi"/>
          <w:bCs/>
          <w:sz w:val="22"/>
          <w:szCs w:val="22"/>
        </w:rPr>
        <w:t>2</w:t>
      </w:r>
      <w:r w:rsidR="00160E11">
        <w:rPr>
          <w:rFonts w:asciiTheme="majorHAnsi" w:hAnsiTheme="majorHAnsi"/>
          <w:bCs/>
          <w:sz w:val="22"/>
          <w:szCs w:val="22"/>
        </w:rPr>
        <w:t>%</w:t>
      </w:r>
      <w:r w:rsidR="00AF4121">
        <w:rPr>
          <w:rFonts w:asciiTheme="majorHAnsi" w:hAnsiTheme="majorHAnsi"/>
          <w:bCs/>
          <w:sz w:val="22"/>
          <w:szCs w:val="22"/>
        </w:rPr>
        <w:t>+ Acetamiprid 2% EC</w:t>
      </w:r>
      <w:r w:rsidR="00160E11">
        <w:rPr>
          <w:rFonts w:asciiTheme="majorHAnsi" w:hAnsiTheme="majorHAnsi"/>
          <w:bCs/>
          <w:sz w:val="22"/>
          <w:szCs w:val="22"/>
        </w:rPr>
        <w:t xml:space="preserve"> </w:t>
      </w:r>
    </w:p>
    <w:p w:rsidR="00160E11" w:rsidRPr="00160E11" w:rsidRDefault="00203101" w:rsidP="00203101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Chemical formula</w:t>
      </w:r>
      <w:r>
        <w:rPr>
          <w:rFonts w:asciiTheme="majorHAnsi" w:hAnsiTheme="majorHAnsi"/>
          <w:b/>
          <w:sz w:val="22"/>
          <w:szCs w:val="22"/>
        </w:rPr>
        <w:tab/>
      </w:r>
      <w:r w:rsidR="00D765B5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="00D217B0" w:rsidRPr="00D217B0">
        <w:rPr>
          <w:rFonts w:asciiTheme="majorHAnsi" w:hAnsiTheme="majorHAnsi"/>
          <w:sz w:val="22"/>
          <w:szCs w:val="22"/>
        </w:rPr>
        <w:t>Acetamiprid</w:t>
      </w:r>
    </w:p>
    <w:p w:rsidR="00203101" w:rsidRPr="00452959" w:rsidRDefault="00160E11" w:rsidP="00203101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  <w:shd w:val="clear" w:color="auto" w:fill="F9F9F9"/>
        </w:rPr>
      </w:pPr>
      <w:r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</w:t>
      </w:r>
      <w:r w:rsidR="00504BE7" w:rsidRPr="00452959">
        <w:rPr>
          <w:rFonts w:asciiTheme="majorHAnsi" w:hAnsiTheme="majorHAnsi" w:cs="Times-Roman"/>
          <w:sz w:val="22"/>
          <w:szCs w:val="22"/>
        </w:rPr>
        <w:t>C</w:t>
      </w:r>
      <w:r w:rsidR="005424B9">
        <w:rPr>
          <w:rFonts w:asciiTheme="majorHAnsi" w:hAnsiTheme="majorHAnsi" w:cs="Times-Roman"/>
          <w:sz w:val="22"/>
          <w:szCs w:val="22"/>
          <w:vertAlign w:val="subscript"/>
        </w:rPr>
        <w:t>10</w:t>
      </w:r>
      <w:r w:rsidR="00504BE7" w:rsidRPr="00452959">
        <w:rPr>
          <w:rFonts w:asciiTheme="majorHAnsi" w:hAnsiTheme="majorHAnsi" w:cs="Times-Roman"/>
          <w:sz w:val="22"/>
          <w:szCs w:val="22"/>
        </w:rPr>
        <w:t>H</w:t>
      </w:r>
      <w:r w:rsidR="00504BE7" w:rsidRPr="009862FD">
        <w:rPr>
          <w:rFonts w:asciiTheme="majorHAnsi" w:hAnsiTheme="majorHAnsi" w:cs="Times-Roman"/>
          <w:sz w:val="22"/>
          <w:szCs w:val="22"/>
          <w:vertAlign w:val="subscript"/>
        </w:rPr>
        <w:t>1</w:t>
      </w:r>
      <w:r w:rsidR="00E37D39">
        <w:rPr>
          <w:rFonts w:asciiTheme="majorHAnsi" w:hAnsiTheme="majorHAnsi" w:cs="Times-Roman"/>
          <w:sz w:val="22"/>
          <w:szCs w:val="22"/>
          <w:vertAlign w:val="subscript"/>
        </w:rPr>
        <w:t>1</w:t>
      </w:r>
      <w:r w:rsidR="00504BE7" w:rsidRPr="00452959">
        <w:rPr>
          <w:rFonts w:asciiTheme="majorHAnsi" w:hAnsiTheme="majorHAnsi" w:cs="Times-Roman"/>
          <w:sz w:val="22"/>
          <w:szCs w:val="22"/>
        </w:rPr>
        <w:t>Cl</w:t>
      </w:r>
      <w:r w:rsidR="00E37D39">
        <w:rPr>
          <w:rFonts w:asciiTheme="majorHAnsi" w:hAnsiTheme="majorHAnsi" w:cs="Times-Roman"/>
          <w:sz w:val="22"/>
          <w:szCs w:val="22"/>
        </w:rPr>
        <w:t>N</w:t>
      </w:r>
      <w:r w:rsidR="005424B9">
        <w:rPr>
          <w:rFonts w:asciiTheme="majorHAnsi" w:hAnsiTheme="majorHAnsi" w:cs="Times-Roman"/>
          <w:sz w:val="22"/>
          <w:szCs w:val="22"/>
          <w:vertAlign w:val="subscript"/>
        </w:rPr>
        <w:t>4</w:t>
      </w:r>
      <w:r w:rsidR="00AE6240">
        <w:rPr>
          <w:rFonts w:asciiTheme="majorHAnsi" w:hAnsiTheme="majorHAnsi" w:cs="Times-Roman"/>
          <w:sz w:val="22"/>
          <w:szCs w:val="22"/>
        </w:rPr>
        <w:t xml:space="preserve"> </w:t>
      </w:r>
    </w:p>
    <w:p w:rsidR="009862FD" w:rsidRDefault="00504BE7" w:rsidP="009862FD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 w:cs="Times-Roman"/>
        </w:rPr>
      </w:pPr>
      <w:r>
        <w:rPr>
          <w:rFonts w:asciiTheme="majorHAnsi" w:hAnsiTheme="majorHAnsi" w:cs="Times-Roman"/>
        </w:rPr>
        <w:tab/>
        <w:t xml:space="preserve">  </w:t>
      </w:r>
      <w:r w:rsidR="005424B9">
        <w:rPr>
          <w:rFonts w:asciiTheme="majorHAnsi" w:hAnsiTheme="majorHAnsi" w:cs="Times-Roman"/>
        </w:rPr>
        <w:t>N-[(6-chloro-3-pyridyl) methyl]-N-cyano-N-methyl-acetamidine</w:t>
      </w:r>
      <w:r w:rsidR="009862FD">
        <w:rPr>
          <w:rFonts w:asciiTheme="majorHAnsi" w:hAnsiTheme="majorHAnsi" w:cs="Times-Roman"/>
        </w:rPr>
        <w:t xml:space="preserve"> </w:t>
      </w:r>
    </w:p>
    <w:p w:rsidR="00160E11" w:rsidRDefault="009862FD" w:rsidP="009862FD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 w:cs="Times-Roman"/>
        </w:rPr>
      </w:pPr>
      <w:r>
        <w:rPr>
          <w:rFonts w:asciiTheme="majorHAnsi" w:hAnsiTheme="majorHAnsi" w:cs="Times-Roman"/>
        </w:rPr>
        <w:t xml:space="preserve">        (IUPAC)</w:t>
      </w:r>
    </w:p>
    <w:p w:rsidR="00160E11" w:rsidRDefault="00160E11" w:rsidP="009862FD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 w:cs="Times-Roman"/>
        </w:rPr>
      </w:pPr>
      <w:r>
        <w:rPr>
          <w:rFonts w:asciiTheme="majorHAnsi" w:hAnsiTheme="majorHAnsi" w:cs="Times-Roman"/>
        </w:rPr>
        <w:t xml:space="preserve">        Cypermethrin</w:t>
      </w:r>
    </w:p>
    <w:p w:rsidR="00160E11" w:rsidRDefault="00160E11" w:rsidP="009862FD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 w:cs="Times-Roman"/>
        </w:rPr>
      </w:pPr>
      <w:r>
        <w:rPr>
          <w:rFonts w:asciiTheme="majorHAnsi" w:hAnsiTheme="majorHAnsi" w:cs="Times-Roman"/>
        </w:rPr>
        <w:t xml:space="preserve">        </w:t>
      </w:r>
      <w:r>
        <w:rPr>
          <w:rFonts w:ascii="Calibri" w:hAnsi="Calibri" w:cs="Times-Roman"/>
        </w:rPr>
        <w:t>α</w:t>
      </w:r>
      <w:r>
        <w:rPr>
          <w:rFonts w:asciiTheme="majorHAnsi" w:hAnsiTheme="majorHAnsi" w:cs="Times-Roman"/>
        </w:rPr>
        <w:t>-cyano-3-phenoxybenxyl-3-(2</w:t>
      </w:r>
      <w:r w:rsidR="005424B9">
        <w:rPr>
          <w:rFonts w:asciiTheme="majorHAnsi" w:hAnsiTheme="majorHAnsi" w:cs="Times-Roman"/>
        </w:rPr>
        <w:t>, 2</w:t>
      </w:r>
      <w:r>
        <w:rPr>
          <w:rFonts w:asciiTheme="majorHAnsi" w:hAnsiTheme="majorHAnsi" w:cs="Times-Roman"/>
        </w:rPr>
        <w:t>-dichlorovinyl)-2</w:t>
      </w:r>
      <w:r w:rsidR="005424B9">
        <w:rPr>
          <w:rFonts w:asciiTheme="majorHAnsi" w:hAnsiTheme="majorHAnsi" w:cs="Times-Roman"/>
        </w:rPr>
        <w:t>, 2</w:t>
      </w:r>
      <w:r>
        <w:rPr>
          <w:rFonts w:asciiTheme="majorHAnsi" w:hAnsiTheme="majorHAnsi" w:cs="Times-Roman"/>
        </w:rPr>
        <w:t>-dimethyl</w:t>
      </w:r>
    </w:p>
    <w:p w:rsidR="00160E11" w:rsidRDefault="00160E11" w:rsidP="009862FD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 w:cs="Times-Roman"/>
        </w:rPr>
      </w:pPr>
      <w:r>
        <w:rPr>
          <w:rFonts w:asciiTheme="majorHAnsi" w:hAnsiTheme="majorHAnsi" w:cs="Times-Roman"/>
        </w:rPr>
        <w:t xml:space="preserve">        </w:t>
      </w:r>
      <w:r w:rsidR="004D26BA">
        <w:rPr>
          <w:rFonts w:asciiTheme="majorHAnsi" w:hAnsiTheme="majorHAnsi" w:cs="Times-Roman"/>
        </w:rPr>
        <w:t>Cyclo</w:t>
      </w:r>
      <w:r>
        <w:rPr>
          <w:rFonts w:asciiTheme="majorHAnsi" w:hAnsiTheme="majorHAnsi" w:cs="Times-Roman"/>
        </w:rPr>
        <w:t xml:space="preserve"> propane </w:t>
      </w:r>
      <w:r w:rsidR="004D26BA">
        <w:rPr>
          <w:rFonts w:asciiTheme="majorHAnsi" w:hAnsiTheme="majorHAnsi" w:cs="Times-Roman"/>
        </w:rPr>
        <w:t>Carboxylate</w:t>
      </w:r>
    </w:p>
    <w:p w:rsidR="00203101" w:rsidRDefault="00160E11" w:rsidP="009862FD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/>
          <w:shd w:val="clear" w:color="auto" w:fill="F9F9F9"/>
        </w:rPr>
      </w:pPr>
      <w:r>
        <w:rPr>
          <w:rFonts w:asciiTheme="majorHAnsi" w:hAnsiTheme="majorHAnsi" w:cs="Times-Roman"/>
        </w:rPr>
        <w:t xml:space="preserve">         C</w:t>
      </w:r>
      <w:r w:rsidRPr="00160E11">
        <w:rPr>
          <w:rFonts w:asciiTheme="majorHAnsi" w:hAnsiTheme="majorHAnsi" w:cs="Times-Roman"/>
          <w:vertAlign w:val="subscript"/>
        </w:rPr>
        <w:t>22</w:t>
      </w:r>
      <w:r>
        <w:rPr>
          <w:rFonts w:asciiTheme="majorHAnsi" w:hAnsiTheme="majorHAnsi" w:cs="Times-Roman"/>
        </w:rPr>
        <w:t>H</w:t>
      </w:r>
      <w:r w:rsidRPr="00160E11">
        <w:rPr>
          <w:rFonts w:asciiTheme="majorHAnsi" w:hAnsiTheme="majorHAnsi" w:cs="Times-Roman"/>
          <w:vertAlign w:val="subscript"/>
        </w:rPr>
        <w:t>19</w:t>
      </w:r>
      <w:r>
        <w:rPr>
          <w:rFonts w:asciiTheme="majorHAnsi" w:hAnsiTheme="majorHAnsi" w:cs="Times-Roman"/>
        </w:rPr>
        <w:t>Cl</w:t>
      </w:r>
      <w:r w:rsidRPr="00160E11">
        <w:rPr>
          <w:rFonts w:asciiTheme="majorHAnsi" w:hAnsiTheme="majorHAnsi" w:cs="Times-Roman"/>
          <w:vertAlign w:val="subscript"/>
        </w:rPr>
        <w:t>2</w:t>
      </w:r>
      <w:r>
        <w:rPr>
          <w:rFonts w:asciiTheme="majorHAnsi" w:hAnsiTheme="majorHAnsi" w:cs="Times-Roman"/>
        </w:rPr>
        <w:t>NO</w:t>
      </w:r>
      <w:r w:rsidRPr="00160E11">
        <w:rPr>
          <w:rFonts w:asciiTheme="majorHAnsi" w:hAnsiTheme="majorHAnsi" w:cs="Times-Roman"/>
          <w:vertAlign w:val="subscript"/>
        </w:rPr>
        <w:t>3</w:t>
      </w:r>
      <w:r w:rsidR="00504BE7">
        <w:rPr>
          <w:rFonts w:asciiTheme="majorHAnsi" w:hAnsiTheme="majorHAnsi"/>
          <w:shd w:val="clear" w:color="auto" w:fill="F9F9F9"/>
        </w:rPr>
        <w:tab/>
        <w:t xml:space="preserve">  </w:t>
      </w:r>
    </w:p>
    <w:p w:rsidR="00203101" w:rsidRDefault="00203101" w:rsidP="00203101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</w:rPr>
      </w:pPr>
      <w:r w:rsidRPr="000F6D89">
        <w:rPr>
          <w:rFonts w:asciiTheme="majorHAnsi" w:hAnsiTheme="majorHAnsi" w:cs="Arial"/>
          <w:b/>
          <w:bCs/>
        </w:rPr>
        <w:t>Relevant identified uses</w:t>
      </w:r>
      <w:r>
        <w:rPr>
          <w:rFonts w:asciiTheme="majorHAnsi" w:hAnsiTheme="majorHAnsi" w:cs="Arial"/>
          <w:b/>
          <w:bCs/>
        </w:rPr>
        <w:tab/>
        <w:t xml:space="preserve">: </w:t>
      </w:r>
      <w:r w:rsidR="009862FD">
        <w:rPr>
          <w:rFonts w:asciiTheme="majorHAnsi" w:hAnsiTheme="majorHAnsi" w:cs="Arial"/>
          <w:bCs/>
        </w:rPr>
        <w:t>Insecticide</w:t>
      </w:r>
    </w:p>
    <w:p w:rsidR="009862FD" w:rsidRDefault="009862FD" w:rsidP="00203101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/>
          <w:bCs/>
        </w:rPr>
        <w:t xml:space="preserve">CAS No.                                                  : </w:t>
      </w:r>
      <w:r w:rsidR="008A30AA" w:rsidRPr="008A30AA">
        <w:rPr>
          <w:rFonts w:asciiTheme="majorHAnsi" w:hAnsiTheme="majorHAnsi" w:cs="Arial"/>
          <w:bCs/>
        </w:rPr>
        <w:t>2921</w:t>
      </w:r>
      <w:r>
        <w:rPr>
          <w:rFonts w:asciiTheme="majorHAnsi" w:hAnsiTheme="majorHAnsi" w:cs="Arial"/>
          <w:bCs/>
        </w:rPr>
        <w:t>-</w:t>
      </w:r>
      <w:r w:rsidR="008A30AA">
        <w:rPr>
          <w:rFonts w:asciiTheme="majorHAnsi" w:hAnsiTheme="majorHAnsi" w:cs="Arial"/>
          <w:bCs/>
        </w:rPr>
        <w:t>8</w:t>
      </w:r>
      <w:r>
        <w:rPr>
          <w:rFonts w:asciiTheme="majorHAnsi" w:hAnsiTheme="majorHAnsi" w:cs="Arial"/>
          <w:bCs/>
        </w:rPr>
        <w:t>8-</w:t>
      </w:r>
      <w:r w:rsidR="008A30AA">
        <w:rPr>
          <w:rFonts w:asciiTheme="majorHAnsi" w:hAnsiTheme="majorHAnsi" w:cs="Arial"/>
          <w:bCs/>
        </w:rPr>
        <w:t>2 &amp; 52315</w:t>
      </w:r>
      <w:r w:rsidR="003C60E8">
        <w:rPr>
          <w:rFonts w:asciiTheme="majorHAnsi" w:hAnsiTheme="majorHAnsi" w:cs="Arial"/>
          <w:bCs/>
        </w:rPr>
        <w:t>-07-8</w:t>
      </w:r>
    </w:p>
    <w:p w:rsidR="009862FD" w:rsidRDefault="009862FD" w:rsidP="00203101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/>
          <w:bCs/>
        </w:rPr>
        <w:t xml:space="preserve">Chemical Family                               : </w:t>
      </w:r>
      <w:r w:rsidRPr="00AE6240">
        <w:rPr>
          <w:rFonts w:asciiTheme="majorHAnsi" w:hAnsiTheme="majorHAnsi" w:cs="Arial"/>
          <w:bCs/>
        </w:rPr>
        <w:t>Organo</w:t>
      </w:r>
      <w:r w:rsidR="00AE6240" w:rsidRPr="00AE6240">
        <w:rPr>
          <w:rFonts w:asciiTheme="majorHAnsi" w:hAnsiTheme="majorHAnsi" w:cs="Arial"/>
          <w:bCs/>
        </w:rPr>
        <w:t>phosphate</w:t>
      </w:r>
    </w:p>
    <w:p w:rsidR="00203101" w:rsidRDefault="00203101" w:rsidP="00203101">
      <w:pPr>
        <w:pStyle w:val="Default"/>
        <w:tabs>
          <w:tab w:val="left" w:pos="316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Company</w:t>
      </w:r>
      <w:r w:rsidRPr="0014390A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>
        <w:rPr>
          <w:rFonts w:asciiTheme="majorHAnsi" w:hAnsiTheme="majorHAnsi"/>
          <w:bCs/>
          <w:sz w:val="22"/>
          <w:szCs w:val="22"/>
        </w:rPr>
        <w:t>Insecticides (India) Ltd</w:t>
      </w:r>
    </w:p>
    <w:p w:rsidR="00203101" w:rsidRDefault="00203101" w:rsidP="00203101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CH-21, GIDC industrial estate</w:t>
      </w:r>
    </w:p>
    <w:p w:rsidR="00203101" w:rsidRDefault="00203101" w:rsidP="00203101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Ta- Vagra, Dist- Bharuch</w:t>
      </w:r>
    </w:p>
    <w:p w:rsidR="00203101" w:rsidRPr="00F953AB" w:rsidRDefault="00203101" w:rsidP="00203101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Gujarat (India)</w:t>
      </w:r>
    </w:p>
    <w:p w:rsidR="00203101" w:rsidRPr="0014390A" w:rsidRDefault="00203101" w:rsidP="00203101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Phone number</w:t>
      </w:r>
      <w:r w:rsidRPr="0014390A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C34A06">
        <w:rPr>
          <w:rFonts w:asciiTheme="majorHAnsi" w:hAnsiTheme="majorHAnsi"/>
          <w:bCs/>
        </w:rPr>
        <w:t>+912641286535</w:t>
      </w:r>
    </w:p>
    <w:p w:rsidR="00203101" w:rsidRDefault="00203101" w:rsidP="00203101">
      <w:pPr>
        <w:tabs>
          <w:tab w:val="left" w:pos="3165"/>
        </w:tabs>
        <w:rPr>
          <w:rFonts w:asciiTheme="majorHAnsi" w:hAnsiTheme="majorHAnsi" w:cs="Arial"/>
          <w:bCs/>
        </w:rPr>
      </w:pPr>
      <w:r>
        <w:rPr>
          <w:rFonts w:asciiTheme="majorHAnsi" w:hAnsiTheme="majorHAnsi"/>
          <w:b/>
          <w:bCs/>
        </w:rPr>
        <w:t>Email id</w:t>
      </w:r>
      <w:r w:rsidRPr="0014390A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ab/>
        <w:t xml:space="preserve">: </w:t>
      </w:r>
      <w:r w:rsidR="008858C2" w:rsidRPr="008858C2">
        <w:rPr>
          <w:rFonts w:asciiTheme="majorHAnsi" w:hAnsiTheme="majorHAnsi" w:cs="Arial"/>
          <w:bCs/>
        </w:rPr>
        <w:t>qcdiildahej@gmail.com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858C2" w:rsidTr="008858C2">
        <w:tc>
          <w:tcPr>
            <w:tcW w:w="9576" w:type="dxa"/>
          </w:tcPr>
          <w:p w:rsidR="008858C2" w:rsidRDefault="008858C2" w:rsidP="008858C2">
            <w:pPr>
              <w:pStyle w:val="Heading2"/>
              <w:outlineLvl w:val="1"/>
              <w:rPr>
                <w:rFonts w:cs="Arial"/>
              </w:rPr>
            </w:pPr>
            <w:r>
              <w:t>SECTION 2. Hazards identification</w:t>
            </w:r>
          </w:p>
        </w:tc>
      </w:tr>
    </w:tbl>
    <w:p w:rsidR="008858C2" w:rsidRDefault="008858C2" w:rsidP="008858C2">
      <w:pPr>
        <w:pStyle w:val="NoSpacing"/>
      </w:pPr>
    </w:p>
    <w:p w:rsidR="008858C2" w:rsidRPr="00007D85" w:rsidRDefault="00007D85" w:rsidP="00007D85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  <w:r w:rsidRPr="00007D85">
        <w:rPr>
          <w:rFonts w:asciiTheme="majorHAnsi" w:hAnsiTheme="majorHAnsi" w:cs="Times-Roman"/>
          <w:b/>
        </w:rPr>
        <w:t>Toxicity Class</w:t>
      </w:r>
      <w:r>
        <w:rPr>
          <w:rFonts w:asciiTheme="majorHAnsi" w:hAnsiTheme="majorHAnsi" w:cs="Times-Roman"/>
          <w:b/>
        </w:rPr>
        <w:tab/>
        <w:t xml:space="preserve">: </w:t>
      </w:r>
      <w:r w:rsidR="0032428F">
        <w:rPr>
          <w:rFonts w:asciiTheme="majorHAnsi" w:hAnsiTheme="majorHAnsi" w:cs="Times-Roman"/>
        </w:rPr>
        <w:t xml:space="preserve">WHO (a.i.) </w:t>
      </w:r>
      <w:r w:rsidR="00DB201E">
        <w:rPr>
          <w:rFonts w:asciiTheme="majorHAnsi" w:hAnsiTheme="majorHAnsi" w:cs="Times-Roman"/>
        </w:rPr>
        <w:t>II;</w:t>
      </w:r>
      <w:r w:rsidR="0032428F">
        <w:rPr>
          <w:rFonts w:asciiTheme="majorHAnsi" w:hAnsiTheme="majorHAnsi" w:cs="Times-Roman"/>
        </w:rPr>
        <w:t xml:space="preserve"> EPA (Formulation)</w:t>
      </w:r>
    </w:p>
    <w:p w:rsidR="00007D85" w:rsidRDefault="0032428F" w:rsidP="00007D85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>
        <w:rPr>
          <w:rFonts w:asciiTheme="majorHAnsi" w:hAnsiTheme="majorHAnsi" w:cs="Times-Roman"/>
          <w:b/>
        </w:rPr>
        <w:t>Fire and explosion ha</w:t>
      </w:r>
      <w:r w:rsidR="00024828">
        <w:rPr>
          <w:rFonts w:asciiTheme="majorHAnsi" w:hAnsiTheme="majorHAnsi" w:cs="Times-Roman"/>
          <w:b/>
        </w:rPr>
        <w:t xml:space="preserve">zard          </w:t>
      </w:r>
      <w:r>
        <w:rPr>
          <w:rFonts w:asciiTheme="majorHAnsi" w:hAnsiTheme="majorHAnsi" w:cs="Times-Roman"/>
          <w:b/>
        </w:rPr>
        <w:t xml:space="preserve">  : </w:t>
      </w:r>
      <w:r w:rsidR="00024828" w:rsidRPr="00024828">
        <w:rPr>
          <w:rFonts w:asciiTheme="majorHAnsi" w:hAnsiTheme="majorHAnsi" w:cs="Times-Roman"/>
        </w:rPr>
        <w:t>Product is flammable due to the solvent</w:t>
      </w:r>
      <w:r w:rsidR="00024828">
        <w:rPr>
          <w:rFonts w:asciiTheme="majorHAnsi" w:hAnsiTheme="majorHAnsi" w:cs="Times-Roman"/>
        </w:rPr>
        <w:t>.</w:t>
      </w:r>
    </w:p>
    <w:p w:rsidR="00024828" w:rsidRPr="00024828" w:rsidRDefault="00024828" w:rsidP="00007D85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024828">
        <w:rPr>
          <w:rFonts w:asciiTheme="majorHAnsi" w:hAnsiTheme="majorHAnsi" w:cs="Times-Roman"/>
          <w:b/>
        </w:rPr>
        <w:t>Likely routes of exposure</w:t>
      </w:r>
      <w:r>
        <w:rPr>
          <w:rFonts w:asciiTheme="majorHAnsi" w:hAnsiTheme="majorHAnsi" w:cs="Times-Roman"/>
          <w:b/>
        </w:rPr>
        <w:t xml:space="preserve">             : </w:t>
      </w:r>
      <w:r>
        <w:rPr>
          <w:rFonts w:asciiTheme="majorHAnsi" w:hAnsiTheme="majorHAnsi" w:cs="Times-Roman"/>
        </w:rPr>
        <w:t xml:space="preserve">Skin and eye </w:t>
      </w:r>
      <w:r w:rsidR="00DB201E">
        <w:rPr>
          <w:rFonts w:asciiTheme="majorHAnsi" w:hAnsiTheme="majorHAnsi" w:cs="Times-Roman"/>
        </w:rPr>
        <w:t>contact,</w:t>
      </w:r>
      <w:r>
        <w:rPr>
          <w:rFonts w:asciiTheme="majorHAnsi" w:hAnsiTheme="majorHAnsi" w:cs="Times-Roman"/>
        </w:rPr>
        <w:t xml:space="preserve"> ingestion an inhalation.</w:t>
      </w:r>
    </w:p>
    <w:p w:rsidR="00024828" w:rsidRDefault="00007D85" w:rsidP="00024828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ind w:left="3195" w:hanging="3195"/>
        <w:rPr>
          <w:rFonts w:asciiTheme="majorHAnsi" w:hAnsiTheme="majorHAnsi" w:cs="Times-Roman"/>
        </w:rPr>
      </w:pPr>
      <w:r w:rsidRPr="00007D85">
        <w:rPr>
          <w:rFonts w:asciiTheme="majorHAnsi" w:hAnsiTheme="majorHAnsi" w:cs="Times-Roman"/>
          <w:b/>
        </w:rPr>
        <w:t>Skin</w:t>
      </w:r>
      <w:r>
        <w:rPr>
          <w:rFonts w:asciiTheme="majorHAnsi" w:hAnsiTheme="majorHAnsi" w:cs="Times-Roman"/>
          <w:b/>
        </w:rPr>
        <w:tab/>
        <w:t xml:space="preserve">: </w:t>
      </w:r>
      <w:r w:rsidR="00024828">
        <w:rPr>
          <w:rFonts w:asciiTheme="majorHAnsi" w:hAnsiTheme="majorHAnsi" w:cs="Times-Roman"/>
        </w:rPr>
        <w:t>Harmful, due to possible absorption</w:t>
      </w:r>
      <w:r>
        <w:rPr>
          <w:rFonts w:asciiTheme="majorHAnsi" w:hAnsiTheme="majorHAnsi" w:cs="Times-Roman"/>
        </w:rPr>
        <w:t>.</w:t>
      </w:r>
      <w:r w:rsidR="00024828">
        <w:rPr>
          <w:rFonts w:asciiTheme="majorHAnsi" w:hAnsiTheme="majorHAnsi" w:cs="Times-Roman"/>
        </w:rPr>
        <w:t xml:space="preserve"> Irritating to skin. May</w:t>
      </w:r>
    </w:p>
    <w:p w:rsidR="00007D85" w:rsidRPr="00007D85" w:rsidRDefault="00024828" w:rsidP="00024828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ind w:left="3195" w:hanging="3195"/>
        <w:rPr>
          <w:rFonts w:asciiTheme="majorHAnsi" w:hAnsiTheme="majorHAnsi" w:cs="Times-Roman"/>
        </w:rPr>
      </w:pPr>
      <w:r>
        <w:rPr>
          <w:rFonts w:asciiTheme="majorHAnsi" w:hAnsiTheme="majorHAnsi" w:cs="Times-Roman"/>
          <w:b/>
        </w:rPr>
        <w:t xml:space="preserve">                                                                </w:t>
      </w:r>
      <w:r>
        <w:rPr>
          <w:rFonts w:asciiTheme="majorHAnsi" w:hAnsiTheme="majorHAnsi" w:cs="Times-Roman"/>
        </w:rPr>
        <w:t xml:space="preserve">    </w:t>
      </w:r>
      <w:r w:rsidR="00DB201E">
        <w:rPr>
          <w:rFonts w:asciiTheme="majorHAnsi" w:hAnsiTheme="majorHAnsi" w:cs="Times-Roman"/>
        </w:rPr>
        <w:t>Cause</w:t>
      </w:r>
      <w:r>
        <w:rPr>
          <w:rFonts w:asciiTheme="majorHAnsi" w:hAnsiTheme="majorHAnsi" w:cs="Times-Roman"/>
        </w:rPr>
        <w:t xml:space="preserve"> sensitization by skin contact.</w:t>
      </w:r>
    </w:p>
    <w:p w:rsidR="00007D85" w:rsidRPr="00007D85" w:rsidRDefault="00007D85" w:rsidP="00007D85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007D85">
        <w:rPr>
          <w:rFonts w:asciiTheme="majorHAnsi" w:hAnsiTheme="majorHAnsi" w:cs="Times-Roman"/>
          <w:b/>
        </w:rPr>
        <w:t>Eyes</w:t>
      </w:r>
      <w:r>
        <w:rPr>
          <w:rFonts w:asciiTheme="majorHAnsi" w:hAnsiTheme="majorHAnsi" w:cs="Times-Roman"/>
          <w:b/>
        </w:rPr>
        <w:tab/>
        <w:t xml:space="preserve">: </w:t>
      </w:r>
      <w:r w:rsidRPr="00007D85">
        <w:rPr>
          <w:rFonts w:asciiTheme="majorHAnsi" w:hAnsiTheme="majorHAnsi" w:cs="Times-Roman"/>
        </w:rPr>
        <w:t xml:space="preserve">May cause </w:t>
      </w:r>
      <w:r w:rsidR="00745E5D">
        <w:rPr>
          <w:rFonts w:asciiTheme="majorHAnsi" w:hAnsiTheme="majorHAnsi" w:cs="Times-Roman"/>
        </w:rPr>
        <w:t xml:space="preserve">slight </w:t>
      </w:r>
      <w:r w:rsidRPr="00007D85">
        <w:rPr>
          <w:rFonts w:asciiTheme="majorHAnsi" w:hAnsiTheme="majorHAnsi" w:cs="Times-Roman"/>
        </w:rPr>
        <w:t>eye irritation</w:t>
      </w:r>
      <w:r w:rsidR="00745E5D">
        <w:rPr>
          <w:rFonts w:asciiTheme="majorHAnsi" w:hAnsiTheme="majorHAnsi" w:cs="Times-Roman"/>
        </w:rPr>
        <w:t>.</w:t>
      </w:r>
    </w:p>
    <w:p w:rsidR="00007D85" w:rsidRPr="00007D85" w:rsidRDefault="00007D85" w:rsidP="00007D85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007D85">
        <w:rPr>
          <w:rFonts w:asciiTheme="majorHAnsi" w:hAnsiTheme="majorHAnsi" w:cs="Times-Roman"/>
          <w:b/>
        </w:rPr>
        <w:t>Inhalation</w:t>
      </w:r>
      <w:r>
        <w:rPr>
          <w:rFonts w:asciiTheme="majorHAnsi" w:hAnsiTheme="majorHAnsi" w:cs="Times-Roman"/>
          <w:b/>
        </w:rPr>
        <w:tab/>
        <w:t xml:space="preserve">: </w:t>
      </w:r>
      <w:r w:rsidR="00024828">
        <w:rPr>
          <w:rFonts w:asciiTheme="majorHAnsi" w:hAnsiTheme="majorHAnsi" w:cs="Times-Roman"/>
        </w:rPr>
        <w:t>Harmful by in</w:t>
      </w:r>
      <w:r w:rsidR="00745E5D">
        <w:rPr>
          <w:rFonts w:asciiTheme="majorHAnsi" w:hAnsiTheme="majorHAnsi" w:cs="Times-Roman"/>
        </w:rPr>
        <w:t>hala</w:t>
      </w:r>
      <w:r w:rsidR="00024828">
        <w:rPr>
          <w:rFonts w:asciiTheme="majorHAnsi" w:hAnsiTheme="majorHAnsi" w:cs="Times-Roman"/>
        </w:rPr>
        <w:t>tion.</w:t>
      </w:r>
    </w:p>
    <w:p w:rsidR="0002374D" w:rsidRPr="00007D85" w:rsidRDefault="00007D85" w:rsidP="0002374D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007D85">
        <w:rPr>
          <w:rFonts w:asciiTheme="majorHAnsi" w:hAnsiTheme="majorHAnsi" w:cs="Times-Roman"/>
          <w:b/>
        </w:rPr>
        <w:t>Ingestion</w:t>
      </w:r>
      <w:r w:rsidR="0002374D">
        <w:rPr>
          <w:rFonts w:asciiTheme="majorHAnsi" w:hAnsiTheme="majorHAnsi" w:cs="Times-Roman"/>
          <w:b/>
        </w:rPr>
        <w:tab/>
        <w:t xml:space="preserve">: </w:t>
      </w:r>
      <w:r w:rsidR="00024828">
        <w:rPr>
          <w:rFonts w:asciiTheme="majorHAnsi" w:hAnsiTheme="majorHAnsi" w:cs="Times-Roman"/>
        </w:rPr>
        <w:t>Harmful by ingestion.</w:t>
      </w:r>
    </w:p>
    <w:p w:rsidR="00007D85" w:rsidRDefault="00007D85" w:rsidP="0002374D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  <w:r w:rsidRPr="00007D85">
        <w:rPr>
          <w:rFonts w:asciiTheme="majorHAnsi" w:hAnsiTheme="majorHAnsi" w:cs="Times-Roman"/>
          <w:b/>
        </w:rPr>
        <w:t>Other information</w:t>
      </w:r>
      <w:r w:rsidR="0002374D">
        <w:rPr>
          <w:rFonts w:asciiTheme="majorHAnsi" w:hAnsiTheme="majorHAnsi" w:cs="Times-Roman"/>
          <w:b/>
        </w:rPr>
        <w:tab/>
        <w:t xml:space="preserve">: </w:t>
      </w:r>
      <w:r w:rsidR="0002374D" w:rsidRPr="00007D85">
        <w:rPr>
          <w:rFonts w:asciiTheme="majorHAnsi" w:hAnsiTheme="majorHAnsi" w:cs="Times-Roman"/>
        </w:rPr>
        <w:t>Non Toxic in general</w:t>
      </w:r>
      <w:r w:rsidR="0002374D">
        <w:rPr>
          <w:rFonts w:asciiTheme="majorHAnsi" w:hAnsiTheme="majorHAnsi" w:cs="Times-Roman"/>
        </w:rPr>
        <w:t>.</w:t>
      </w:r>
    </w:p>
    <w:p w:rsidR="00745E5D" w:rsidRDefault="00745E5D" w:rsidP="00745E5D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  <w:r w:rsidRPr="00745E5D">
        <w:rPr>
          <w:rFonts w:asciiTheme="majorHAnsi" w:hAnsiTheme="majorHAnsi" w:cs="Times-Roman"/>
          <w:b/>
        </w:rPr>
        <w:t>Environmental hazard</w:t>
      </w:r>
      <w:r>
        <w:rPr>
          <w:rFonts w:asciiTheme="majorHAnsi" w:hAnsiTheme="majorHAnsi" w:cs="Times-Roman"/>
          <w:b/>
        </w:rPr>
        <w:tab/>
        <w:t xml:space="preserve">: </w:t>
      </w:r>
      <w:r w:rsidRPr="00745E5D">
        <w:rPr>
          <w:rFonts w:asciiTheme="majorHAnsi" w:hAnsiTheme="majorHAnsi" w:cs="Times-Roman"/>
        </w:rPr>
        <w:t>Very</w:t>
      </w:r>
      <w:r>
        <w:rPr>
          <w:rFonts w:asciiTheme="majorHAnsi" w:hAnsiTheme="majorHAnsi" w:cs="Times-Roman"/>
        </w:rPr>
        <w:t xml:space="preserve"> toxic to aquatic organisms, may cause long-term adverse</w:t>
      </w:r>
    </w:p>
    <w:p w:rsidR="00745E5D" w:rsidRPr="00745E5D" w:rsidRDefault="00745E5D" w:rsidP="00745E5D">
      <w:pPr>
        <w:pStyle w:val="NoSpacing"/>
        <w:tabs>
          <w:tab w:val="left" w:pos="3195"/>
        </w:tabs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</w:rPr>
        <w:t xml:space="preserve">                                                                    Effects in the aquatic environment.</w:t>
      </w:r>
    </w:p>
    <w:p w:rsidR="00745E5D" w:rsidRDefault="00745E5D" w:rsidP="0002374D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</w:p>
    <w:p w:rsidR="00745E5D" w:rsidRDefault="00745E5D" w:rsidP="0002374D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</w:p>
    <w:p w:rsidR="00745E5D" w:rsidRDefault="00745E5D" w:rsidP="0002374D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</w:p>
    <w:p w:rsidR="00745E5D" w:rsidRDefault="00745E5D" w:rsidP="0002374D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</w:p>
    <w:p w:rsidR="00FD0A25" w:rsidRDefault="00FD0A25" w:rsidP="0002374D">
      <w:pPr>
        <w:pStyle w:val="NoSpacing"/>
        <w:tabs>
          <w:tab w:val="left" w:pos="3195"/>
        </w:tabs>
        <w:rPr>
          <w:rFonts w:asciiTheme="majorHAnsi" w:hAnsiTheme="majorHAnsi" w:cs="Times-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D0A25" w:rsidTr="00FD0A25">
        <w:tc>
          <w:tcPr>
            <w:tcW w:w="9576" w:type="dxa"/>
          </w:tcPr>
          <w:p w:rsidR="00FD0A25" w:rsidRDefault="00FD0A25" w:rsidP="00FD0A25">
            <w:pPr>
              <w:pStyle w:val="Heading2"/>
              <w:outlineLvl w:val="1"/>
            </w:pPr>
            <w:r>
              <w:lastRenderedPageBreak/>
              <w:t>SECTION 3. Composition/information on ingredients</w:t>
            </w:r>
          </w:p>
        </w:tc>
      </w:tr>
    </w:tbl>
    <w:p w:rsidR="00E557E8" w:rsidRDefault="00E557E8" w:rsidP="0002374D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C96164" w:rsidRDefault="00C96164" w:rsidP="0002374D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C96164" w:rsidRDefault="00C96164" w:rsidP="0002374D">
      <w:pPr>
        <w:pStyle w:val="NoSpacing"/>
        <w:tabs>
          <w:tab w:val="left" w:pos="3195"/>
        </w:tabs>
        <w:rPr>
          <w:rFonts w:asciiTheme="majorHAnsi" w:hAnsiTheme="majorHAnsi"/>
        </w:rPr>
      </w:pPr>
    </w:p>
    <w:tbl>
      <w:tblPr>
        <w:tblStyle w:val="TableGrid"/>
        <w:tblW w:w="9759" w:type="dxa"/>
        <w:tblLayout w:type="fixed"/>
        <w:tblLook w:val="04A0"/>
      </w:tblPr>
      <w:tblGrid>
        <w:gridCol w:w="1908"/>
        <w:gridCol w:w="1890"/>
        <w:gridCol w:w="1710"/>
        <w:gridCol w:w="896"/>
        <w:gridCol w:w="792"/>
        <w:gridCol w:w="994"/>
        <w:gridCol w:w="1569"/>
      </w:tblGrid>
      <w:tr w:rsidR="00C96164" w:rsidTr="00471398">
        <w:tc>
          <w:tcPr>
            <w:tcW w:w="1908" w:type="dxa"/>
          </w:tcPr>
          <w:p w:rsidR="00C96164" w:rsidRPr="001643B5" w:rsidRDefault="00C96164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  <w:b/>
              </w:rPr>
            </w:pPr>
            <w:r w:rsidRPr="001643B5">
              <w:rPr>
                <w:rFonts w:asciiTheme="majorHAnsi" w:hAnsiTheme="majorHAnsi" w:cs="Tahoma"/>
                <w:b/>
              </w:rPr>
              <w:t>Chemical Name</w:t>
            </w:r>
          </w:p>
        </w:tc>
        <w:tc>
          <w:tcPr>
            <w:tcW w:w="1890" w:type="dxa"/>
          </w:tcPr>
          <w:p w:rsidR="001B05B7" w:rsidRDefault="00C96164" w:rsidP="0074078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ahoma,Bold"/>
                <w:b/>
                <w:bCs/>
              </w:rPr>
            </w:pPr>
            <w:r w:rsidRPr="001643B5">
              <w:rPr>
                <w:rFonts w:asciiTheme="majorHAnsi" w:hAnsiTheme="majorHAnsi" w:cs="Tahoma,Bold"/>
                <w:b/>
                <w:bCs/>
              </w:rPr>
              <w:t>Concentration</w:t>
            </w:r>
          </w:p>
          <w:p w:rsidR="00C96164" w:rsidRPr="001643B5" w:rsidRDefault="001B05B7" w:rsidP="0074078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ahoma,Bold"/>
                <w:b/>
                <w:bCs/>
              </w:rPr>
            </w:pPr>
            <w:r>
              <w:rPr>
                <w:rFonts w:asciiTheme="majorHAnsi" w:hAnsiTheme="majorHAnsi" w:cs="Tahoma,Bold"/>
                <w:b/>
                <w:bCs/>
              </w:rPr>
              <w:t>g/l</w:t>
            </w:r>
            <w:r w:rsidR="00320481">
              <w:rPr>
                <w:rFonts w:asciiTheme="majorHAnsi" w:hAnsiTheme="majorHAnsi" w:cs="Tahoma,Bold"/>
                <w:b/>
                <w:bCs/>
              </w:rPr>
              <w:t xml:space="preserve"> </w:t>
            </w:r>
          </w:p>
        </w:tc>
        <w:tc>
          <w:tcPr>
            <w:tcW w:w="1710" w:type="dxa"/>
          </w:tcPr>
          <w:p w:rsidR="00C96164" w:rsidRPr="001643B5" w:rsidRDefault="00C96164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  <w:b/>
              </w:rPr>
            </w:pPr>
            <w:r w:rsidRPr="001643B5">
              <w:rPr>
                <w:rFonts w:asciiTheme="majorHAnsi" w:hAnsiTheme="majorHAnsi" w:cs="Tahoma,Bold"/>
                <w:b/>
                <w:bCs/>
              </w:rPr>
              <w:t>CAS No.</w:t>
            </w:r>
          </w:p>
        </w:tc>
        <w:tc>
          <w:tcPr>
            <w:tcW w:w="896" w:type="dxa"/>
            <w:tcBorders>
              <w:right w:val="single" w:sz="4" w:space="0" w:color="auto"/>
            </w:tcBorders>
          </w:tcPr>
          <w:p w:rsidR="00C96164" w:rsidRPr="001643B5" w:rsidRDefault="00320481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ahoma,Bold"/>
                <w:b/>
                <w:bCs/>
              </w:rPr>
              <w:t>EC-No.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C96164" w:rsidRPr="001643B5" w:rsidRDefault="00C96164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Index No.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C96164" w:rsidRPr="001643B5" w:rsidRDefault="00C96164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REACH No.</w:t>
            </w:r>
          </w:p>
        </w:tc>
        <w:tc>
          <w:tcPr>
            <w:tcW w:w="1569" w:type="dxa"/>
          </w:tcPr>
          <w:p w:rsidR="00C96164" w:rsidRPr="001643B5" w:rsidRDefault="00C96164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  <w:b/>
              </w:rPr>
            </w:pPr>
            <w:r w:rsidRPr="001643B5">
              <w:rPr>
                <w:rFonts w:asciiTheme="majorHAnsi" w:hAnsiTheme="majorHAnsi" w:cs="Tahoma,Bold"/>
                <w:b/>
                <w:bCs/>
              </w:rPr>
              <w:t>Classification</w:t>
            </w:r>
          </w:p>
        </w:tc>
      </w:tr>
      <w:tr w:rsidR="00C96164" w:rsidTr="00471398">
        <w:tc>
          <w:tcPr>
            <w:tcW w:w="1908" w:type="dxa"/>
          </w:tcPr>
          <w:p w:rsidR="00C96164" w:rsidRPr="001643B5" w:rsidRDefault="001B05B7" w:rsidP="0032048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Acetamiprid</w:t>
            </w:r>
            <w:r w:rsidR="00320481">
              <w:rPr>
                <w:rFonts w:asciiTheme="majorHAnsi" w:hAnsiTheme="majorHAnsi" w:cs="Tahoma"/>
              </w:rPr>
              <w:t xml:space="preserve"> </w:t>
            </w:r>
          </w:p>
        </w:tc>
        <w:tc>
          <w:tcPr>
            <w:tcW w:w="1890" w:type="dxa"/>
          </w:tcPr>
          <w:p w:rsidR="00C96164" w:rsidRPr="001643B5" w:rsidRDefault="001B05B7" w:rsidP="001B05B7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EB189A">
              <w:rPr>
                <w:rFonts w:asciiTheme="majorHAnsi" w:hAnsiTheme="majorHAnsi"/>
              </w:rPr>
              <w:t>0</w:t>
            </w:r>
            <w:r w:rsidR="00320481">
              <w:rPr>
                <w:rFonts w:asciiTheme="majorHAnsi" w:hAnsiTheme="majorHAnsi"/>
              </w:rPr>
              <w:t>.</w:t>
            </w:r>
            <w:r w:rsidR="00EB189A">
              <w:rPr>
                <w:rFonts w:asciiTheme="majorHAnsi" w:hAnsiTheme="majorHAnsi"/>
              </w:rPr>
              <w:t>00</w:t>
            </w:r>
            <w:r w:rsidR="0032048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710" w:type="dxa"/>
          </w:tcPr>
          <w:p w:rsidR="00C96164" w:rsidRPr="001643B5" w:rsidRDefault="001B05B7" w:rsidP="001B05B7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ahoma"/>
              </w:rPr>
              <w:t>135410</w:t>
            </w:r>
            <w:r w:rsidR="00320481">
              <w:rPr>
                <w:rFonts w:asciiTheme="majorHAnsi" w:hAnsiTheme="majorHAnsi" w:cs="Tahoma"/>
              </w:rPr>
              <w:t>-</w:t>
            </w:r>
            <w:r>
              <w:rPr>
                <w:rFonts w:asciiTheme="majorHAnsi" w:hAnsiTheme="majorHAnsi" w:cs="Tahoma"/>
              </w:rPr>
              <w:t>20</w:t>
            </w:r>
            <w:r w:rsidR="00320481">
              <w:rPr>
                <w:rFonts w:asciiTheme="majorHAnsi" w:hAnsiTheme="majorHAnsi" w:cs="Tahoma"/>
              </w:rPr>
              <w:t>-</w:t>
            </w:r>
            <w:r>
              <w:rPr>
                <w:rFonts w:asciiTheme="majorHAnsi" w:hAnsiTheme="majorHAnsi" w:cs="Tahoma"/>
              </w:rPr>
              <w:t>7</w:t>
            </w:r>
          </w:p>
        </w:tc>
        <w:tc>
          <w:tcPr>
            <w:tcW w:w="896" w:type="dxa"/>
            <w:tcBorders>
              <w:right w:val="single" w:sz="4" w:space="0" w:color="auto"/>
            </w:tcBorders>
          </w:tcPr>
          <w:p w:rsidR="00C96164" w:rsidRPr="001643B5" w:rsidRDefault="009C17DB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C96164" w:rsidRPr="001643B5" w:rsidRDefault="00217854" w:rsidP="00C96164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C96164" w:rsidRPr="001643B5" w:rsidRDefault="00A265C7" w:rsidP="00320481">
            <w:pPr>
              <w:pStyle w:val="NoSpacing"/>
              <w:tabs>
                <w:tab w:val="left" w:pos="319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</w:t>
            </w:r>
          </w:p>
        </w:tc>
        <w:tc>
          <w:tcPr>
            <w:tcW w:w="1569" w:type="dxa"/>
          </w:tcPr>
          <w:p w:rsidR="00C96164" w:rsidRPr="001643B5" w:rsidRDefault="00C96164" w:rsidP="00C9616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</w:rPr>
            </w:pPr>
            <w:r w:rsidRPr="001643B5">
              <w:rPr>
                <w:rFonts w:asciiTheme="majorHAnsi" w:hAnsiTheme="majorHAnsi" w:cs="Tahoma"/>
              </w:rPr>
              <w:t>Xn;</w:t>
            </w:r>
            <w:r w:rsidR="00320481">
              <w:rPr>
                <w:rFonts w:asciiTheme="majorHAnsi" w:hAnsiTheme="majorHAnsi" w:cs="Tahoma"/>
              </w:rPr>
              <w:t xml:space="preserve"> R</w:t>
            </w:r>
            <w:r w:rsidR="000F7588">
              <w:rPr>
                <w:rFonts w:asciiTheme="majorHAnsi" w:hAnsiTheme="majorHAnsi" w:cs="Tahoma"/>
              </w:rPr>
              <w:t>10/</w:t>
            </w:r>
            <w:r w:rsidR="00320481">
              <w:rPr>
                <w:rFonts w:asciiTheme="majorHAnsi" w:hAnsiTheme="majorHAnsi" w:cs="Tahoma"/>
              </w:rPr>
              <w:t>22/3</w:t>
            </w:r>
            <w:r w:rsidR="000F7588">
              <w:rPr>
                <w:rFonts w:asciiTheme="majorHAnsi" w:hAnsiTheme="majorHAnsi" w:cs="Tahoma"/>
              </w:rPr>
              <w:t>8/41/43</w:t>
            </w:r>
            <w:r w:rsidR="00320481">
              <w:rPr>
                <w:rFonts w:asciiTheme="majorHAnsi" w:hAnsiTheme="majorHAnsi" w:cs="Tahoma"/>
              </w:rPr>
              <w:t xml:space="preserve"> </w:t>
            </w:r>
          </w:p>
          <w:p w:rsidR="00C96164" w:rsidRPr="001643B5" w:rsidRDefault="00874499" w:rsidP="000F7588">
            <w:pPr>
              <w:pStyle w:val="NoSpacing"/>
              <w:tabs>
                <w:tab w:val="left" w:pos="3195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ahoma"/>
              </w:rPr>
              <w:t xml:space="preserve">N; </w:t>
            </w:r>
          </w:p>
        </w:tc>
      </w:tr>
      <w:tr w:rsidR="00C96164" w:rsidTr="00471398">
        <w:tc>
          <w:tcPr>
            <w:tcW w:w="1908" w:type="dxa"/>
          </w:tcPr>
          <w:p w:rsidR="00C96164" w:rsidRPr="00ED183C" w:rsidRDefault="00EB189A" w:rsidP="00320481">
            <w:pPr>
              <w:tabs>
                <w:tab w:val="left" w:pos="3270"/>
              </w:tabs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 xml:space="preserve">            Cypermethrin</w:t>
            </w:r>
          </w:p>
        </w:tc>
        <w:tc>
          <w:tcPr>
            <w:tcW w:w="1890" w:type="dxa"/>
          </w:tcPr>
          <w:p w:rsidR="00C96164" w:rsidRPr="00F649B7" w:rsidRDefault="001B05B7" w:rsidP="001B05B7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/>
                <w:bCs/>
              </w:rPr>
              <w:t>20</w:t>
            </w:r>
            <w:r w:rsidR="00EB189A">
              <w:rPr>
                <w:rFonts w:asciiTheme="majorHAnsi" w:hAnsiTheme="majorHAnsi"/>
                <w:bCs/>
              </w:rPr>
              <w:t>.00</w:t>
            </w:r>
          </w:p>
        </w:tc>
        <w:tc>
          <w:tcPr>
            <w:tcW w:w="1710" w:type="dxa"/>
          </w:tcPr>
          <w:p w:rsidR="00C96164" w:rsidRDefault="00874499" w:rsidP="00C96164">
            <w:pPr>
              <w:tabs>
                <w:tab w:val="left" w:pos="3270"/>
              </w:tabs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52</w:t>
            </w:r>
            <w:r w:rsidR="00EB189A">
              <w:rPr>
                <w:rFonts w:asciiTheme="majorHAnsi" w:hAnsiTheme="majorHAnsi"/>
                <w:bCs/>
              </w:rPr>
              <w:t>315</w:t>
            </w:r>
            <w:r>
              <w:rPr>
                <w:rFonts w:asciiTheme="majorHAnsi" w:hAnsiTheme="majorHAnsi"/>
                <w:bCs/>
              </w:rPr>
              <w:t>-</w:t>
            </w:r>
            <w:r w:rsidR="00EB189A">
              <w:rPr>
                <w:rFonts w:asciiTheme="majorHAnsi" w:hAnsiTheme="majorHAnsi"/>
                <w:bCs/>
              </w:rPr>
              <w:t>07</w:t>
            </w:r>
            <w:r>
              <w:rPr>
                <w:rFonts w:asciiTheme="majorHAnsi" w:hAnsiTheme="majorHAnsi"/>
                <w:bCs/>
              </w:rPr>
              <w:t>-</w:t>
            </w:r>
            <w:r w:rsidR="00EB189A">
              <w:rPr>
                <w:rFonts w:asciiTheme="majorHAnsi" w:hAnsiTheme="majorHAnsi"/>
                <w:bCs/>
              </w:rPr>
              <w:t>8</w:t>
            </w:r>
          </w:p>
          <w:p w:rsidR="00C96164" w:rsidRPr="00F649B7" w:rsidRDefault="00C96164" w:rsidP="00C96164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</w:p>
        </w:tc>
        <w:tc>
          <w:tcPr>
            <w:tcW w:w="896" w:type="dxa"/>
            <w:tcBorders>
              <w:right w:val="single" w:sz="4" w:space="0" w:color="auto"/>
            </w:tcBorders>
          </w:tcPr>
          <w:p w:rsidR="00C96164" w:rsidRPr="00F649B7" w:rsidRDefault="00FD3B4E" w:rsidP="00874499">
            <w:pPr>
              <w:tabs>
                <w:tab w:val="left" w:pos="3270"/>
              </w:tabs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</w:rPr>
              <w:t>257-842-9</w:t>
            </w: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:rsidR="00C96164" w:rsidRPr="00F649B7" w:rsidRDefault="00C96164" w:rsidP="00C96164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C96164" w:rsidRPr="00F649B7" w:rsidRDefault="00C96164" w:rsidP="00C96164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1569" w:type="dxa"/>
          </w:tcPr>
          <w:p w:rsidR="00FD3B4E" w:rsidRDefault="00FD3B4E" w:rsidP="00FD3B4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Xn; R</w:t>
            </w:r>
            <w:r w:rsidR="000F7588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0/22</w:t>
            </w:r>
            <w:r w:rsidR="000F7588">
              <w:rPr>
                <w:rFonts w:asciiTheme="majorHAnsi" w:hAnsiTheme="majorHAnsi" w:cs="Arial"/>
              </w:rPr>
              <w:t>/38</w:t>
            </w:r>
          </w:p>
          <w:p w:rsidR="00C96164" w:rsidRPr="00F649B7" w:rsidRDefault="00FD3B4E" w:rsidP="000F758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</w:rPr>
              <w:t>Xi; N;</w:t>
            </w:r>
          </w:p>
        </w:tc>
      </w:tr>
      <w:tr w:rsidR="00C96164" w:rsidTr="00471398">
        <w:trPr>
          <w:trHeight w:val="440"/>
        </w:trPr>
        <w:tc>
          <w:tcPr>
            <w:tcW w:w="1908" w:type="dxa"/>
          </w:tcPr>
          <w:p w:rsidR="00C96164" w:rsidRPr="00ED183C" w:rsidRDefault="00EB189A" w:rsidP="00C96164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Other ingredients</w:t>
            </w:r>
          </w:p>
        </w:tc>
        <w:tc>
          <w:tcPr>
            <w:tcW w:w="1890" w:type="dxa"/>
          </w:tcPr>
          <w:p w:rsidR="00C96164" w:rsidRPr="00F649B7" w:rsidRDefault="008C337E" w:rsidP="001B05B7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/>
                <w:bCs/>
              </w:rPr>
              <w:t>Up to one Liter</w:t>
            </w:r>
            <w:r w:rsidR="006A4475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1710" w:type="dxa"/>
          </w:tcPr>
          <w:p w:rsidR="00C96164" w:rsidRPr="00C96164" w:rsidRDefault="00EB189A" w:rsidP="00C96164">
            <w:pPr>
              <w:pStyle w:val="Heading3"/>
              <w:jc w:val="center"/>
              <w:outlineLvl w:val="2"/>
              <w:rPr>
                <w:rFonts w:cs="Arial"/>
                <w:b w:val="0"/>
                <w:bCs w:val="0"/>
                <w:color w:val="auto"/>
              </w:rPr>
            </w:pPr>
            <w:r>
              <w:rPr>
                <w:rFonts w:cs="Arial"/>
                <w:b w:val="0"/>
                <w:bCs w:val="0"/>
                <w:color w:val="auto"/>
              </w:rPr>
              <w:t>------</w:t>
            </w:r>
          </w:p>
        </w:tc>
        <w:tc>
          <w:tcPr>
            <w:tcW w:w="896" w:type="dxa"/>
          </w:tcPr>
          <w:p w:rsidR="00C96164" w:rsidRPr="00F649B7" w:rsidRDefault="00EB189A" w:rsidP="00C96164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----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164" w:rsidRPr="00F649B7" w:rsidRDefault="00C96164" w:rsidP="00C96164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164" w:rsidRPr="00F649B7" w:rsidRDefault="00C96164" w:rsidP="00C96164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6164" w:rsidRDefault="00FD3B4E" w:rsidP="00C96164">
            <w:pPr>
              <w:tabs>
                <w:tab w:val="left" w:pos="3270"/>
              </w:tabs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Xn</w:t>
            </w:r>
          </w:p>
          <w:p w:rsidR="006A4475" w:rsidRPr="00F649B7" w:rsidRDefault="006A4475" w:rsidP="006A4475">
            <w:pPr>
              <w:tabs>
                <w:tab w:val="left" w:pos="3270"/>
              </w:tabs>
              <w:rPr>
                <w:rFonts w:asciiTheme="majorHAnsi" w:hAnsiTheme="majorHAnsi" w:cs="Arial"/>
                <w:bCs/>
              </w:rPr>
            </w:pPr>
          </w:p>
        </w:tc>
      </w:tr>
    </w:tbl>
    <w:p w:rsidR="00FD0A25" w:rsidRDefault="00FD0A25" w:rsidP="0002374D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1643B5" w:rsidRDefault="001643B5" w:rsidP="0002374D">
      <w:pPr>
        <w:pStyle w:val="NoSpacing"/>
        <w:tabs>
          <w:tab w:val="left" w:pos="319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F576C" w:rsidTr="00AF576C">
        <w:tc>
          <w:tcPr>
            <w:tcW w:w="9576" w:type="dxa"/>
          </w:tcPr>
          <w:p w:rsidR="00AF576C" w:rsidRDefault="00AF576C" w:rsidP="00AF576C">
            <w:pPr>
              <w:pStyle w:val="Heading2"/>
              <w:outlineLvl w:val="1"/>
            </w:pPr>
            <w:r>
              <w:t>SECTION 4. First aid measures</w:t>
            </w:r>
          </w:p>
        </w:tc>
      </w:tr>
    </w:tbl>
    <w:p w:rsidR="001D2354" w:rsidRDefault="001D2354" w:rsidP="0002374D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4352E9" w:rsidRDefault="00204836" w:rsidP="004352E9">
      <w:pPr>
        <w:pStyle w:val="NoSpacing"/>
        <w:tabs>
          <w:tab w:val="left" w:pos="3195"/>
        </w:tabs>
        <w:ind w:left="3195" w:hanging="3195"/>
      </w:pPr>
      <w:r w:rsidRPr="00204836">
        <w:rPr>
          <w:rFonts w:asciiTheme="majorHAnsi" w:hAnsiTheme="majorHAnsi"/>
          <w:b/>
        </w:rPr>
        <w:t>Skin contact</w:t>
      </w:r>
      <w:r>
        <w:rPr>
          <w:rFonts w:asciiTheme="majorHAnsi" w:hAnsiTheme="majorHAnsi"/>
          <w:b/>
        </w:rPr>
        <w:tab/>
      </w:r>
      <w:r w:rsidRPr="004352E9">
        <w:rPr>
          <w:rFonts w:asciiTheme="majorHAnsi" w:hAnsiTheme="majorHAnsi"/>
          <w:b/>
        </w:rPr>
        <w:t xml:space="preserve">: </w:t>
      </w:r>
      <w:r w:rsidR="004352E9" w:rsidRPr="004352E9">
        <w:rPr>
          <w:rFonts w:asciiTheme="majorHAnsi" w:hAnsiTheme="majorHAnsi"/>
        </w:rPr>
        <w:t>If skin contact occurs, remove contaminated clothing and wash</w:t>
      </w:r>
      <w:r w:rsidR="004352E9">
        <w:t xml:space="preserve"> </w:t>
      </w:r>
    </w:p>
    <w:p w:rsidR="004352E9" w:rsidRDefault="004352E9" w:rsidP="004352E9">
      <w:pPr>
        <w:pStyle w:val="NoSpacing"/>
        <w:tabs>
          <w:tab w:val="left" w:pos="3195"/>
        </w:tabs>
        <w:ind w:left="3195" w:hanging="3195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 xml:space="preserve"> </w:t>
      </w:r>
      <w:r w:rsidRPr="004352E9">
        <w:rPr>
          <w:rFonts w:asciiTheme="majorHAnsi" w:hAnsiTheme="majorHAnsi"/>
        </w:rPr>
        <w:t xml:space="preserve">affected areas thoroughly with soap and water. If poisoning </w:t>
      </w:r>
    </w:p>
    <w:p w:rsidR="004352E9" w:rsidRDefault="004352E9" w:rsidP="004352E9">
      <w:pPr>
        <w:pStyle w:val="NoSpacing"/>
        <w:tabs>
          <w:tab w:val="left" w:pos="3195"/>
        </w:tabs>
        <w:ind w:left="3195" w:hanging="3195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="00DB201E" w:rsidRPr="004352E9">
        <w:rPr>
          <w:rFonts w:asciiTheme="majorHAnsi" w:hAnsiTheme="majorHAnsi"/>
        </w:rPr>
        <w:t>Occurs</w:t>
      </w:r>
      <w:r w:rsidRPr="004352E9">
        <w:rPr>
          <w:rFonts w:asciiTheme="majorHAnsi" w:hAnsiTheme="majorHAnsi"/>
        </w:rPr>
        <w:t xml:space="preserve">, give atropine tablets as above. Wash contaminated </w:t>
      </w:r>
    </w:p>
    <w:p w:rsidR="00204836" w:rsidRPr="00204836" w:rsidRDefault="004352E9" w:rsidP="004352E9">
      <w:pPr>
        <w:pStyle w:val="NoSpacing"/>
        <w:tabs>
          <w:tab w:val="left" w:pos="3195"/>
        </w:tabs>
        <w:ind w:left="3195" w:hanging="3195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</w:t>
      </w:r>
      <w:r w:rsidR="00DB201E" w:rsidRPr="004352E9">
        <w:rPr>
          <w:rFonts w:asciiTheme="majorHAnsi" w:hAnsiTheme="majorHAnsi"/>
        </w:rPr>
        <w:t>Clothing</w:t>
      </w:r>
      <w:r w:rsidRPr="004352E9">
        <w:rPr>
          <w:rFonts w:asciiTheme="majorHAnsi" w:hAnsiTheme="majorHAnsi"/>
        </w:rPr>
        <w:t xml:space="preserve"> before re-use</w:t>
      </w:r>
      <w:r w:rsidR="00AF2304">
        <w:rPr>
          <w:rFonts w:asciiTheme="majorHAnsi" w:hAnsiTheme="majorHAnsi"/>
        </w:rPr>
        <w:t>.</w:t>
      </w:r>
    </w:p>
    <w:p w:rsidR="004352E9" w:rsidRDefault="00204836" w:rsidP="00204836">
      <w:pPr>
        <w:pStyle w:val="NoSpacing"/>
        <w:tabs>
          <w:tab w:val="left" w:pos="3195"/>
        </w:tabs>
      </w:pPr>
      <w:r w:rsidRPr="00204836">
        <w:rPr>
          <w:rFonts w:asciiTheme="majorHAnsi" w:hAnsiTheme="majorHAnsi"/>
          <w:b/>
        </w:rPr>
        <w:t>Eyes Contact</w:t>
      </w:r>
      <w:r>
        <w:rPr>
          <w:rFonts w:asciiTheme="majorHAnsi" w:hAnsiTheme="majorHAnsi"/>
          <w:b/>
        </w:rPr>
        <w:tab/>
        <w:t xml:space="preserve">: </w:t>
      </w:r>
      <w:r w:rsidR="004352E9" w:rsidRPr="004352E9">
        <w:rPr>
          <w:rFonts w:asciiTheme="majorHAnsi" w:hAnsiTheme="majorHAnsi"/>
        </w:rPr>
        <w:t xml:space="preserve">If product gets in eyes, hold eyes open, flush with running water </w:t>
      </w:r>
    </w:p>
    <w:p w:rsidR="004352E9" w:rsidRDefault="004352E9" w:rsidP="00204836">
      <w:pPr>
        <w:pStyle w:val="NoSpacing"/>
        <w:tabs>
          <w:tab w:val="left" w:pos="3195"/>
        </w:tabs>
      </w:pPr>
      <w:r>
        <w:t xml:space="preserve">                                                                  for </w:t>
      </w:r>
      <w:r w:rsidRPr="004352E9">
        <w:rPr>
          <w:rFonts w:asciiTheme="majorHAnsi" w:hAnsiTheme="majorHAnsi"/>
        </w:rPr>
        <w:t xml:space="preserve">at least 15 minutes. If poisoning occurs give atropine </w:t>
      </w:r>
      <w:r>
        <w:t xml:space="preserve">tablets </w:t>
      </w:r>
    </w:p>
    <w:p w:rsidR="00204836" w:rsidRPr="00204836" w:rsidRDefault="004352E9" w:rsidP="00204836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t xml:space="preserve">                                                                  as abov</w:t>
      </w:r>
      <w:r w:rsidR="00AF2304">
        <w:t>e.</w:t>
      </w:r>
      <w:r w:rsidR="00204836">
        <w:rPr>
          <w:rFonts w:asciiTheme="majorHAnsi" w:hAnsiTheme="majorHAnsi"/>
        </w:rPr>
        <w:tab/>
        <w:t xml:space="preserve">  </w:t>
      </w:r>
    </w:p>
    <w:p w:rsidR="00AF2304" w:rsidRDefault="00204836" w:rsidP="00AF2304">
      <w:pPr>
        <w:pStyle w:val="NoSpacing"/>
        <w:tabs>
          <w:tab w:val="left" w:pos="3195"/>
        </w:tabs>
        <w:ind w:left="3195" w:hanging="3195"/>
        <w:rPr>
          <w:rFonts w:asciiTheme="majorHAnsi" w:hAnsiTheme="majorHAnsi"/>
        </w:rPr>
      </w:pPr>
      <w:r w:rsidRPr="00204836">
        <w:rPr>
          <w:rFonts w:asciiTheme="majorHAnsi" w:hAnsiTheme="majorHAnsi"/>
          <w:b/>
        </w:rPr>
        <w:t>Inhalation</w:t>
      </w:r>
      <w:r>
        <w:rPr>
          <w:rFonts w:asciiTheme="majorHAnsi" w:hAnsiTheme="majorHAnsi"/>
          <w:b/>
        </w:rPr>
        <w:tab/>
        <w:t xml:space="preserve">: </w:t>
      </w:r>
      <w:r w:rsidR="00AF2304" w:rsidRPr="00AF2304">
        <w:rPr>
          <w:rFonts w:asciiTheme="majorHAnsi" w:hAnsiTheme="majorHAnsi"/>
        </w:rPr>
        <w:t xml:space="preserve">Move affected person to fresh air and keep at rest until </w:t>
      </w:r>
    </w:p>
    <w:p w:rsidR="00204836" w:rsidRPr="00204836" w:rsidRDefault="00AF2304" w:rsidP="00AF2304">
      <w:pPr>
        <w:pStyle w:val="NoSpacing"/>
        <w:tabs>
          <w:tab w:val="left" w:pos="3195"/>
        </w:tabs>
        <w:ind w:left="3195" w:hanging="3195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 xml:space="preserve">  </w:t>
      </w:r>
      <w:r w:rsidRPr="00AF2304">
        <w:rPr>
          <w:rFonts w:asciiTheme="majorHAnsi" w:hAnsiTheme="majorHAnsi"/>
        </w:rPr>
        <w:t>recovered. If poisoning occurs give atropine tablets as above</w:t>
      </w:r>
      <w:r w:rsidR="00204836">
        <w:rPr>
          <w:rFonts w:asciiTheme="majorHAnsi" w:hAnsiTheme="majorHAnsi"/>
        </w:rPr>
        <w:tab/>
        <w:t xml:space="preserve">  </w:t>
      </w:r>
    </w:p>
    <w:p w:rsidR="00AF2304" w:rsidRDefault="00204836" w:rsidP="00AF2304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204836">
        <w:rPr>
          <w:rFonts w:asciiTheme="majorHAnsi" w:hAnsiTheme="majorHAnsi"/>
          <w:b/>
        </w:rPr>
        <w:t>Ingestion</w:t>
      </w:r>
      <w:r w:rsidR="00A21C7D">
        <w:rPr>
          <w:rFonts w:asciiTheme="majorHAnsi" w:hAnsiTheme="majorHAnsi"/>
          <w:b/>
        </w:rPr>
        <w:tab/>
      </w:r>
      <w:r w:rsidRPr="004352E9">
        <w:rPr>
          <w:rFonts w:asciiTheme="majorHAnsi" w:hAnsiTheme="majorHAnsi"/>
          <w:b/>
        </w:rPr>
        <w:t xml:space="preserve">: </w:t>
      </w:r>
      <w:r w:rsidR="004352E9" w:rsidRPr="004352E9">
        <w:rPr>
          <w:rFonts w:asciiTheme="majorHAnsi" w:hAnsiTheme="majorHAnsi"/>
        </w:rPr>
        <w:t xml:space="preserve">If swallowed, do not induce vomiting. Give a glass of water. If </w:t>
      </w:r>
    </w:p>
    <w:p w:rsidR="00AF2304" w:rsidRDefault="00AF2304" w:rsidP="004352E9">
      <w:pPr>
        <w:pStyle w:val="NoSpacing"/>
        <w:tabs>
          <w:tab w:val="left" w:pos="3195"/>
        </w:tabs>
        <w:ind w:left="3195" w:hanging="2790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 xml:space="preserve">  </w:t>
      </w:r>
      <w:r w:rsidR="004352E9" w:rsidRPr="004352E9">
        <w:rPr>
          <w:rFonts w:asciiTheme="majorHAnsi" w:hAnsiTheme="majorHAnsi"/>
        </w:rPr>
        <w:t>swallowed give one atropine tablet every five minutes until</w:t>
      </w:r>
    </w:p>
    <w:p w:rsidR="00204836" w:rsidRDefault="00AF2304" w:rsidP="004352E9">
      <w:pPr>
        <w:pStyle w:val="NoSpacing"/>
        <w:tabs>
          <w:tab w:val="left" w:pos="3195"/>
        </w:tabs>
        <w:ind w:left="3195" w:hanging="279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</w:t>
      </w:r>
      <w:r w:rsidR="004352E9" w:rsidRPr="004352E9">
        <w:rPr>
          <w:rFonts w:asciiTheme="majorHAnsi" w:hAnsiTheme="majorHAnsi"/>
        </w:rPr>
        <w:t xml:space="preserve"> dryness of the mouth occurs</w:t>
      </w:r>
      <w:r>
        <w:rPr>
          <w:rFonts w:asciiTheme="majorHAnsi" w:hAnsiTheme="majorHAnsi"/>
        </w:rPr>
        <w:t>.</w:t>
      </w:r>
    </w:p>
    <w:p w:rsidR="00AF2304" w:rsidRPr="009B785A" w:rsidRDefault="00AF2304" w:rsidP="00AF2304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>Note to physician</w:t>
      </w:r>
      <w:r>
        <w:t xml:space="preserve">                         </w:t>
      </w:r>
      <w:r w:rsidR="00A21C7D">
        <w:t xml:space="preserve">     </w:t>
      </w:r>
      <w:r>
        <w:t xml:space="preserve">: </w:t>
      </w:r>
      <w:r w:rsidRPr="009B785A">
        <w:rPr>
          <w:rFonts w:asciiTheme="majorHAnsi" w:hAnsiTheme="majorHAnsi"/>
        </w:rPr>
        <w:t xml:space="preserve">Treat as a cholinesterase inhibitor. </w:t>
      </w:r>
    </w:p>
    <w:p w:rsidR="00E920D8" w:rsidRDefault="00AF2304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E920D8">
        <w:rPr>
          <w:rFonts w:asciiTheme="majorHAnsi" w:hAnsiTheme="majorHAnsi"/>
          <w:b/>
        </w:rPr>
        <w:t>Antidote</w:t>
      </w:r>
      <w:r w:rsidRPr="00E920D8">
        <w:rPr>
          <w:rFonts w:asciiTheme="majorHAnsi" w:hAnsiTheme="majorHAnsi"/>
        </w:rPr>
        <w:t xml:space="preserve">  </w:t>
      </w:r>
      <w:r>
        <w:t xml:space="preserve">                                           </w:t>
      </w:r>
      <w:r w:rsidR="009664E3">
        <w:t xml:space="preserve">  </w:t>
      </w:r>
      <w:r>
        <w:t xml:space="preserve"> : </w:t>
      </w:r>
      <w:r w:rsidRPr="009B785A">
        <w:rPr>
          <w:rFonts w:asciiTheme="majorHAnsi" w:hAnsiTheme="majorHAnsi"/>
        </w:rPr>
        <w:t>Atropine sulphate is antidote.</w:t>
      </w:r>
      <w:r w:rsidR="00E920D8">
        <w:rPr>
          <w:rFonts w:asciiTheme="majorHAnsi" w:hAnsiTheme="majorHAnsi"/>
        </w:rPr>
        <w:tab/>
      </w:r>
      <w:r w:rsidR="00E920D8">
        <w:rPr>
          <w:rFonts w:asciiTheme="majorHAnsi" w:hAnsiTheme="majorHAnsi"/>
        </w:rPr>
        <w:tab/>
      </w:r>
    </w:p>
    <w:p w:rsidR="00E920D8" w:rsidRDefault="00941D77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Medical advice                                    : </w:t>
      </w:r>
      <w:r>
        <w:rPr>
          <w:rFonts w:asciiTheme="majorHAnsi" w:hAnsiTheme="majorHAnsi"/>
        </w:rPr>
        <w:t xml:space="preserve">call </w:t>
      </w:r>
      <w:r w:rsidR="00E920D8">
        <w:rPr>
          <w:rFonts w:asciiTheme="majorHAnsi" w:hAnsiTheme="majorHAnsi"/>
        </w:rPr>
        <w:t xml:space="preserve">insecticides (India)limited at the emergency number shown </w:t>
      </w:r>
    </w:p>
    <w:p w:rsidR="00E920D8" w:rsidRDefault="00E920D8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in this document , a poison control center or doctor </w:t>
      </w:r>
    </w:p>
    <w:p w:rsidR="00AF2304" w:rsidRDefault="00E920D8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immediately for treatment advice.</w:t>
      </w:r>
    </w:p>
    <w:p w:rsidR="00E920D8" w:rsidRDefault="00E920D8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</w:t>
      </w:r>
      <w:r w:rsidR="009664E3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Consider taking venous blood for determination of blood</w:t>
      </w:r>
    </w:p>
    <w:p w:rsidR="00E920D8" w:rsidRDefault="00E920D8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</w:t>
      </w:r>
      <w:r w:rsidR="000B10E1">
        <w:rPr>
          <w:rFonts w:asciiTheme="majorHAnsi" w:hAnsiTheme="majorHAnsi"/>
        </w:rPr>
        <w:t>Cholinesterase</w:t>
      </w:r>
      <w:r>
        <w:rPr>
          <w:rFonts w:asciiTheme="majorHAnsi" w:hAnsiTheme="majorHAnsi"/>
        </w:rPr>
        <w:t xml:space="preserve"> activity (use heparin tube).</w:t>
      </w:r>
    </w:p>
    <w:p w:rsidR="009664E3" w:rsidRDefault="00E920D8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Administer at</w:t>
      </w:r>
      <w:r w:rsidR="00BD7F66">
        <w:rPr>
          <w:rFonts w:asciiTheme="majorHAnsi" w:hAnsiTheme="majorHAnsi"/>
        </w:rPr>
        <w:t>ropine sulfate, either by intramuscu</w:t>
      </w:r>
      <w:r w:rsidR="009664E3">
        <w:rPr>
          <w:rFonts w:asciiTheme="majorHAnsi" w:hAnsiTheme="majorHAnsi"/>
        </w:rPr>
        <w:t xml:space="preserve">lar or </w:t>
      </w:r>
    </w:p>
    <w:p w:rsidR="009664E3" w:rsidRDefault="009664E3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intravenously, dependant o</w:t>
      </w:r>
      <w:r w:rsidR="00BD7F66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s</w:t>
      </w:r>
      <w:r w:rsidR="00BD7F66">
        <w:rPr>
          <w:rFonts w:asciiTheme="majorHAnsi" w:hAnsiTheme="majorHAnsi"/>
        </w:rPr>
        <w:t>everity</w:t>
      </w:r>
      <w:r>
        <w:rPr>
          <w:rFonts w:asciiTheme="majorHAnsi" w:hAnsiTheme="majorHAnsi"/>
        </w:rPr>
        <w:t xml:space="preserve"> of poisoning </w:t>
      </w:r>
      <w:r w:rsidR="009B785A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:rsidR="00E920D8" w:rsidRPr="00941D77" w:rsidRDefault="009664E3" w:rsidP="00E920D8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</w:t>
      </w:r>
    </w:p>
    <w:p w:rsidR="00AF576C" w:rsidRDefault="00204836" w:rsidP="00204836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204836">
        <w:rPr>
          <w:rFonts w:asciiTheme="majorHAnsi" w:hAnsiTheme="majorHAnsi"/>
          <w:b/>
        </w:rPr>
        <w:lastRenderedPageBreak/>
        <w:t>Other information</w:t>
      </w:r>
      <w:r>
        <w:rPr>
          <w:rFonts w:asciiTheme="majorHAnsi" w:hAnsiTheme="majorHAnsi"/>
          <w:b/>
        </w:rPr>
        <w:tab/>
        <w:t xml:space="preserve">: </w:t>
      </w:r>
      <w:r w:rsidRPr="00204836">
        <w:rPr>
          <w:rFonts w:asciiTheme="majorHAnsi" w:hAnsiTheme="majorHAnsi"/>
        </w:rPr>
        <w:t>Treat symptomatically and supportively as and when</w:t>
      </w:r>
      <w:r>
        <w:rPr>
          <w:rFonts w:asciiTheme="majorHAnsi" w:hAnsiTheme="majorHAnsi"/>
        </w:rPr>
        <w:t xml:space="preserve"> </w:t>
      </w:r>
      <w:r w:rsidRPr="00204836">
        <w:rPr>
          <w:rFonts w:asciiTheme="majorHAnsi" w:hAnsiTheme="majorHAnsi"/>
        </w:rPr>
        <w:t>required</w:t>
      </w:r>
      <w:r>
        <w:rPr>
          <w:rFonts w:asciiTheme="majorHAnsi" w:hAnsiTheme="majorHAnsi"/>
        </w:rPr>
        <w:t>.</w:t>
      </w:r>
    </w:p>
    <w:p w:rsidR="00710431" w:rsidRDefault="00710431" w:rsidP="00204836">
      <w:pPr>
        <w:pStyle w:val="NoSpacing"/>
        <w:tabs>
          <w:tab w:val="left" w:pos="319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10431" w:rsidTr="00710431">
        <w:tc>
          <w:tcPr>
            <w:tcW w:w="9576" w:type="dxa"/>
          </w:tcPr>
          <w:p w:rsidR="00710431" w:rsidRDefault="00710431" w:rsidP="00710431">
            <w:pPr>
              <w:pStyle w:val="Heading2"/>
              <w:outlineLvl w:val="1"/>
            </w:pPr>
            <w:r>
              <w:t>SECTION 5. Fire-fighting measures</w:t>
            </w:r>
          </w:p>
        </w:tc>
      </w:tr>
    </w:tbl>
    <w:p w:rsidR="00E84124" w:rsidRDefault="00E84124" w:rsidP="00E84124">
      <w:pPr>
        <w:pStyle w:val="Default"/>
        <w:tabs>
          <w:tab w:val="left" w:pos="3345"/>
        </w:tabs>
        <w:rPr>
          <w:rFonts w:asciiTheme="majorHAnsi" w:hAnsiTheme="majorHAnsi"/>
          <w:b/>
          <w:bCs/>
          <w:sz w:val="22"/>
          <w:szCs w:val="22"/>
        </w:rPr>
      </w:pPr>
    </w:p>
    <w:p w:rsidR="00273CA3" w:rsidRPr="009009F7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b/>
          <w:sz w:val="22"/>
          <w:szCs w:val="22"/>
        </w:rPr>
      </w:pPr>
      <w:r w:rsidRPr="009009F7">
        <w:rPr>
          <w:rFonts w:asciiTheme="majorHAnsi" w:hAnsiTheme="majorHAnsi"/>
          <w:b/>
          <w:sz w:val="22"/>
          <w:szCs w:val="22"/>
        </w:rPr>
        <w:t>Suitable extinguishing</w:t>
      </w:r>
    </w:p>
    <w:p w:rsidR="00273CA3" w:rsidRPr="009009F7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b/>
          <w:sz w:val="22"/>
          <w:szCs w:val="22"/>
        </w:rPr>
        <w:t xml:space="preserve"> media</w:t>
      </w:r>
      <w:r w:rsidRPr="009009F7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</w:rPr>
        <w:t xml:space="preserve">              </w:t>
      </w:r>
      <w:r w:rsidR="005659DE">
        <w:rPr>
          <w:rFonts w:asciiTheme="majorHAnsi" w:hAnsiTheme="majorHAnsi"/>
        </w:rPr>
        <w:t xml:space="preserve">                              </w:t>
      </w:r>
      <w:r w:rsidRPr="009009F7">
        <w:rPr>
          <w:rFonts w:asciiTheme="majorHAnsi" w:hAnsiTheme="majorHAnsi"/>
          <w:sz w:val="22"/>
          <w:szCs w:val="22"/>
        </w:rPr>
        <w:t xml:space="preserve">: Extinguishing media - small fires Use water spray, </w:t>
      </w:r>
    </w:p>
    <w:p w:rsidR="00273CA3" w:rsidRPr="009009F7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 </w:t>
      </w:r>
      <w:r w:rsidR="00CD53AD">
        <w:rPr>
          <w:rFonts w:asciiTheme="majorHAnsi" w:hAnsiTheme="majorHAnsi"/>
          <w:sz w:val="22"/>
          <w:szCs w:val="22"/>
        </w:rPr>
        <w:t xml:space="preserve">    </w:t>
      </w:r>
      <w:r w:rsidRPr="009009F7">
        <w:rPr>
          <w:rFonts w:asciiTheme="majorHAnsi" w:hAnsiTheme="majorHAnsi"/>
          <w:sz w:val="22"/>
          <w:szCs w:val="22"/>
        </w:rPr>
        <w:t>alcohol-resistant foam, dry chemical or carbon dioxide.</w:t>
      </w:r>
    </w:p>
    <w:p w:rsidR="00273CA3" w:rsidRPr="009009F7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  </w:t>
      </w:r>
      <w:r w:rsidR="00CD53AD">
        <w:rPr>
          <w:rFonts w:asciiTheme="majorHAnsi" w:hAnsiTheme="majorHAnsi"/>
          <w:sz w:val="22"/>
          <w:szCs w:val="22"/>
        </w:rPr>
        <w:t xml:space="preserve">    </w:t>
      </w:r>
      <w:r w:rsidRPr="009009F7">
        <w:rPr>
          <w:rFonts w:asciiTheme="majorHAnsi" w:hAnsiTheme="majorHAnsi"/>
          <w:sz w:val="22"/>
          <w:szCs w:val="22"/>
        </w:rPr>
        <w:t>Extinguishing media - large fires alcohol-resistant foam</w:t>
      </w:r>
    </w:p>
    <w:p w:rsidR="00273CA3" w:rsidRPr="009009F7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b/>
          <w:sz w:val="22"/>
          <w:szCs w:val="22"/>
        </w:rPr>
      </w:pPr>
      <w:r w:rsidRPr="00273CA3">
        <w:rPr>
          <w:rFonts w:asciiTheme="majorHAnsi" w:hAnsiTheme="majorHAnsi"/>
        </w:rPr>
        <w:t xml:space="preserve"> </w:t>
      </w:r>
      <w:r w:rsidRPr="009009F7">
        <w:rPr>
          <w:rFonts w:asciiTheme="majorHAnsi" w:hAnsiTheme="majorHAnsi"/>
          <w:b/>
          <w:sz w:val="22"/>
          <w:szCs w:val="22"/>
        </w:rPr>
        <w:t>Extinguishing media</w:t>
      </w:r>
    </w:p>
    <w:p w:rsidR="00273CA3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b/>
        </w:rPr>
      </w:pPr>
      <w:r w:rsidRPr="009009F7">
        <w:rPr>
          <w:rFonts w:asciiTheme="majorHAnsi" w:hAnsiTheme="majorHAnsi"/>
          <w:b/>
          <w:sz w:val="22"/>
          <w:szCs w:val="22"/>
        </w:rPr>
        <w:t xml:space="preserve"> which must</w:t>
      </w:r>
      <w:r w:rsidRPr="009009F7">
        <w:rPr>
          <w:rFonts w:asciiTheme="majorHAnsi" w:hAnsiTheme="majorHAnsi"/>
          <w:sz w:val="22"/>
          <w:szCs w:val="22"/>
        </w:rPr>
        <w:t xml:space="preserve"> </w:t>
      </w:r>
      <w:r w:rsidRPr="009009F7">
        <w:rPr>
          <w:rFonts w:asciiTheme="majorHAnsi" w:hAnsiTheme="majorHAnsi"/>
          <w:b/>
          <w:sz w:val="22"/>
          <w:szCs w:val="22"/>
        </w:rPr>
        <w:t>not be</w:t>
      </w:r>
    </w:p>
    <w:p w:rsidR="00273CA3" w:rsidRPr="009009F7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b/>
          <w:sz w:val="22"/>
          <w:szCs w:val="22"/>
        </w:rPr>
        <w:t xml:space="preserve"> used for safety reasons</w:t>
      </w:r>
      <w:r w:rsidRPr="00273CA3">
        <w:rPr>
          <w:rFonts w:asciiTheme="majorHAnsi" w:hAnsiTheme="majorHAnsi"/>
        </w:rPr>
        <w:t xml:space="preserve"> </w:t>
      </w:r>
      <w:r w:rsidR="005659DE">
        <w:rPr>
          <w:rFonts w:asciiTheme="majorHAnsi" w:hAnsiTheme="majorHAnsi"/>
        </w:rPr>
        <w:t xml:space="preserve">        </w:t>
      </w:r>
      <w:r w:rsidR="00CD53AD">
        <w:rPr>
          <w:rFonts w:asciiTheme="majorHAnsi" w:hAnsiTheme="majorHAnsi"/>
        </w:rPr>
        <w:t xml:space="preserve">   </w:t>
      </w:r>
      <w:r w:rsidR="005659D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273CA3">
        <w:rPr>
          <w:rFonts w:asciiTheme="majorHAnsi" w:hAnsiTheme="majorHAnsi"/>
        </w:rPr>
        <w:t xml:space="preserve">: </w:t>
      </w:r>
      <w:r w:rsidRPr="009009F7">
        <w:rPr>
          <w:rFonts w:asciiTheme="majorHAnsi" w:hAnsiTheme="majorHAnsi"/>
          <w:sz w:val="22"/>
          <w:szCs w:val="22"/>
        </w:rPr>
        <w:t xml:space="preserve">Do not use a solid water stream as it may scatter and </w:t>
      </w:r>
    </w:p>
    <w:p w:rsidR="00273CA3" w:rsidRPr="009009F7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</w:t>
      </w:r>
      <w:r w:rsidR="00CD53AD">
        <w:rPr>
          <w:rFonts w:asciiTheme="majorHAnsi" w:hAnsiTheme="majorHAnsi"/>
          <w:sz w:val="22"/>
          <w:szCs w:val="22"/>
        </w:rPr>
        <w:t xml:space="preserve">     </w:t>
      </w:r>
      <w:r w:rsidR="005659DE" w:rsidRPr="009009F7">
        <w:rPr>
          <w:rFonts w:asciiTheme="majorHAnsi" w:hAnsiTheme="majorHAnsi"/>
          <w:sz w:val="22"/>
          <w:szCs w:val="22"/>
        </w:rPr>
        <w:t xml:space="preserve"> </w:t>
      </w:r>
      <w:r w:rsidRPr="009009F7">
        <w:rPr>
          <w:rFonts w:asciiTheme="majorHAnsi" w:hAnsiTheme="majorHAnsi"/>
          <w:sz w:val="22"/>
          <w:szCs w:val="22"/>
        </w:rPr>
        <w:t xml:space="preserve">spread fire. </w:t>
      </w:r>
    </w:p>
    <w:p w:rsidR="00273CA3" w:rsidRPr="00273CA3" w:rsidRDefault="00273CA3" w:rsidP="00E84124">
      <w:pPr>
        <w:pStyle w:val="Default"/>
        <w:tabs>
          <w:tab w:val="left" w:pos="3345"/>
        </w:tabs>
        <w:rPr>
          <w:rFonts w:asciiTheme="majorHAnsi" w:hAnsiTheme="majorHAnsi"/>
          <w:b/>
        </w:rPr>
      </w:pPr>
    </w:p>
    <w:p w:rsidR="00273CA3" w:rsidRPr="009009F7" w:rsidRDefault="00273CA3" w:rsidP="00273CA3">
      <w:pPr>
        <w:pStyle w:val="Default"/>
        <w:tabs>
          <w:tab w:val="left" w:pos="3345"/>
        </w:tabs>
        <w:rPr>
          <w:rFonts w:asciiTheme="majorHAnsi" w:hAnsiTheme="majorHAnsi"/>
          <w:b/>
          <w:sz w:val="22"/>
          <w:szCs w:val="22"/>
        </w:rPr>
      </w:pPr>
      <w:r w:rsidRPr="009009F7">
        <w:rPr>
          <w:rFonts w:asciiTheme="majorHAnsi" w:hAnsiTheme="majorHAnsi"/>
          <w:b/>
          <w:sz w:val="22"/>
          <w:szCs w:val="22"/>
        </w:rPr>
        <w:t>Specific hazard</w:t>
      </w:r>
    </w:p>
    <w:p w:rsidR="00273CA3" w:rsidRPr="009009F7" w:rsidRDefault="00273CA3" w:rsidP="00273CA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b/>
          <w:sz w:val="22"/>
          <w:szCs w:val="22"/>
        </w:rPr>
        <w:t xml:space="preserve"> during fire fighting</w:t>
      </w:r>
      <w:r>
        <w:rPr>
          <w:rFonts w:asciiTheme="majorHAnsi" w:hAnsiTheme="majorHAnsi"/>
          <w:b/>
        </w:rPr>
        <w:t xml:space="preserve">                 </w:t>
      </w:r>
      <w:r w:rsidR="00CD53AD"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  <w:b/>
        </w:rPr>
        <w:t xml:space="preserve"> </w:t>
      </w:r>
      <w:r w:rsidR="00CD53AD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Pr="00273CA3">
        <w:rPr>
          <w:rFonts w:asciiTheme="majorHAnsi" w:hAnsiTheme="majorHAnsi"/>
        </w:rPr>
        <w:t>:</w:t>
      </w:r>
      <w:r w:rsidR="00CD53AD">
        <w:rPr>
          <w:rFonts w:asciiTheme="majorHAnsi" w:hAnsiTheme="majorHAnsi"/>
        </w:rPr>
        <w:t xml:space="preserve"> </w:t>
      </w:r>
      <w:r w:rsidRPr="009009F7">
        <w:rPr>
          <w:rFonts w:asciiTheme="majorHAnsi" w:hAnsiTheme="majorHAnsi"/>
          <w:sz w:val="22"/>
          <w:szCs w:val="22"/>
        </w:rPr>
        <w:t xml:space="preserve">As the product contains combustible organic </w:t>
      </w:r>
    </w:p>
    <w:p w:rsidR="003B6E97" w:rsidRPr="009009F7" w:rsidRDefault="00273CA3" w:rsidP="00273CA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</w:t>
      </w:r>
      <w:r w:rsidR="009009F7">
        <w:rPr>
          <w:rFonts w:asciiTheme="majorHAnsi" w:hAnsiTheme="majorHAnsi"/>
          <w:sz w:val="22"/>
          <w:szCs w:val="22"/>
        </w:rPr>
        <w:t xml:space="preserve">  </w:t>
      </w:r>
      <w:r w:rsidR="005659DE" w:rsidRPr="009009F7">
        <w:rPr>
          <w:rFonts w:asciiTheme="majorHAnsi" w:hAnsiTheme="majorHAnsi"/>
          <w:sz w:val="22"/>
          <w:szCs w:val="22"/>
        </w:rPr>
        <w:t xml:space="preserve">  </w:t>
      </w:r>
      <w:r w:rsidR="00CD53AD">
        <w:rPr>
          <w:rFonts w:asciiTheme="majorHAnsi" w:hAnsiTheme="majorHAnsi"/>
          <w:sz w:val="22"/>
          <w:szCs w:val="22"/>
        </w:rPr>
        <w:t xml:space="preserve">  </w:t>
      </w:r>
      <w:r w:rsidRPr="009009F7">
        <w:rPr>
          <w:rFonts w:asciiTheme="majorHAnsi" w:hAnsiTheme="majorHAnsi"/>
          <w:sz w:val="22"/>
          <w:szCs w:val="22"/>
        </w:rPr>
        <w:t xml:space="preserve">components, fire will produce dense black smoke </w:t>
      </w:r>
    </w:p>
    <w:p w:rsidR="003B6E97" w:rsidRPr="009009F7" w:rsidRDefault="003B6E97" w:rsidP="00273CA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 </w:t>
      </w:r>
      <w:r w:rsidR="00CD53AD">
        <w:rPr>
          <w:rFonts w:asciiTheme="majorHAnsi" w:hAnsiTheme="majorHAnsi"/>
          <w:sz w:val="22"/>
          <w:szCs w:val="22"/>
        </w:rPr>
        <w:t xml:space="preserve">  </w:t>
      </w:r>
      <w:r w:rsidR="009009F7">
        <w:rPr>
          <w:rFonts w:asciiTheme="majorHAnsi" w:hAnsiTheme="majorHAnsi"/>
          <w:sz w:val="22"/>
          <w:szCs w:val="22"/>
        </w:rPr>
        <w:t xml:space="preserve">  </w:t>
      </w:r>
      <w:r w:rsidR="00273CA3" w:rsidRPr="009009F7">
        <w:rPr>
          <w:rFonts w:asciiTheme="majorHAnsi" w:hAnsiTheme="majorHAnsi"/>
          <w:sz w:val="22"/>
          <w:szCs w:val="22"/>
        </w:rPr>
        <w:t xml:space="preserve">containing hazardous products of combustion (see </w:t>
      </w:r>
    </w:p>
    <w:p w:rsidR="003B6E97" w:rsidRPr="009009F7" w:rsidRDefault="003B6E97" w:rsidP="00273CA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 </w:t>
      </w:r>
      <w:r w:rsidR="009009F7">
        <w:rPr>
          <w:rFonts w:asciiTheme="majorHAnsi" w:hAnsiTheme="majorHAnsi"/>
          <w:sz w:val="22"/>
          <w:szCs w:val="22"/>
        </w:rPr>
        <w:t xml:space="preserve">  </w:t>
      </w:r>
      <w:r w:rsidR="00CD53AD">
        <w:rPr>
          <w:rFonts w:asciiTheme="majorHAnsi" w:hAnsiTheme="majorHAnsi"/>
          <w:sz w:val="22"/>
          <w:szCs w:val="22"/>
        </w:rPr>
        <w:t xml:space="preserve">  </w:t>
      </w:r>
      <w:r w:rsidR="00273CA3" w:rsidRPr="009009F7">
        <w:rPr>
          <w:rFonts w:asciiTheme="majorHAnsi" w:hAnsiTheme="majorHAnsi"/>
          <w:sz w:val="22"/>
          <w:szCs w:val="22"/>
        </w:rPr>
        <w:t xml:space="preserve">section 10). Exposure to decomposition products may be </w:t>
      </w:r>
    </w:p>
    <w:p w:rsidR="003B6E97" w:rsidRPr="009009F7" w:rsidRDefault="003B6E97" w:rsidP="00273CA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  </w:t>
      </w:r>
      <w:r w:rsidRPr="009009F7">
        <w:rPr>
          <w:rFonts w:asciiTheme="majorHAnsi" w:hAnsiTheme="majorHAnsi"/>
          <w:sz w:val="22"/>
          <w:szCs w:val="22"/>
        </w:rPr>
        <w:t xml:space="preserve"> </w:t>
      </w:r>
      <w:r w:rsidR="009009F7">
        <w:rPr>
          <w:rFonts w:asciiTheme="majorHAnsi" w:hAnsiTheme="majorHAnsi"/>
          <w:sz w:val="22"/>
          <w:szCs w:val="22"/>
        </w:rPr>
        <w:t xml:space="preserve"> </w:t>
      </w:r>
      <w:r w:rsidR="00CD53AD">
        <w:rPr>
          <w:rFonts w:asciiTheme="majorHAnsi" w:hAnsiTheme="majorHAnsi"/>
          <w:sz w:val="22"/>
          <w:szCs w:val="22"/>
        </w:rPr>
        <w:t xml:space="preserve">  </w:t>
      </w:r>
      <w:r w:rsidR="009009F7">
        <w:rPr>
          <w:rFonts w:asciiTheme="majorHAnsi" w:hAnsiTheme="majorHAnsi"/>
          <w:sz w:val="22"/>
          <w:szCs w:val="22"/>
        </w:rPr>
        <w:t xml:space="preserve"> </w:t>
      </w:r>
      <w:r w:rsidR="00273CA3" w:rsidRPr="009009F7">
        <w:rPr>
          <w:rFonts w:asciiTheme="majorHAnsi" w:hAnsiTheme="majorHAnsi"/>
          <w:sz w:val="22"/>
          <w:szCs w:val="22"/>
        </w:rPr>
        <w:t xml:space="preserve">a hazard to health. Flash back possible over considerable </w:t>
      </w:r>
    </w:p>
    <w:p w:rsidR="00273CA3" w:rsidRPr="009009F7" w:rsidRDefault="003B6E97" w:rsidP="00E84124">
      <w:pPr>
        <w:pStyle w:val="Default"/>
        <w:tabs>
          <w:tab w:val="left" w:pos="3345"/>
        </w:tabs>
        <w:rPr>
          <w:rFonts w:asciiTheme="majorHAnsi" w:hAnsiTheme="majorHAnsi"/>
          <w:b/>
          <w:sz w:val="22"/>
          <w:szCs w:val="22"/>
        </w:rPr>
      </w:pPr>
      <w:r w:rsidRPr="009009F7">
        <w:rPr>
          <w:rFonts w:asciiTheme="majorHAnsi" w:hAnsiTheme="majorHAnsi"/>
          <w:sz w:val="22"/>
          <w:szCs w:val="22"/>
        </w:rPr>
        <w:t xml:space="preserve">                                 </w:t>
      </w:r>
      <w:r w:rsidR="005659DE" w:rsidRPr="009009F7">
        <w:rPr>
          <w:rFonts w:asciiTheme="majorHAnsi" w:hAnsiTheme="majorHAnsi"/>
          <w:sz w:val="22"/>
          <w:szCs w:val="22"/>
        </w:rPr>
        <w:t xml:space="preserve">                             </w:t>
      </w:r>
      <w:r w:rsidR="009009F7">
        <w:rPr>
          <w:rFonts w:asciiTheme="majorHAnsi" w:hAnsiTheme="majorHAnsi"/>
          <w:sz w:val="22"/>
          <w:szCs w:val="22"/>
        </w:rPr>
        <w:t xml:space="preserve">  </w:t>
      </w:r>
      <w:r w:rsidR="00CD53AD">
        <w:rPr>
          <w:rFonts w:asciiTheme="majorHAnsi" w:hAnsiTheme="majorHAnsi"/>
          <w:sz w:val="22"/>
          <w:szCs w:val="22"/>
        </w:rPr>
        <w:t xml:space="preserve">  </w:t>
      </w:r>
      <w:r w:rsidR="005659DE" w:rsidRPr="009009F7">
        <w:rPr>
          <w:rFonts w:asciiTheme="majorHAnsi" w:hAnsiTheme="majorHAnsi"/>
          <w:sz w:val="22"/>
          <w:szCs w:val="22"/>
        </w:rPr>
        <w:t xml:space="preserve"> </w:t>
      </w:r>
      <w:r w:rsidR="00273CA3" w:rsidRPr="009009F7">
        <w:rPr>
          <w:rFonts w:asciiTheme="majorHAnsi" w:hAnsiTheme="majorHAnsi"/>
          <w:sz w:val="22"/>
          <w:szCs w:val="22"/>
        </w:rPr>
        <w:t xml:space="preserve">distance. </w:t>
      </w:r>
    </w:p>
    <w:p w:rsidR="003B6E97" w:rsidRPr="009009F7" w:rsidRDefault="003B6E97" w:rsidP="00E84124">
      <w:pPr>
        <w:pStyle w:val="Default"/>
        <w:tabs>
          <w:tab w:val="left" w:pos="3345"/>
        </w:tabs>
        <w:rPr>
          <w:rFonts w:asciiTheme="majorHAnsi" w:hAnsiTheme="majorHAnsi"/>
          <w:b/>
          <w:sz w:val="22"/>
          <w:szCs w:val="22"/>
        </w:rPr>
      </w:pPr>
      <w:r w:rsidRPr="009009F7">
        <w:rPr>
          <w:rFonts w:asciiTheme="majorHAnsi" w:hAnsiTheme="majorHAnsi"/>
          <w:b/>
          <w:sz w:val="22"/>
          <w:szCs w:val="22"/>
        </w:rPr>
        <w:t xml:space="preserve">Special protective </w:t>
      </w:r>
    </w:p>
    <w:p w:rsidR="003B6E97" w:rsidRPr="009009F7" w:rsidRDefault="003B6E97" w:rsidP="00E84124">
      <w:pPr>
        <w:pStyle w:val="Default"/>
        <w:tabs>
          <w:tab w:val="left" w:pos="3345"/>
        </w:tabs>
        <w:rPr>
          <w:rFonts w:asciiTheme="majorHAnsi" w:hAnsiTheme="majorHAnsi"/>
          <w:b/>
          <w:sz w:val="22"/>
          <w:szCs w:val="22"/>
        </w:rPr>
      </w:pPr>
      <w:r w:rsidRPr="009009F7">
        <w:rPr>
          <w:rFonts w:asciiTheme="majorHAnsi" w:hAnsiTheme="majorHAnsi"/>
          <w:b/>
          <w:sz w:val="22"/>
          <w:szCs w:val="22"/>
        </w:rPr>
        <w:t>equipment for</w:t>
      </w:r>
    </w:p>
    <w:p w:rsidR="003B6E97" w:rsidRDefault="003B6E97" w:rsidP="00E84124">
      <w:pPr>
        <w:pStyle w:val="Default"/>
        <w:tabs>
          <w:tab w:val="left" w:pos="3345"/>
        </w:tabs>
        <w:rPr>
          <w:rFonts w:asciiTheme="majorHAnsi" w:hAnsiTheme="majorHAnsi"/>
        </w:rPr>
      </w:pPr>
      <w:r w:rsidRPr="009009F7">
        <w:rPr>
          <w:rFonts w:asciiTheme="majorHAnsi" w:hAnsiTheme="majorHAnsi"/>
          <w:b/>
          <w:sz w:val="22"/>
          <w:szCs w:val="22"/>
        </w:rPr>
        <w:t xml:space="preserve"> firefighters</w:t>
      </w:r>
      <w:r>
        <w:rPr>
          <w:rFonts w:asciiTheme="majorHAnsi" w:hAnsiTheme="majorHAnsi"/>
          <w:b/>
        </w:rPr>
        <w:t xml:space="preserve">        </w:t>
      </w:r>
      <w:r w:rsidR="005659DE">
        <w:rPr>
          <w:rFonts w:asciiTheme="majorHAnsi" w:hAnsiTheme="majorHAnsi"/>
          <w:b/>
        </w:rPr>
        <w:t xml:space="preserve">                          </w:t>
      </w:r>
      <w:r>
        <w:rPr>
          <w:rFonts w:asciiTheme="majorHAnsi" w:hAnsiTheme="majorHAnsi"/>
          <w:b/>
        </w:rPr>
        <w:t xml:space="preserve"> </w:t>
      </w:r>
      <w:r>
        <w:t xml:space="preserve"> </w:t>
      </w:r>
      <w:r w:rsidRPr="003B6E97">
        <w:rPr>
          <w:rFonts w:asciiTheme="majorHAnsi" w:hAnsiTheme="majorHAnsi"/>
        </w:rPr>
        <w:t xml:space="preserve">: In the event of fire, wear self-contained breathing </w:t>
      </w:r>
    </w:p>
    <w:p w:rsidR="00273CA3" w:rsidRDefault="003B6E97" w:rsidP="00E84124">
      <w:pPr>
        <w:pStyle w:val="Default"/>
        <w:tabs>
          <w:tab w:val="left" w:pos="3345"/>
        </w:tabs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</w:rPr>
        <w:t xml:space="preserve">                                     </w:t>
      </w:r>
      <w:r w:rsidR="005659DE">
        <w:rPr>
          <w:rFonts w:asciiTheme="majorHAnsi" w:hAnsiTheme="majorHAnsi"/>
        </w:rPr>
        <w:t xml:space="preserve">                         </w:t>
      </w:r>
      <w:r w:rsidRPr="003B6E97">
        <w:rPr>
          <w:rFonts w:asciiTheme="majorHAnsi" w:hAnsiTheme="majorHAnsi"/>
        </w:rPr>
        <w:t>apparatus</w:t>
      </w:r>
      <w:r>
        <w:t>.</w:t>
      </w:r>
    </w:p>
    <w:p w:rsidR="00710431" w:rsidRDefault="00E84124" w:rsidP="00E84124">
      <w:pPr>
        <w:pStyle w:val="Default"/>
        <w:tabs>
          <w:tab w:val="left" w:pos="3345"/>
        </w:tabs>
        <w:rPr>
          <w:rFonts w:asciiTheme="majorHAnsi" w:hAnsiTheme="majorHAnsi"/>
        </w:rPr>
      </w:pPr>
      <w:r w:rsidRPr="00922853">
        <w:rPr>
          <w:rFonts w:asciiTheme="majorHAnsi" w:hAnsiTheme="majorHAnsi"/>
          <w:b/>
          <w:bCs/>
          <w:sz w:val="22"/>
          <w:szCs w:val="22"/>
        </w:rPr>
        <w:t>Flammable</w:t>
      </w:r>
      <w:r w:rsidR="0052726E">
        <w:rPr>
          <w:rFonts w:asciiTheme="majorHAnsi" w:hAnsiTheme="majorHAnsi"/>
          <w:b/>
          <w:bCs/>
          <w:sz w:val="22"/>
          <w:szCs w:val="22"/>
        </w:rPr>
        <w:t xml:space="preserve">                                       </w:t>
      </w:r>
      <w:r w:rsidR="009009F7">
        <w:rPr>
          <w:rFonts w:asciiTheme="majorHAnsi" w:hAnsiTheme="majorHAnsi"/>
          <w:b/>
          <w:bCs/>
          <w:sz w:val="22"/>
          <w:szCs w:val="22"/>
        </w:rPr>
        <w:t xml:space="preserve">  </w:t>
      </w:r>
      <w:r w:rsidR="0052726E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 xml:space="preserve">: </w:t>
      </w:r>
      <w:r w:rsidRPr="00922853">
        <w:rPr>
          <w:rFonts w:asciiTheme="majorHAnsi" w:hAnsiTheme="majorHAnsi"/>
          <w:bCs/>
          <w:sz w:val="22"/>
          <w:szCs w:val="22"/>
        </w:rPr>
        <w:t>Keep fire exposed containers cool by spraying with water.</w:t>
      </w:r>
    </w:p>
    <w:p w:rsidR="00CC2ECB" w:rsidRDefault="00CC2ECB" w:rsidP="00CC2ECB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CC2ECB">
        <w:rPr>
          <w:rFonts w:asciiTheme="majorHAnsi" w:hAnsiTheme="majorHAnsi"/>
          <w:b/>
        </w:rPr>
        <w:t>Extinguishing media</w:t>
      </w:r>
      <w:r w:rsidR="009009F7">
        <w:rPr>
          <w:rFonts w:asciiTheme="majorHAnsi" w:hAnsiTheme="majorHAnsi"/>
          <w:b/>
        </w:rPr>
        <w:t xml:space="preserve">                      </w:t>
      </w:r>
      <w:r w:rsidR="005659D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: </w:t>
      </w:r>
      <w:r w:rsidRPr="00CC2ECB">
        <w:rPr>
          <w:rFonts w:asciiTheme="majorHAnsi" w:hAnsiTheme="majorHAnsi"/>
        </w:rPr>
        <w:t>Preferred extinguishing media are Carbon Dioxide, dry</w:t>
      </w:r>
    </w:p>
    <w:p w:rsidR="00CC2ECB" w:rsidRPr="00CC2ECB" w:rsidRDefault="00CC2ECB" w:rsidP="00CC2ECB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009F7">
        <w:rPr>
          <w:rFonts w:asciiTheme="majorHAnsi" w:hAnsiTheme="majorHAnsi"/>
        </w:rPr>
        <w:t xml:space="preserve"> </w:t>
      </w:r>
      <w:r w:rsidR="005659D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</w:t>
      </w:r>
      <w:r w:rsidRPr="00CC2ECB">
        <w:rPr>
          <w:rFonts w:asciiTheme="majorHAnsi" w:hAnsiTheme="majorHAnsi"/>
        </w:rPr>
        <w:t>hemical,</w:t>
      </w:r>
      <w:r w:rsidR="00E2000D">
        <w:rPr>
          <w:rFonts w:asciiTheme="majorHAnsi" w:hAnsiTheme="majorHAnsi"/>
        </w:rPr>
        <w:t xml:space="preserve"> </w:t>
      </w:r>
      <w:r w:rsidRPr="00CC2ECB">
        <w:rPr>
          <w:rFonts w:asciiTheme="majorHAnsi" w:hAnsiTheme="majorHAnsi"/>
        </w:rPr>
        <w:t>Foam,water Fog</w:t>
      </w:r>
      <w:r>
        <w:rPr>
          <w:rFonts w:asciiTheme="majorHAnsi" w:hAnsiTheme="majorHAnsi"/>
        </w:rPr>
        <w:t>.</w:t>
      </w:r>
    </w:p>
    <w:p w:rsidR="00710431" w:rsidRDefault="00CC2ECB" w:rsidP="00CC2ECB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CC2ECB">
        <w:rPr>
          <w:rFonts w:asciiTheme="majorHAnsi" w:hAnsiTheme="majorHAnsi"/>
          <w:b/>
        </w:rPr>
        <w:t>Special exposure hazards</w:t>
      </w:r>
      <w:r w:rsidR="00CD53AD">
        <w:rPr>
          <w:rFonts w:asciiTheme="majorHAnsi" w:hAnsiTheme="majorHAnsi"/>
          <w:b/>
        </w:rPr>
        <w:t xml:space="preserve">            </w:t>
      </w:r>
      <w:r w:rsidR="005659D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: </w:t>
      </w:r>
      <w:r w:rsidRPr="00CC2ECB">
        <w:rPr>
          <w:rFonts w:asciiTheme="majorHAnsi" w:hAnsiTheme="majorHAnsi"/>
        </w:rPr>
        <w:t>Fire may involve dehydrated compounds, which may emit</w:t>
      </w:r>
      <w:r>
        <w:rPr>
          <w:rFonts w:asciiTheme="majorHAnsi" w:hAnsiTheme="majorHAnsi"/>
        </w:rPr>
        <w:t xml:space="preserve"> </w:t>
      </w:r>
    </w:p>
    <w:p w:rsidR="00CC2ECB" w:rsidRDefault="00CC2ECB" w:rsidP="00CC2ECB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659DE">
        <w:rPr>
          <w:rFonts w:asciiTheme="majorHAnsi" w:hAnsiTheme="majorHAnsi"/>
        </w:rPr>
        <w:t xml:space="preserve">  </w:t>
      </w:r>
      <w:r w:rsidRPr="00CC2ECB">
        <w:rPr>
          <w:rFonts w:asciiTheme="majorHAnsi" w:hAnsiTheme="majorHAnsi"/>
        </w:rPr>
        <w:t>oxides of carbon, nitrogen and possibly hydrogen chloride</w:t>
      </w:r>
      <w:r>
        <w:rPr>
          <w:rFonts w:asciiTheme="majorHAnsi" w:hAnsiTheme="majorHAnsi"/>
        </w:rPr>
        <w:t>.</w:t>
      </w:r>
    </w:p>
    <w:p w:rsidR="00FC1C76" w:rsidRDefault="00FC1C76" w:rsidP="00CC2ECB">
      <w:pPr>
        <w:pStyle w:val="NoSpacing"/>
        <w:tabs>
          <w:tab w:val="left" w:pos="319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C1C76" w:rsidTr="00FC1C76">
        <w:tc>
          <w:tcPr>
            <w:tcW w:w="9576" w:type="dxa"/>
          </w:tcPr>
          <w:p w:rsidR="00FC1C76" w:rsidRDefault="00FC1C76" w:rsidP="00FC1C76">
            <w:pPr>
              <w:pStyle w:val="Heading2"/>
              <w:outlineLvl w:val="1"/>
            </w:pPr>
            <w:r>
              <w:t>SECTION 6. Accidental release measures</w:t>
            </w:r>
          </w:p>
        </w:tc>
      </w:tr>
    </w:tbl>
    <w:p w:rsidR="00FC1C76" w:rsidRDefault="009009F7" w:rsidP="009009F7">
      <w:pPr>
        <w:pStyle w:val="NoSpacing"/>
        <w:tabs>
          <w:tab w:val="left" w:pos="3195"/>
        </w:tabs>
        <w:ind w:left="3600"/>
        <w:rPr>
          <w:rFonts w:asciiTheme="majorHAnsi" w:hAnsiTheme="majorHAnsi"/>
        </w:rPr>
      </w:pPr>
      <w:r>
        <w:t>.</w:t>
      </w:r>
    </w:p>
    <w:p w:rsidR="009009F7" w:rsidRDefault="009009F7" w:rsidP="005C5213">
      <w:pPr>
        <w:pStyle w:val="NoSpacing"/>
        <w:tabs>
          <w:tab w:val="left" w:pos="3195"/>
        </w:tabs>
        <w:rPr>
          <w:rFonts w:asciiTheme="majorHAnsi" w:hAnsiTheme="majorHAnsi" w:cs="Times-Bold"/>
          <w:b/>
          <w:bCs/>
        </w:rPr>
      </w:pPr>
    </w:p>
    <w:p w:rsidR="009009F7" w:rsidRDefault="009009F7" w:rsidP="009009F7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5C5213">
        <w:rPr>
          <w:rFonts w:asciiTheme="majorHAnsi" w:hAnsiTheme="majorHAnsi" w:cs="Times-Bold"/>
          <w:b/>
          <w:bCs/>
        </w:rPr>
        <w:t>Personal Precautions</w:t>
      </w:r>
      <w:r>
        <w:rPr>
          <w:rFonts w:asciiTheme="majorHAnsi" w:hAnsiTheme="majorHAnsi" w:cs="Times-Bold"/>
          <w:b/>
          <w:bCs/>
        </w:rPr>
        <w:t xml:space="preserve">                          :</w:t>
      </w:r>
      <w:r>
        <w:rPr>
          <w:rFonts w:asciiTheme="majorHAnsi" w:hAnsiTheme="majorHAnsi"/>
        </w:rPr>
        <w:t xml:space="preserve"> </w:t>
      </w:r>
      <w:r w:rsidRPr="009009F7">
        <w:rPr>
          <w:rFonts w:asciiTheme="majorHAnsi" w:hAnsiTheme="majorHAnsi"/>
        </w:rPr>
        <w:t xml:space="preserve">Refer to protective measures listed in sections 7 and </w:t>
      </w:r>
    </w:p>
    <w:p w:rsidR="009009F7" w:rsidRDefault="009009F7" w:rsidP="009009F7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</w:t>
      </w:r>
      <w:r w:rsidRPr="009009F7">
        <w:rPr>
          <w:rFonts w:asciiTheme="majorHAnsi" w:hAnsiTheme="majorHAnsi"/>
        </w:rPr>
        <w:t xml:space="preserve">8. Keep people away from and upwind of spill/leak. Beware </w:t>
      </w:r>
    </w:p>
    <w:p w:rsidR="009009F7" w:rsidRDefault="009009F7" w:rsidP="009009F7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</w:t>
      </w:r>
      <w:r w:rsidRPr="009009F7">
        <w:rPr>
          <w:rFonts w:asciiTheme="majorHAnsi" w:hAnsiTheme="majorHAnsi"/>
        </w:rPr>
        <w:t>of vapours accumulating to form explosive concentrations.</w:t>
      </w:r>
    </w:p>
    <w:p w:rsidR="009009F7" w:rsidRDefault="009009F7" w:rsidP="009009F7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</w:t>
      </w:r>
      <w:r w:rsidRPr="009009F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             </w:t>
      </w:r>
      <w:r w:rsidRPr="009009F7">
        <w:rPr>
          <w:rFonts w:asciiTheme="majorHAnsi" w:hAnsiTheme="majorHAnsi"/>
        </w:rPr>
        <w:t xml:space="preserve">Vapours can accumulate in low areas. Remove all sources of </w:t>
      </w:r>
      <w:r>
        <w:rPr>
          <w:rFonts w:asciiTheme="majorHAnsi" w:hAnsiTheme="majorHAnsi"/>
        </w:rPr>
        <w:t xml:space="preserve"> </w:t>
      </w:r>
    </w:p>
    <w:p w:rsidR="009009F7" w:rsidRPr="00753607" w:rsidRDefault="009009F7" w:rsidP="005C5213">
      <w:pPr>
        <w:pStyle w:val="NoSpacing"/>
        <w:tabs>
          <w:tab w:val="left" w:pos="3195"/>
        </w:tabs>
        <w:rPr>
          <w:rFonts w:asciiTheme="majorHAnsi" w:hAnsiTheme="majorHAnsi" w:cs="Times-Bold"/>
          <w:b/>
          <w:bCs/>
        </w:rPr>
      </w:pPr>
      <w:r>
        <w:rPr>
          <w:rFonts w:asciiTheme="majorHAnsi" w:hAnsiTheme="majorHAnsi"/>
        </w:rPr>
        <w:t xml:space="preserve">                                                                         </w:t>
      </w:r>
      <w:r w:rsidRPr="009009F7">
        <w:rPr>
          <w:rFonts w:asciiTheme="majorHAnsi" w:hAnsiTheme="majorHAnsi"/>
        </w:rPr>
        <w:t>ignition. Pay attention to flashback</w:t>
      </w:r>
      <w:r>
        <w:rPr>
          <w:rFonts w:asciiTheme="majorHAnsi" w:hAnsiTheme="majorHAnsi"/>
        </w:rPr>
        <w:t>.</w:t>
      </w:r>
      <w:r>
        <w:rPr>
          <w:rFonts w:asciiTheme="majorHAnsi" w:hAnsiTheme="majorHAnsi" w:cs="Times-Bold"/>
          <w:b/>
          <w:bCs/>
        </w:rPr>
        <w:t xml:space="preserve">        </w:t>
      </w:r>
    </w:p>
    <w:p w:rsidR="00753607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5C5213">
        <w:rPr>
          <w:rFonts w:asciiTheme="majorHAnsi" w:hAnsiTheme="majorHAnsi" w:cs="Times-Bold"/>
          <w:b/>
          <w:bCs/>
        </w:rPr>
        <w:t>Environmental Precautions</w:t>
      </w:r>
      <w:r>
        <w:rPr>
          <w:rFonts w:asciiTheme="majorHAnsi" w:hAnsiTheme="majorHAnsi" w:cs="Times-Bold"/>
          <w:b/>
          <w:bCs/>
        </w:rPr>
        <w:tab/>
      </w:r>
      <w:r w:rsidR="00753607">
        <w:rPr>
          <w:rFonts w:asciiTheme="majorHAnsi" w:hAnsiTheme="majorHAnsi" w:cs="Times-Bold"/>
          <w:b/>
          <w:bCs/>
        </w:rPr>
        <w:t xml:space="preserve">     </w:t>
      </w:r>
      <w:r>
        <w:rPr>
          <w:rFonts w:asciiTheme="majorHAnsi" w:hAnsiTheme="majorHAnsi" w:cs="Times-Bold"/>
          <w:b/>
          <w:bCs/>
        </w:rPr>
        <w:t xml:space="preserve">: </w:t>
      </w:r>
      <w:r w:rsidRPr="005C5213">
        <w:rPr>
          <w:rFonts w:asciiTheme="majorHAnsi" w:hAnsiTheme="majorHAnsi"/>
        </w:rPr>
        <w:t>Do not allow entering drains or watercourses. When the</w:t>
      </w:r>
      <w:r>
        <w:rPr>
          <w:rFonts w:asciiTheme="majorHAnsi" w:hAnsiTheme="majorHAnsi"/>
        </w:rPr>
        <w:t xml:space="preserve"> </w:t>
      </w:r>
    </w:p>
    <w:p w:rsidR="005C5213" w:rsidRDefault="00753607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</w:t>
      </w:r>
      <w:r w:rsidR="005C5213">
        <w:rPr>
          <w:rFonts w:asciiTheme="majorHAnsi" w:hAnsiTheme="majorHAnsi"/>
        </w:rPr>
        <w:t xml:space="preserve">product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53607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 </w:t>
      </w:r>
      <w:r w:rsidRPr="005C5213">
        <w:rPr>
          <w:rFonts w:asciiTheme="majorHAnsi" w:hAnsiTheme="majorHAnsi"/>
        </w:rPr>
        <w:t>contaminates public waters, inform appropriate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/>
        </w:rPr>
        <w:t>authorities</w:t>
      </w:r>
      <w:r>
        <w:rPr>
          <w:rFonts w:asciiTheme="majorHAnsi" w:hAnsiTheme="majorHAnsi"/>
        </w:rPr>
        <w:t xml:space="preserve"> </w:t>
      </w:r>
    </w:p>
    <w:p w:rsidR="00753607" w:rsidRDefault="00753607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                                                                             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immediately in accordance with local regulations</w:t>
      </w:r>
      <w:r>
        <w:rPr>
          <w:rFonts w:asciiTheme="majorHAnsi" w:hAnsiTheme="majorHAnsi"/>
        </w:rPr>
        <w:t>.</w:t>
      </w:r>
    </w:p>
    <w:p w:rsidR="00753607" w:rsidRDefault="00753607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353F01" w:rsidRDefault="00753607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Methods for cleaning up                : </w:t>
      </w:r>
      <w:r>
        <w:rPr>
          <w:rFonts w:asciiTheme="majorHAnsi" w:hAnsiTheme="majorHAnsi"/>
        </w:rPr>
        <w:t xml:space="preserve">Contain and collect spillage with non-combustible absorbent </w:t>
      </w:r>
    </w:p>
    <w:p w:rsidR="00353F01" w:rsidRDefault="00353F01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</w:t>
      </w:r>
      <w:r w:rsidR="00753607">
        <w:rPr>
          <w:rFonts w:asciiTheme="majorHAnsi" w:hAnsiTheme="majorHAnsi"/>
        </w:rPr>
        <w:t>material, (e.g. sand, earth diatomaceous earth, vermiculite) and</w:t>
      </w:r>
    </w:p>
    <w:p w:rsidR="00753607" w:rsidRPr="00753607" w:rsidRDefault="00353F01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</w:t>
      </w:r>
      <w:r w:rsidR="00753607">
        <w:rPr>
          <w:rFonts w:asciiTheme="majorHAnsi" w:hAnsiTheme="majorHAnsi"/>
        </w:rPr>
        <w:t xml:space="preserve"> place in container for </w:t>
      </w:r>
      <w:r>
        <w:rPr>
          <w:rFonts w:asciiTheme="majorHAnsi" w:hAnsiTheme="majorHAnsi"/>
        </w:rPr>
        <w:t xml:space="preserve">disposal to local/national regulation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5C5213">
        <w:rPr>
          <w:rFonts w:asciiTheme="majorHAnsi" w:hAnsiTheme="majorHAnsi" w:cs="Times-Bold"/>
          <w:b/>
          <w:bCs/>
        </w:rPr>
        <w:t>Occupational spill</w:t>
      </w:r>
      <w:r>
        <w:rPr>
          <w:rFonts w:asciiTheme="majorHAnsi" w:hAnsiTheme="majorHAnsi" w:cs="Times-Bold"/>
          <w:b/>
          <w:bCs/>
        </w:rPr>
        <w:tab/>
        <w:t xml:space="preserve">: </w:t>
      </w:r>
      <w:r w:rsidRPr="005C5213">
        <w:rPr>
          <w:rFonts w:asciiTheme="majorHAnsi" w:hAnsiTheme="majorHAnsi"/>
        </w:rPr>
        <w:t xml:space="preserve">For </w:t>
      </w:r>
      <w:r w:rsidRPr="005C5213">
        <w:rPr>
          <w:rFonts w:asciiTheme="majorHAnsi" w:hAnsiTheme="majorHAnsi" w:cs="Times-Bold"/>
          <w:b/>
          <w:bCs/>
          <w:i/>
        </w:rPr>
        <w:t xml:space="preserve">small </w:t>
      </w:r>
      <w:r w:rsidRPr="005C5213">
        <w:rPr>
          <w:rFonts w:asciiTheme="majorHAnsi" w:hAnsiTheme="majorHAnsi"/>
          <w:b/>
          <w:i/>
        </w:rPr>
        <w:t>dry spills</w:t>
      </w:r>
      <w:r w:rsidRPr="005C5213">
        <w:rPr>
          <w:rFonts w:asciiTheme="majorHAnsi" w:hAnsiTheme="majorHAnsi"/>
        </w:rPr>
        <w:t>, sweep up with damp earth or sand or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/>
        </w:rPr>
        <w:t xml:space="preserve">other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suitable absorbents, such as sawdust, taking care not to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/>
        </w:rPr>
        <w:t xml:space="preserve">raise a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dust cloud. Place the material into a clean, dry container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/>
        </w:rPr>
        <w:t xml:space="preserve">and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cover for subsequent disposal. In situations where product</w:t>
      </w:r>
      <w:r>
        <w:rPr>
          <w:rFonts w:asciiTheme="majorHAnsi" w:hAnsiTheme="majorHAnsi"/>
        </w:rPr>
        <w:t xml:space="preserve">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comes in contact with water, contain contaminated water for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5C521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later disposal. Do not flush spilled material into drains</w:t>
      </w:r>
      <w:r>
        <w:rPr>
          <w:rFonts w:asciiTheme="majorHAnsi" w:hAnsiTheme="majorHAnsi"/>
        </w:rPr>
        <w:t>.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 w:cs="Times-Bold"/>
          <w:b/>
          <w:bCs/>
          <w:i/>
        </w:rPr>
        <w:t>large spills</w:t>
      </w:r>
      <w:r w:rsidRPr="005C5213">
        <w:rPr>
          <w:rFonts w:asciiTheme="majorHAnsi" w:hAnsiTheme="majorHAnsi" w:cs="Times-Bold"/>
          <w:b/>
          <w:bCs/>
        </w:rPr>
        <w:t xml:space="preserve"> </w:t>
      </w:r>
      <w:r w:rsidRPr="005C5213">
        <w:rPr>
          <w:rFonts w:asciiTheme="majorHAnsi" w:hAnsiTheme="majorHAnsi"/>
        </w:rPr>
        <w:t>contact the m</w:t>
      </w:r>
      <w:r>
        <w:rPr>
          <w:rFonts w:asciiTheme="majorHAnsi" w:hAnsiTheme="majorHAnsi"/>
        </w:rPr>
        <w:t xml:space="preserve">anufacturer. Contain liquid far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ahead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/>
        </w:rPr>
        <w:t xml:space="preserve">of spill. Contain spillage </w:t>
      </w:r>
      <w:r>
        <w:rPr>
          <w:rFonts w:asciiTheme="majorHAnsi" w:hAnsiTheme="majorHAnsi"/>
        </w:rPr>
        <w:t xml:space="preserve">and contaminated water and soil </w:t>
      </w:r>
    </w:p>
    <w:p w:rsid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/>
        </w:rPr>
        <w:t xml:space="preserve">subsequent disposal. Do </w:t>
      </w:r>
      <w:r>
        <w:rPr>
          <w:rFonts w:asciiTheme="majorHAnsi" w:hAnsiTheme="majorHAnsi"/>
        </w:rPr>
        <w:t xml:space="preserve">not flush spilled material into </w:t>
      </w:r>
    </w:p>
    <w:p w:rsidR="005C5213" w:rsidRPr="005C5213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drains.</w:t>
      </w:r>
    </w:p>
    <w:p w:rsidR="00FC1C76" w:rsidRDefault="005C5213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5C5213">
        <w:rPr>
          <w:rFonts w:asciiTheme="majorHAnsi" w:hAnsiTheme="majorHAnsi"/>
        </w:rPr>
        <w:t>Keep spectators away and</w:t>
      </w:r>
      <w:r>
        <w:rPr>
          <w:rFonts w:asciiTheme="majorHAnsi" w:hAnsiTheme="majorHAnsi"/>
        </w:rPr>
        <w:t xml:space="preserve"> </w:t>
      </w:r>
      <w:r w:rsidRPr="005C5213">
        <w:rPr>
          <w:rFonts w:asciiTheme="majorHAnsi" w:hAnsiTheme="majorHAnsi"/>
        </w:rPr>
        <w:t>upwind</w:t>
      </w:r>
      <w:r>
        <w:rPr>
          <w:rFonts w:asciiTheme="majorHAnsi" w:hAnsiTheme="majorHAnsi"/>
        </w:rPr>
        <w:t>.</w:t>
      </w:r>
    </w:p>
    <w:p w:rsidR="004D1F98" w:rsidRDefault="004D1F98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90CEA" w:rsidTr="00290CEA">
        <w:tc>
          <w:tcPr>
            <w:tcW w:w="9576" w:type="dxa"/>
          </w:tcPr>
          <w:p w:rsidR="00290CEA" w:rsidRDefault="00290CEA" w:rsidP="00290CEA">
            <w:pPr>
              <w:pStyle w:val="Heading2"/>
              <w:outlineLvl w:val="1"/>
            </w:pPr>
            <w:r>
              <w:t>SECTION 7. Handling and storage</w:t>
            </w:r>
          </w:p>
        </w:tc>
      </w:tr>
    </w:tbl>
    <w:p w:rsidR="004D1F98" w:rsidRDefault="004D1F98" w:rsidP="005C5213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310720">
        <w:rPr>
          <w:rFonts w:asciiTheme="majorHAnsi" w:hAnsiTheme="majorHAnsi" w:cs="Times-Bold"/>
          <w:b/>
          <w:bCs/>
        </w:rPr>
        <w:t>Handling</w:t>
      </w:r>
      <w:r>
        <w:rPr>
          <w:rFonts w:asciiTheme="majorHAnsi" w:hAnsiTheme="majorHAnsi" w:cs="Times-Bold"/>
          <w:b/>
          <w:bCs/>
        </w:rPr>
        <w:tab/>
        <w:t xml:space="preserve">: </w:t>
      </w:r>
      <w:r w:rsidRPr="00310720">
        <w:rPr>
          <w:rFonts w:asciiTheme="majorHAnsi" w:hAnsiTheme="majorHAnsi"/>
        </w:rPr>
        <w:t>Keep product in original tightly closed container. Remove</w:t>
      </w:r>
      <w:r>
        <w:rPr>
          <w:rFonts w:asciiTheme="majorHAnsi" w:hAnsiTheme="majorHAnsi"/>
        </w:rPr>
        <w:t xml:space="preserve"> </w:t>
      </w:r>
    </w:p>
    <w:p w:rsid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sources of naked flame or sparks. Avoid contact with eyes,</w:t>
      </w:r>
      <w:r>
        <w:rPr>
          <w:rFonts w:asciiTheme="majorHAnsi" w:hAnsiTheme="majorHAnsi"/>
        </w:rPr>
        <w:t xml:space="preserve"> </w:t>
      </w:r>
    </w:p>
    <w:p w:rsidR="00310720" w:rsidRP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prolonged contact with skin, and inhalation of dust and vapor.</w:t>
      </w:r>
    </w:p>
    <w:p w:rsid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Use with adequate ventilation. Wash hands before eating</w:t>
      </w:r>
      <w:r>
        <w:rPr>
          <w:rFonts w:asciiTheme="majorHAnsi" w:hAnsiTheme="majorHAnsi"/>
        </w:rPr>
        <w:t>,</w:t>
      </w:r>
    </w:p>
    <w:p w:rsidR="00310720" w:rsidRP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drinking, chewing gum, smoking, or using the toilet</w:t>
      </w:r>
      <w:r>
        <w:rPr>
          <w:rFonts w:asciiTheme="majorHAnsi" w:hAnsiTheme="majorHAnsi"/>
        </w:rPr>
        <w:t>.</w:t>
      </w:r>
    </w:p>
    <w:p w:rsidR="00310720" w:rsidRP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Remove clothing immediately if the product gets inside.</w:t>
      </w:r>
    </w:p>
    <w:p w:rsid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Then wash skin thoroughly using a non-abrasive soap and put</w:t>
      </w:r>
      <w:r>
        <w:rPr>
          <w:rFonts w:asciiTheme="majorHAnsi" w:hAnsiTheme="majorHAnsi"/>
        </w:rPr>
        <w:t xml:space="preserve"> </w:t>
      </w:r>
    </w:p>
    <w:p w:rsid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on clean clothing. Do not apply directly to areas where surface</w:t>
      </w:r>
      <w:r>
        <w:rPr>
          <w:rFonts w:asciiTheme="majorHAnsi" w:hAnsiTheme="majorHAnsi"/>
        </w:rPr>
        <w:t xml:space="preserve"> </w:t>
      </w:r>
    </w:p>
    <w:p w:rsid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water is present, or to intertidal areas below the mean high</w:t>
      </w:r>
      <w:r>
        <w:rPr>
          <w:rFonts w:asciiTheme="majorHAnsi" w:hAnsiTheme="majorHAnsi"/>
        </w:rPr>
        <w:t xml:space="preserve"> </w:t>
      </w:r>
    </w:p>
    <w:p w:rsid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water mark. Water used to clean equipment must be disposed</w:t>
      </w:r>
      <w:r>
        <w:rPr>
          <w:rFonts w:asciiTheme="majorHAnsi" w:hAnsiTheme="majorHAnsi"/>
        </w:rPr>
        <w:t xml:space="preserve"> </w:t>
      </w:r>
      <w:r w:rsidRPr="00310720">
        <w:rPr>
          <w:rFonts w:asciiTheme="majorHAnsi" w:hAnsiTheme="majorHAnsi"/>
        </w:rPr>
        <w:t>of</w:t>
      </w:r>
    </w:p>
    <w:p w:rsidR="00310720" w:rsidRPr="00310720" w:rsidRDefault="00310720" w:rsidP="00310720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correctly to avoid contamination</w:t>
      </w:r>
      <w:r>
        <w:rPr>
          <w:rFonts w:asciiTheme="majorHAnsi" w:hAnsiTheme="majorHAnsi"/>
        </w:rPr>
        <w:t>.</w:t>
      </w:r>
    </w:p>
    <w:p w:rsidR="00310720" w:rsidRDefault="00310720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310720">
        <w:rPr>
          <w:rFonts w:asciiTheme="majorHAnsi" w:hAnsiTheme="majorHAnsi" w:cs="Times-Bold"/>
          <w:b/>
          <w:bCs/>
        </w:rPr>
        <w:t>Storage</w:t>
      </w:r>
      <w:r w:rsidR="00B017C3">
        <w:rPr>
          <w:rFonts w:asciiTheme="majorHAnsi" w:hAnsiTheme="majorHAnsi" w:cs="Times-Bold"/>
          <w:b/>
          <w:bCs/>
        </w:rPr>
        <w:tab/>
        <w:t xml:space="preserve">: </w:t>
      </w:r>
      <w:r w:rsidR="00B017C3" w:rsidRPr="00310720">
        <w:rPr>
          <w:rFonts w:asciiTheme="majorHAnsi" w:hAnsiTheme="majorHAnsi"/>
        </w:rPr>
        <w:t>Check for hot containers and immediately remove</w:t>
      </w:r>
      <w:r w:rsidR="00B017C3">
        <w:rPr>
          <w:rFonts w:asciiTheme="majorHAnsi" w:hAnsiTheme="majorHAnsi" w:cs="Times-Bold"/>
          <w:bCs/>
        </w:rPr>
        <w:t xml:space="preserve"> </w:t>
      </w:r>
      <w:r w:rsidRPr="00310720">
        <w:rPr>
          <w:rFonts w:asciiTheme="majorHAnsi" w:hAnsiTheme="majorHAnsi"/>
        </w:rPr>
        <w:t xml:space="preserve">to </w:t>
      </w:r>
    </w:p>
    <w:p w:rsidR="00310720" w:rsidRDefault="00B017C3" w:rsidP="00B017C3">
      <w:pPr>
        <w:pStyle w:val="NoSpacing"/>
        <w:tabs>
          <w:tab w:val="left" w:pos="3195"/>
        </w:tabs>
        <w:rPr>
          <w:rFonts w:asciiTheme="majorHAnsi" w:hAnsiTheme="majorHAnsi" w:cs="Times-Bold"/>
          <w:bCs/>
        </w:rPr>
      </w:pPr>
      <w:r>
        <w:rPr>
          <w:rFonts w:asciiTheme="majorHAnsi" w:hAnsiTheme="majorHAnsi" w:cs="Times-Bold"/>
          <w:bCs/>
        </w:rPr>
        <w:tab/>
        <w:t xml:space="preserve">  </w:t>
      </w:r>
      <w:r w:rsidRPr="00310720">
        <w:rPr>
          <w:rFonts w:asciiTheme="majorHAnsi" w:hAnsiTheme="majorHAnsi"/>
        </w:rPr>
        <w:t>open areas for disposal. Keep out of reach of unauthorized</w:t>
      </w:r>
      <w:r>
        <w:rPr>
          <w:rFonts w:asciiTheme="majorHAnsi" w:hAnsiTheme="majorHAnsi" w:cs="Times-Bold"/>
          <w:bCs/>
        </w:rPr>
        <w:t xml:space="preserve"> </w:t>
      </w:r>
    </w:p>
    <w:p w:rsidR="00310720" w:rsidRDefault="00B017C3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 w:cs="Times-Bold"/>
          <w:bCs/>
        </w:rPr>
        <w:tab/>
        <w:t xml:space="preserve">  </w:t>
      </w:r>
      <w:r w:rsidRPr="00310720">
        <w:rPr>
          <w:rFonts w:asciiTheme="majorHAnsi" w:hAnsiTheme="majorHAnsi"/>
        </w:rPr>
        <w:t>persons, children and animals. Store in</w:t>
      </w:r>
      <w:r>
        <w:rPr>
          <w:rFonts w:asciiTheme="majorHAnsi" w:hAnsiTheme="majorHAnsi" w:cs="Times-Bold"/>
          <w:bCs/>
        </w:rPr>
        <w:t xml:space="preserve"> </w:t>
      </w:r>
      <w:r w:rsidR="00310720" w:rsidRPr="00310720">
        <w:rPr>
          <w:rFonts w:asciiTheme="majorHAnsi" w:hAnsiTheme="majorHAnsi"/>
        </w:rPr>
        <w:t xml:space="preserve">its original labeled </w:t>
      </w:r>
    </w:p>
    <w:p w:rsidR="00B017C3" w:rsidRDefault="00B017C3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 w:cs="Times-Bold"/>
          <w:bCs/>
        </w:rPr>
        <w:tab/>
        <w:t xml:space="preserve">  </w:t>
      </w:r>
      <w:r w:rsidRPr="00310720">
        <w:rPr>
          <w:rFonts w:asciiTheme="majorHAnsi" w:hAnsiTheme="majorHAnsi"/>
        </w:rPr>
        <w:t>container in shaded, well-ventilated area,</w:t>
      </w:r>
      <w:r>
        <w:rPr>
          <w:rFonts w:asciiTheme="majorHAnsi" w:hAnsiTheme="majorHAnsi" w:cs="Times-Bold"/>
          <w:bCs/>
        </w:rPr>
        <w:t xml:space="preserve"> </w:t>
      </w:r>
      <w:r>
        <w:rPr>
          <w:rFonts w:asciiTheme="majorHAnsi" w:hAnsiTheme="majorHAnsi"/>
        </w:rPr>
        <w:t>away from heat,</w:t>
      </w:r>
    </w:p>
    <w:p w:rsidR="00310720" w:rsidRDefault="00B017C3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sparks and other sources of ignition. Not to be</w:t>
      </w:r>
      <w:r>
        <w:rPr>
          <w:rFonts w:asciiTheme="majorHAnsi" w:hAnsiTheme="majorHAnsi"/>
        </w:rPr>
        <w:t xml:space="preserve"> </w:t>
      </w:r>
      <w:r w:rsidR="00310720" w:rsidRPr="00310720">
        <w:rPr>
          <w:rFonts w:asciiTheme="majorHAnsi" w:hAnsiTheme="majorHAnsi"/>
        </w:rPr>
        <w:t xml:space="preserve">stored next to </w:t>
      </w:r>
    </w:p>
    <w:p w:rsidR="00290CEA" w:rsidRDefault="00B017C3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foodstuffs and water supplies. Local regulations</w:t>
      </w:r>
      <w:r>
        <w:rPr>
          <w:rFonts w:asciiTheme="majorHAnsi" w:hAnsiTheme="majorHAnsi"/>
        </w:rPr>
        <w:t xml:space="preserve"> </w:t>
      </w:r>
      <w:r w:rsidR="00310720" w:rsidRPr="00310720">
        <w:rPr>
          <w:rFonts w:asciiTheme="majorHAnsi" w:hAnsiTheme="majorHAnsi"/>
        </w:rPr>
        <w:t xml:space="preserve">should be </w:t>
      </w:r>
    </w:p>
    <w:p w:rsidR="00B017C3" w:rsidRDefault="00B017C3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310720">
        <w:rPr>
          <w:rFonts w:asciiTheme="majorHAnsi" w:hAnsiTheme="majorHAnsi"/>
        </w:rPr>
        <w:t>complied with.</w:t>
      </w:r>
    </w:p>
    <w:p w:rsidR="009B785A" w:rsidRDefault="009B785A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B017C3" w:rsidRDefault="00B017C3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22CBB" w:rsidTr="00822CBB">
        <w:tc>
          <w:tcPr>
            <w:tcW w:w="9576" w:type="dxa"/>
          </w:tcPr>
          <w:p w:rsidR="00822CBB" w:rsidRDefault="008C79D0" w:rsidP="008C79D0">
            <w:pPr>
              <w:pStyle w:val="Heading2"/>
              <w:outlineLvl w:val="1"/>
            </w:pPr>
            <w:r>
              <w:lastRenderedPageBreak/>
              <w:t>SECTION 8. Exposure controls/personal protection</w:t>
            </w:r>
          </w:p>
        </w:tc>
      </w:tr>
    </w:tbl>
    <w:p w:rsidR="00B017C3" w:rsidRDefault="00B017C3" w:rsidP="00B017C3">
      <w:pPr>
        <w:pStyle w:val="NoSpacing"/>
        <w:tabs>
          <w:tab w:val="left" w:pos="3195"/>
        </w:tabs>
        <w:rPr>
          <w:rFonts w:asciiTheme="majorHAnsi" w:hAnsiTheme="majorHAnsi"/>
        </w:rPr>
      </w:pPr>
    </w:p>
    <w:p w:rsidR="00A535C4" w:rsidRDefault="00A535C4" w:rsidP="00A535C4">
      <w:pPr>
        <w:pStyle w:val="NoSpacing"/>
        <w:rPr>
          <w:rFonts w:asciiTheme="majorHAnsi" w:hAnsiTheme="majorHAnsi" w:cs="Times-Bold"/>
          <w:b/>
          <w:bCs/>
        </w:rPr>
      </w:pPr>
      <w:r w:rsidRPr="00A535C4">
        <w:rPr>
          <w:rFonts w:asciiTheme="majorHAnsi" w:hAnsiTheme="majorHAnsi" w:cs="Times-Bold"/>
          <w:b/>
          <w:bCs/>
        </w:rPr>
        <w:t xml:space="preserve">Occupational exposure </w:t>
      </w:r>
    </w:p>
    <w:p w:rsidR="00A535C4" w:rsidRPr="00A535C4" w:rsidRDefault="00A535C4" w:rsidP="00A535C4">
      <w:pPr>
        <w:pStyle w:val="NoSpacing"/>
        <w:tabs>
          <w:tab w:val="left" w:pos="3225"/>
        </w:tabs>
        <w:rPr>
          <w:rFonts w:asciiTheme="majorHAnsi" w:hAnsiTheme="majorHAnsi"/>
        </w:rPr>
      </w:pPr>
      <w:r w:rsidRPr="00A535C4">
        <w:rPr>
          <w:rFonts w:asciiTheme="majorHAnsi" w:hAnsiTheme="majorHAnsi" w:cs="Times-Bold"/>
          <w:b/>
          <w:bCs/>
        </w:rPr>
        <w:t>limits</w:t>
      </w:r>
      <w:r>
        <w:rPr>
          <w:rFonts w:asciiTheme="majorHAnsi" w:hAnsiTheme="majorHAnsi" w:cs="Times-Bold"/>
          <w:b/>
          <w:bCs/>
        </w:rPr>
        <w:tab/>
        <w:t xml:space="preserve">: </w:t>
      </w:r>
      <w:r w:rsidRPr="00A535C4">
        <w:rPr>
          <w:rFonts w:asciiTheme="majorHAnsi" w:hAnsiTheme="majorHAnsi"/>
        </w:rPr>
        <w:t>No occupational limits are established</w:t>
      </w:r>
      <w:r>
        <w:rPr>
          <w:rFonts w:asciiTheme="majorHAnsi" w:hAnsiTheme="majorHAnsi"/>
        </w:rPr>
        <w:t>.</w:t>
      </w:r>
    </w:p>
    <w:p w:rsidR="00A535C4" w:rsidRDefault="00A535C4" w:rsidP="00A535C4">
      <w:pPr>
        <w:pStyle w:val="NoSpacing"/>
        <w:rPr>
          <w:rFonts w:asciiTheme="majorHAnsi" w:hAnsiTheme="majorHAnsi" w:cs="Times-Bold"/>
          <w:b/>
          <w:bCs/>
        </w:rPr>
      </w:pPr>
      <w:r w:rsidRPr="00A535C4">
        <w:rPr>
          <w:rFonts w:asciiTheme="majorHAnsi" w:hAnsiTheme="majorHAnsi" w:cs="Times-Bold"/>
          <w:b/>
          <w:bCs/>
        </w:rPr>
        <w:t xml:space="preserve">Engineering control </w:t>
      </w:r>
    </w:p>
    <w:p w:rsidR="00A535C4" w:rsidRDefault="00A535C4" w:rsidP="00A535C4">
      <w:pPr>
        <w:pStyle w:val="NoSpacing"/>
        <w:tabs>
          <w:tab w:val="left" w:pos="3240"/>
        </w:tabs>
        <w:rPr>
          <w:rFonts w:asciiTheme="majorHAnsi" w:hAnsiTheme="majorHAnsi"/>
        </w:rPr>
      </w:pPr>
      <w:r w:rsidRPr="00A535C4">
        <w:rPr>
          <w:rFonts w:asciiTheme="majorHAnsi" w:hAnsiTheme="majorHAnsi" w:cs="Times-Bold"/>
          <w:b/>
          <w:bCs/>
        </w:rPr>
        <w:t>measures</w:t>
      </w:r>
      <w:r>
        <w:rPr>
          <w:rFonts w:asciiTheme="majorHAnsi" w:hAnsiTheme="majorHAnsi" w:cs="Times-Bold"/>
          <w:b/>
          <w:bCs/>
        </w:rPr>
        <w:tab/>
        <w:t xml:space="preserve">: </w:t>
      </w:r>
      <w:r w:rsidRPr="00A535C4">
        <w:rPr>
          <w:rFonts w:asciiTheme="majorHAnsi" w:hAnsiTheme="majorHAnsi"/>
        </w:rPr>
        <w:t>It is essential to provide adequate ventilation. The measures</w:t>
      </w:r>
      <w:r>
        <w:rPr>
          <w:rFonts w:asciiTheme="majorHAnsi" w:hAnsiTheme="majorHAnsi"/>
        </w:rPr>
        <w:t xml:space="preserve"> </w:t>
      </w:r>
    </w:p>
    <w:p w:rsidR="00A535C4" w:rsidRDefault="00A535C4" w:rsidP="00A535C4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appropriate for a particular work site depend on how this</w:t>
      </w:r>
      <w:r>
        <w:rPr>
          <w:rFonts w:asciiTheme="majorHAnsi" w:hAnsiTheme="majorHAnsi"/>
        </w:rPr>
        <w:t xml:space="preserve"> </w:t>
      </w:r>
    </w:p>
    <w:p w:rsidR="00A535C4" w:rsidRDefault="00A535C4" w:rsidP="00A535C4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material is used and on the extent of exposure. Ensure that</w:t>
      </w:r>
      <w:r>
        <w:rPr>
          <w:rFonts w:asciiTheme="majorHAnsi" w:hAnsiTheme="majorHAnsi"/>
        </w:rPr>
        <w:t xml:space="preserve"> </w:t>
      </w:r>
    </w:p>
    <w:p w:rsidR="00A535C4" w:rsidRDefault="00A535C4" w:rsidP="00A535C4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control systems are properly designed and maintained. Only</w:t>
      </w:r>
      <w:r>
        <w:rPr>
          <w:rFonts w:asciiTheme="majorHAnsi" w:hAnsiTheme="majorHAnsi"/>
        </w:rPr>
        <w:t xml:space="preserve"> </w:t>
      </w:r>
    </w:p>
    <w:p w:rsidR="00A535C4" w:rsidRDefault="00A535C4" w:rsidP="00A535C4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spark –resistant equipment should be used. Comply with</w:t>
      </w:r>
      <w:r>
        <w:rPr>
          <w:rFonts w:asciiTheme="majorHAnsi" w:hAnsiTheme="majorHAnsi"/>
        </w:rPr>
        <w:t xml:space="preserve"> </w:t>
      </w:r>
    </w:p>
    <w:p w:rsidR="00A535C4" w:rsidRDefault="00A535C4" w:rsidP="00A535C4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occupational safety, environmental, fire and other applicable</w:t>
      </w:r>
      <w:r>
        <w:rPr>
          <w:rFonts w:asciiTheme="majorHAnsi" w:hAnsiTheme="majorHAnsi"/>
        </w:rPr>
        <w:t xml:space="preserve"> </w:t>
      </w:r>
    </w:p>
    <w:p w:rsidR="00A535C4" w:rsidRPr="00A535C4" w:rsidRDefault="00A535C4" w:rsidP="00A535C4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regulations.</w:t>
      </w:r>
    </w:p>
    <w:p w:rsidR="00A535C4" w:rsidRPr="00A535C4" w:rsidRDefault="00A535C4" w:rsidP="00A535C4">
      <w:pPr>
        <w:pStyle w:val="NoSpacing"/>
        <w:rPr>
          <w:rFonts w:asciiTheme="majorHAnsi" w:hAnsiTheme="majorHAnsi" w:cs="Times-Bold"/>
          <w:b/>
          <w:bCs/>
        </w:rPr>
      </w:pPr>
      <w:r w:rsidRPr="00A535C4">
        <w:rPr>
          <w:rFonts w:asciiTheme="majorHAnsi" w:hAnsiTheme="majorHAnsi" w:cs="Times-Bold"/>
          <w:b/>
          <w:bCs/>
        </w:rPr>
        <w:t xml:space="preserve">PERSONAL PROTECTIVE </w:t>
      </w:r>
      <w:r w:rsidR="00D765B5">
        <w:rPr>
          <w:rFonts w:asciiTheme="majorHAnsi" w:hAnsiTheme="majorHAnsi" w:cs="Times-Bold"/>
          <w:b/>
          <w:bCs/>
        </w:rPr>
        <w:t xml:space="preserve"> </w:t>
      </w:r>
      <w:r w:rsidRPr="00A535C4">
        <w:rPr>
          <w:rFonts w:asciiTheme="majorHAnsi" w:hAnsiTheme="majorHAnsi" w:cs="Times-Bold"/>
          <w:b/>
          <w:bCs/>
        </w:rPr>
        <w:t>EQUIPMENT:</w:t>
      </w:r>
    </w:p>
    <w:p w:rsidR="00A535C4" w:rsidRDefault="00A535C4" w:rsidP="005914B2">
      <w:pPr>
        <w:pStyle w:val="NoSpacing"/>
        <w:tabs>
          <w:tab w:val="left" w:pos="3225"/>
        </w:tabs>
        <w:rPr>
          <w:rFonts w:asciiTheme="majorHAnsi" w:hAnsiTheme="majorHAnsi"/>
        </w:rPr>
      </w:pPr>
      <w:r w:rsidRPr="00A535C4">
        <w:rPr>
          <w:rFonts w:asciiTheme="majorHAnsi" w:hAnsiTheme="majorHAnsi" w:cs="Times-Bold"/>
          <w:b/>
          <w:bCs/>
        </w:rPr>
        <w:t>Respirator</w:t>
      </w:r>
      <w:r w:rsidR="005914B2">
        <w:rPr>
          <w:rFonts w:asciiTheme="majorHAnsi" w:hAnsiTheme="majorHAnsi" w:cs="Times-Bold"/>
          <w:b/>
          <w:bCs/>
        </w:rPr>
        <w:tab/>
        <w:t xml:space="preserve">: </w:t>
      </w:r>
      <w:r w:rsidR="005914B2" w:rsidRPr="00A535C4">
        <w:rPr>
          <w:rFonts w:asciiTheme="majorHAnsi" w:hAnsiTheme="majorHAnsi"/>
        </w:rPr>
        <w:t>An approved full-face respirator suitable for protection from</w:t>
      </w:r>
      <w:r w:rsidR="005914B2">
        <w:rPr>
          <w:rFonts w:asciiTheme="majorHAnsi" w:hAnsiTheme="majorHAnsi"/>
        </w:rPr>
        <w:t xml:space="preserve"> </w:t>
      </w:r>
    </w:p>
    <w:p w:rsidR="00A535C4" w:rsidRDefault="005914B2" w:rsidP="005914B2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dusts and mists of pesticides is required. Limitations of</w:t>
      </w:r>
      <w:r>
        <w:rPr>
          <w:rFonts w:asciiTheme="majorHAnsi" w:hAnsiTheme="majorHAnsi"/>
        </w:rPr>
        <w:t xml:space="preserve"> </w:t>
      </w:r>
    </w:p>
    <w:p w:rsidR="00A535C4" w:rsidRDefault="005914B2" w:rsidP="005914B2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respirator use specified by the approving agency and the</w:t>
      </w:r>
      <w:r>
        <w:rPr>
          <w:rFonts w:asciiTheme="majorHAnsi" w:hAnsiTheme="majorHAnsi"/>
        </w:rPr>
        <w:t xml:space="preserve"> </w:t>
      </w:r>
    </w:p>
    <w:p w:rsidR="005914B2" w:rsidRPr="00A535C4" w:rsidRDefault="005914B2" w:rsidP="005914B2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manufacturer must be observed. Comply with occupational</w:t>
      </w:r>
    </w:p>
    <w:p w:rsidR="00A535C4" w:rsidRPr="00A535C4" w:rsidRDefault="005914B2" w:rsidP="005914B2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safety, environmental, fire, and other applicable regulations</w:t>
      </w:r>
      <w:r>
        <w:rPr>
          <w:rFonts w:asciiTheme="majorHAnsi" w:hAnsiTheme="majorHAnsi"/>
        </w:rPr>
        <w:t>.</w:t>
      </w:r>
    </w:p>
    <w:p w:rsidR="00A535C4" w:rsidRDefault="00A535C4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 w:rsidRPr="00A535C4">
        <w:rPr>
          <w:rFonts w:asciiTheme="majorHAnsi" w:hAnsiTheme="majorHAnsi" w:cs="Times-Bold"/>
          <w:b/>
          <w:bCs/>
        </w:rPr>
        <w:t>Clothing</w:t>
      </w:r>
      <w:r w:rsidR="00794075">
        <w:rPr>
          <w:rFonts w:asciiTheme="majorHAnsi" w:hAnsiTheme="majorHAnsi" w:cs="Times-Bold"/>
          <w:b/>
          <w:bCs/>
        </w:rPr>
        <w:tab/>
        <w:t xml:space="preserve">: </w:t>
      </w:r>
      <w:r w:rsidR="00794075" w:rsidRPr="00A535C4">
        <w:rPr>
          <w:rFonts w:asciiTheme="majorHAnsi" w:hAnsiTheme="majorHAnsi"/>
        </w:rPr>
        <w:t>Employee must wear appropriate protective (impervious)</w:t>
      </w:r>
      <w:r w:rsidR="00794075">
        <w:rPr>
          <w:rFonts w:asciiTheme="majorHAnsi" w:hAnsiTheme="majorHAnsi"/>
        </w:rPr>
        <w:t xml:space="preserve"> </w:t>
      </w:r>
    </w:p>
    <w:p w:rsidR="00A535C4" w:rsidRDefault="00794075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clothing, boots and equipment to prevent repeated or</w:t>
      </w:r>
      <w:r>
        <w:rPr>
          <w:rFonts w:asciiTheme="majorHAnsi" w:hAnsiTheme="majorHAnsi"/>
        </w:rPr>
        <w:t xml:space="preserve"> </w:t>
      </w:r>
      <w:r w:rsidR="00A535C4" w:rsidRPr="00A535C4">
        <w:rPr>
          <w:rFonts w:asciiTheme="majorHAnsi" w:hAnsiTheme="majorHAnsi"/>
        </w:rPr>
        <w:t xml:space="preserve">prolonged </w:t>
      </w:r>
    </w:p>
    <w:p w:rsidR="00A535C4" w:rsidRPr="00A535C4" w:rsidRDefault="00794075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skin contact with this substance. Do not wear leather</w:t>
      </w:r>
      <w:r>
        <w:rPr>
          <w:rFonts w:asciiTheme="majorHAnsi" w:hAnsiTheme="majorHAnsi"/>
        </w:rPr>
        <w:t xml:space="preserve"> </w:t>
      </w:r>
      <w:r w:rsidR="00A535C4" w:rsidRPr="00A535C4">
        <w:rPr>
          <w:rFonts w:asciiTheme="majorHAnsi" w:hAnsiTheme="majorHAnsi"/>
        </w:rPr>
        <w:t>clothing.</w:t>
      </w:r>
    </w:p>
    <w:p w:rsidR="00A535C4" w:rsidRPr="00A535C4" w:rsidRDefault="00A535C4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 w:rsidRPr="00A535C4">
        <w:rPr>
          <w:rFonts w:asciiTheme="majorHAnsi" w:hAnsiTheme="majorHAnsi" w:cs="Times-Bold"/>
          <w:b/>
          <w:bCs/>
        </w:rPr>
        <w:t>Gloves</w:t>
      </w:r>
      <w:r w:rsidR="00794075">
        <w:rPr>
          <w:rFonts w:asciiTheme="majorHAnsi" w:hAnsiTheme="majorHAnsi" w:cs="Times-Bold"/>
          <w:b/>
          <w:bCs/>
        </w:rPr>
        <w:tab/>
        <w:t xml:space="preserve">: </w:t>
      </w:r>
      <w:r w:rsidR="00794075" w:rsidRPr="00A535C4">
        <w:rPr>
          <w:rFonts w:asciiTheme="majorHAnsi" w:hAnsiTheme="majorHAnsi"/>
        </w:rPr>
        <w:t>Employee must wear appropriate chemical resistant</w:t>
      </w:r>
      <w:r w:rsidR="00794075">
        <w:rPr>
          <w:rFonts w:asciiTheme="majorHAnsi" w:hAnsiTheme="majorHAnsi"/>
        </w:rPr>
        <w:t>.</w:t>
      </w:r>
    </w:p>
    <w:p w:rsidR="00A535C4" w:rsidRPr="00A535C4" w:rsidRDefault="00794075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Protective gloves to prevent contact with this substance.</w:t>
      </w:r>
    </w:p>
    <w:p w:rsidR="00794075" w:rsidRDefault="00794075" w:rsidP="00794075">
      <w:pPr>
        <w:pStyle w:val="NoSpacing"/>
        <w:tabs>
          <w:tab w:val="left" w:pos="3225"/>
        </w:tabs>
        <w:rPr>
          <w:rFonts w:asciiTheme="majorHAnsi" w:hAnsiTheme="majorHAnsi" w:cs="Times-Bold"/>
          <w:b/>
          <w:bCs/>
        </w:rPr>
      </w:pPr>
      <w:r>
        <w:rPr>
          <w:rFonts w:asciiTheme="majorHAnsi" w:hAnsiTheme="majorHAnsi" w:cs="Times-Bold"/>
          <w:b/>
          <w:bCs/>
        </w:rPr>
        <w:t>Eye protection</w:t>
      </w:r>
      <w:r>
        <w:rPr>
          <w:rFonts w:asciiTheme="majorHAnsi" w:hAnsiTheme="majorHAnsi" w:cs="Times-Bold"/>
          <w:b/>
          <w:bCs/>
        </w:rPr>
        <w:tab/>
        <w:t xml:space="preserve">: </w:t>
      </w:r>
      <w:r w:rsidRPr="00A535C4">
        <w:rPr>
          <w:rFonts w:asciiTheme="majorHAnsi" w:hAnsiTheme="majorHAnsi"/>
        </w:rPr>
        <w:t>The use of safety goggles is recommended</w:t>
      </w:r>
      <w:r>
        <w:rPr>
          <w:rFonts w:asciiTheme="majorHAnsi" w:hAnsiTheme="majorHAnsi"/>
        </w:rPr>
        <w:t>.</w:t>
      </w:r>
    </w:p>
    <w:p w:rsidR="00794075" w:rsidRDefault="00794075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 w:cs="Times-Italic"/>
          <w:iCs/>
        </w:rPr>
        <w:tab/>
        <w:t xml:space="preserve">  </w:t>
      </w:r>
      <w:r w:rsidRPr="00794075">
        <w:rPr>
          <w:rFonts w:asciiTheme="majorHAnsi" w:hAnsiTheme="majorHAnsi" w:cs="Times-Italic"/>
          <w:i/>
          <w:iCs/>
        </w:rPr>
        <w:t>Emergency eye wash</w:t>
      </w:r>
      <w:r w:rsidRPr="00794075">
        <w:rPr>
          <w:rFonts w:asciiTheme="majorHAnsi" w:hAnsiTheme="majorHAnsi"/>
          <w:i/>
        </w:rPr>
        <w:t>:</w:t>
      </w:r>
      <w:r w:rsidRPr="00A535C4">
        <w:rPr>
          <w:rFonts w:asciiTheme="majorHAnsi" w:hAnsiTheme="majorHAnsi"/>
        </w:rPr>
        <w:t xml:space="preserve"> Where there is any possibility that an </w:t>
      </w:r>
    </w:p>
    <w:p w:rsidR="00A535C4" w:rsidRDefault="00794075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employee’s eyes</w:t>
      </w:r>
      <w:r>
        <w:rPr>
          <w:rFonts w:asciiTheme="majorHAnsi" w:hAnsiTheme="majorHAnsi" w:cs="Times-Italic"/>
          <w:iCs/>
        </w:rPr>
        <w:t xml:space="preserve"> </w:t>
      </w:r>
      <w:r w:rsidRPr="00A535C4">
        <w:rPr>
          <w:rFonts w:asciiTheme="majorHAnsi" w:hAnsiTheme="majorHAnsi"/>
        </w:rPr>
        <w:t>may be exposed to this substance,</w:t>
      </w:r>
      <w:r>
        <w:rPr>
          <w:rFonts w:asciiTheme="majorHAnsi" w:hAnsiTheme="majorHAnsi"/>
        </w:rPr>
        <w:t xml:space="preserve"> </w:t>
      </w:r>
      <w:r w:rsidR="00A535C4" w:rsidRPr="00A535C4">
        <w:rPr>
          <w:rFonts w:asciiTheme="majorHAnsi" w:hAnsiTheme="majorHAnsi"/>
        </w:rPr>
        <w:t xml:space="preserve">the </w:t>
      </w:r>
    </w:p>
    <w:p w:rsidR="00A535C4" w:rsidRDefault="00794075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employer should provide</w:t>
      </w:r>
      <w:r>
        <w:rPr>
          <w:rFonts w:asciiTheme="majorHAnsi" w:hAnsiTheme="majorHAnsi"/>
        </w:rPr>
        <w:t xml:space="preserve"> </w:t>
      </w:r>
      <w:r w:rsidR="00A535C4" w:rsidRPr="00A535C4">
        <w:rPr>
          <w:rFonts w:asciiTheme="majorHAnsi" w:hAnsiTheme="majorHAnsi"/>
        </w:rPr>
        <w:t xml:space="preserve">an eye wash fountain or appropriate </w:t>
      </w:r>
    </w:p>
    <w:p w:rsidR="008C79D0" w:rsidRDefault="00794075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Pr="00A535C4">
        <w:rPr>
          <w:rFonts w:asciiTheme="majorHAnsi" w:hAnsiTheme="majorHAnsi"/>
        </w:rPr>
        <w:t>alternative within the</w:t>
      </w:r>
      <w:r>
        <w:rPr>
          <w:rFonts w:asciiTheme="majorHAnsi" w:hAnsiTheme="majorHAnsi"/>
        </w:rPr>
        <w:t xml:space="preserve"> </w:t>
      </w:r>
      <w:r w:rsidR="00A535C4" w:rsidRPr="00A535C4">
        <w:rPr>
          <w:rFonts w:asciiTheme="majorHAnsi" w:hAnsiTheme="majorHAnsi"/>
        </w:rPr>
        <w:t>immediate work area for emergency use.</w:t>
      </w:r>
    </w:p>
    <w:p w:rsidR="004C7392" w:rsidRDefault="004C7392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8743F" w:rsidTr="0048743F">
        <w:tc>
          <w:tcPr>
            <w:tcW w:w="9576" w:type="dxa"/>
          </w:tcPr>
          <w:p w:rsidR="0048743F" w:rsidRDefault="001B37E8" w:rsidP="001B37E8">
            <w:pPr>
              <w:pStyle w:val="Heading2"/>
              <w:outlineLvl w:val="1"/>
            </w:pPr>
            <w:r>
              <w:t>SECTION 9. Physical and chemical properties</w:t>
            </w:r>
          </w:p>
        </w:tc>
      </w:tr>
    </w:tbl>
    <w:p w:rsidR="004C7392" w:rsidRDefault="004C7392" w:rsidP="00794075">
      <w:pPr>
        <w:pStyle w:val="NoSpacing"/>
        <w:tabs>
          <w:tab w:val="left" w:pos="3225"/>
        </w:tabs>
        <w:rPr>
          <w:rFonts w:asciiTheme="majorHAnsi" w:hAnsiTheme="majorHAnsi"/>
        </w:rPr>
      </w:pPr>
    </w:p>
    <w:p w:rsidR="00AD3FA1" w:rsidRPr="00AD3FA1" w:rsidRDefault="00580B13" w:rsidP="0051391B">
      <w:pPr>
        <w:pStyle w:val="NoSpacing"/>
        <w:tabs>
          <w:tab w:val="left" w:pos="3225"/>
        </w:tabs>
        <w:rPr>
          <w:rFonts w:asciiTheme="majorHAnsi" w:hAnsiTheme="majorHAnsi"/>
        </w:rPr>
      </w:pPr>
      <w:r w:rsidRPr="0051391B">
        <w:rPr>
          <w:rFonts w:asciiTheme="majorHAnsi" w:hAnsiTheme="majorHAnsi"/>
          <w:b/>
        </w:rPr>
        <w:t>Physical state</w:t>
      </w:r>
      <w:r w:rsidR="00353F01">
        <w:rPr>
          <w:rFonts w:asciiTheme="majorHAnsi" w:hAnsiTheme="majorHAnsi"/>
          <w:b/>
        </w:rPr>
        <w:t>/Appearance</w:t>
      </w:r>
      <w:r w:rsidR="00353F01">
        <w:rPr>
          <w:rFonts w:asciiTheme="majorHAnsi" w:hAnsiTheme="majorHAnsi"/>
        </w:rPr>
        <w:tab/>
        <w:t>: liquid</w:t>
      </w:r>
      <w:r w:rsidR="000E6246">
        <w:rPr>
          <w:rFonts w:asciiTheme="majorHAnsi" w:hAnsiTheme="majorHAnsi"/>
        </w:rPr>
        <w:t>.</w:t>
      </w:r>
    </w:p>
    <w:p w:rsidR="0039429A" w:rsidRPr="000E6246" w:rsidRDefault="000E6246" w:rsidP="0051391B">
      <w:pPr>
        <w:pStyle w:val="NoSpacing"/>
        <w:tabs>
          <w:tab w:val="left" w:pos="3225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Od</w:t>
      </w:r>
      <w:r w:rsidR="009B785A">
        <w:rPr>
          <w:rFonts w:asciiTheme="majorHAnsi" w:hAnsiTheme="majorHAnsi"/>
          <w:b/>
        </w:rPr>
        <w:t>o</w:t>
      </w:r>
      <w:r>
        <w:rPr>
          <w:rFonts w:asciiTheme="majorHAnsi" w:hAnsiTheme="majorHAnsi"/>
          <w:b/>
        </w:rPr>
        <w:t xml:space="preserve">r                                                        </w:t>
      </w:r>
      <w:r w:rsidR="00C63A38">
        <w:rPr>
          <w:rFonts w:asciiTheme="majorHAnsi" w:hAnsiTheme="majorHAnsi"/>
          <w:b/>
        </w:rPr>
        <w:t>:</w:t>
      </w:r>
      <w:r w:rsidR="00C63A38" w:rsidRPr="000E6246">
        <w:rPr>
          <w:rFonts w:asciiTheme="majorHAnsi" w:hAnsiTheme="majorHAnsi"/>
        </w:rPr>
        <w:t xml:space="preserve"> </w:t>
      </w:r>
      <w:r w:rsidR="009B785A">
        <w:rPr>
          <w:rFonts w:asciiTheme="majorHAnsi" w:hAnsiTheme="majorHAnsi"/>
        </w:rPr>
        <w:t>N/A</w:t>
      </w:r>
      <w:r w:rsidRPr="000E6246">
        <w:rPr>
          <w:rFonts w:asciiTheme="majorHAnsi" w:hAnsiTheme="majorHAnsi"/>
        </w:rPr>
        <w:t xml:space="preserve">  </w:t>
      </w:r>
    </w:p>
    <w:p w:rsidR="0039429A" w:rsidRPr="0039429A" w:rsidRDefault="0039429A" w:rsidP="0051391B">
      <w:pPr>
        <w:pStyle w:val="NoSpacing"/>
        <w:tabs>
          <w:tab w:val="left" w:pos="3225"/>
        </w:tabs>
        <w:rPr>
          <w:rFonts w:asciiTheme="majorHAnsi" w:hAnsiTheme="majorHAnsi"/>
        </w:rPr>
      </w:pPr>
      <w:r w:rsidRPr="0039429A">
        <w:rPr>
          <w:rFonts w:asciiTheme="majorHAnsi" w:hAnsiTheme="majorHAnsi"/>
          <w:b/>
        </w:rPr>
        <w:t>Stability</w:t>
      </w:r>
      <w:r>
        <w:rPr>
          <w:rFonts w:asciiTheme="majorHAnsi" w:hAnsiTheme="majorHAnsi"/>
        </w:rPr>
        <w:t xml:space="preserve">                                              </w:t>
      </w:r>
      <w:r w:rsidR="00423BC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: </w:t>
      </w:r>
      <w:r w:rsidRPr="0039429A">
        <w:rPr>
          <w:rFonts w:asciiTheme="majorHAnsi" w:hAnsiTheme="majorHAnsi"/>
        </w:rPr>
        <w:t>No thermal effect found between room temperature and 150 °C</w:t>
      </w:r>
    </w:p>
    <w:p w:rsidR="00AD3FA1" w:rsidRPr="00AD3FA1" w:rsidRDefault="00423BC9" w:rsidP="0051391B">
      <w:pPr>
        <w:pStyle w:val="NoSpacing"/>
        <w:tabs>
          <w:tab w:val="left" w:pos="3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</w:t>
      </w:r>
      <w:r w:rsidR="0051391B" w:rsidRPr="00AD3FA1">
        <w:rPr>
          <w:rFonts w:asciiTheme="majorHAnsi" w:hAnsiTheme="majorHAnsi"/>
        </w:rPr>
        <w:t>Stable for two years in normal conditions</w:t>
      </w:r>
      <w:r w:rsidR="0051391B">
        <w:rPr>
          <w:rFonts w:asciiTheme="majorHAnsi" w:hAnsiTheme="majorHAnsi"/>
        </w:rPr>
        <w:t>.</w:t>
      </w:r>
    </w:p>
    <w:p w:rsidR="00AD3FA1" w:rsidRPr="00AD3FA1" w:rsidRDefault="00AD3FA1" w:rsidP="0051391B">
      <w:pPr>
        <w:pStyle w:val="NoSpacing"/>
        <w:tabs>
          <w:tab w:val="left" w:pos="3225"/>
        </w:tabs>
        <w:rPr>
          <w:rFonts w:asciiTheme="majorHAnsi" w:hAnsiTheme="majorHAnsi"/>
        </w:rPr>
      </w:pPr>
      <w:r w:rsidRPr="0051391B">
        <w:rPr>
          <w:rFonts w:asciiTheme="majorHAnsi" w:hAnsiTheme="majorHAnsi"/>
          <w:b/>
        </w:rPr>
        <w:t>Compatibility</w:t>
      </w:r>
      <w:r w:rsidR="0051391B">
        <w:rPr>
          <w:rFonts w:asciiTheme="majorHAnsi" w:hAnsiTheme="majorHAnsi"/>
        </w:rPr>
        <w:t xml:space="preserve"> </w:t>
      </w:r>
      <w:r w:rsidR="0051391B">
        <w:rPr>
          <w:rFonts w:asciiTheme="majorHAnsi" w:hAnsiTheme="majorHAnsi"/>
        </w:rPr>
        <w:tab/>
        <w:t xml:space="preserve">: </w:t>
      </w:r>
      <w:r w:rsidR="0051391B" w:rsidRPr="00AD3FA1">
        <w:rPr>
          <w:rFonts w:asciiTheme="majorHAnsi" w:hAnsiTheme="majorHAnsi"/>
        </w:rPr>
        <w:t>Can compati</w:t>
      </w:r>
      <w:r w:rsidR="0051391B">
        <w:rPr>
          <w:rFonts w:asciiTheme="majorHAnsi" w:hAnsiTheme="majorHAnsi"/>
        </w:rPr>
        <w:t>ble with many common pesticides</w:t>
      </w:r>
    </w:p>
    <w:p w:rsidR="00AD3FA1" w:rsidRDefault="00AD3FA1" w:rsidP="0051391B">
      <w:pPr>
        <w:pStyle w:val="NoSpacing"/>
        <w:tabs>
          <w:tab w:val="left" w:pos="3255"/>
        </w:tabs>
        <w:rPr>
          <w:rFonts w:asciiTheme="majorHAnsi" w:hAnsiTheme="majorHAnsi"/>
        </w:rPr>
      </w:pPr>
      <w:r w:rsidRPr="00B64693">
        <w:rPr>
          <w:rFonts w:asciiTheme="majorHAnsi" w:hAnsiTheme="majorHAnsi"/>
          <w:b/>
        </w:rPr>
        <w:t>Flammability</w:t>
      </w:r>
      <w:r w:rsidR="0051391B" w:rsidRPr="00B64693">
        <w:rPr>
          <w:rFonts w:asciiTheme="majorHAnsi" w:hAnsiTheme="majorHAnsi"/>
          <w:b/>
        </w:rPr>
        <w:tab/>
        <w:t xml:space="preserve">: </w:t>
      </w:r>
      <w:r w:rsidR="0051391B" w:rsidRPr="00B64693">
        <w:rPr>
          <w:rFonts w:asciiTheme="majorHAnsi" w:hAnsiTheme="majorHAnsi"/>
        </w:rPr>
        <w:t>flammable</w:t>
      </w:r>
      <w:r w:rsidR="007943DD" w:rsidRPr="00B64693">
        <w:rPr>
          <w:rFonts w:asciiTheme="majorHAnsi" w:hAnsiTheme="majorHAnsi"/>
        </w:rPr>
        <w:t xml:space="preserve"> liquid</w:t>
      </w:r>
    </w:p>
    <w:p w:rsidR="00AD3FA1" w:rsidRPr="00AD3FA1" w:rsidRDefault="0051391B" w:rsidP="0051391B">
      <w:pPr>
        <w:pStyle w:val="NoSpacing"/>
        <w:tabs>
          <w:tab w:val="left" w:pos="3255"/>
        </w:tabs>
        <w:rPr>
          <w:rFonts w:asciiTheme="majorHAnsi" w:hAnsiTheme="majorHAnsi"/>
        </w:rPr>
      </w:pPr>
      <w:r w:rsidRPr="0051391B">
        <w:rPr>
          <w:rFonts w:asciiTheme="majorHAnsi" w:hAnsiTheme="majorHAnsi"/>
          <w:b/>
        </w:rPr>
        <w:t>Oxidizing</w:t>
      </w:r>
      <w:r w:rsidR="00AD3FA1" w:rsidRPr="0051391B">
        <w:rPr>
          <w:rFonts w:asciiTheme="majorHAnsi" w:hAnsiTheme="majorHAnsi"/>
          <w:b/>
        </w:rPr>
        <w:t xml:space="preserve"> properties</w:t>
      </w:r>
      <w:r>
        <w:rPr>
          <w:rFonts w:asciiTheme="majorHAnsi" w:hAnsiTheme="majorHAnsi"/>
          <w:b/>
        </w:rPr>
        <w:tab/>
        <w:t xml:space="preserve">: </w:t>
      </w:r>
      <w:r w:rsidRPr="00AD3FA1">
        <w:rPr>
          <w:rFonts w:asciiTheme="majorHAnsi" w:hAnsiTheme="majorHAnsi"/>
        </w:rPr>
        <w:t>N/A</w:t>
      </w:r>
    </w:p>
    <w:p w:rsidR="007950AA" w:rsidRDefault="00AD3FA1" w:rsidP="0051391B">
      <w:pPr>
        <w:pStyle w:val="NoSpacing"/>
        <w:tabs>
          <w:tab w:val="left" w:pos="3255"/>
        </w:tabs>
        <w:rPr>
          <w:rFonts w:asciiTheme="majorHAnsi" w:hAnsiTheme="majorHAnsi"/>
        </w:rPr>
      </w:pPr>
      <w:r w:rsidRPr="0051391B">
        <w:rPr>
          <w:rFonts w:asciiTheme="majorHAnsi" w:hAnsiTheme="majorHAnsi"/>
          <w:b/>
        </w:rPr>
        <w:t>Vapour pressure</w:t>
      </w:r>
      <w:r w:rsidR="0051391B">
        <w:rPr>
          <w:rFonts w:asciiTheme="majorHAnsi" w:hAnsiTheme="majorHAnsi"/>
          <w:b/>
        </w:rPr>
        <w:tab/>
        <w:t xml:space="preserve">: </w:t>
      </w:r>
      <w:r w:rsidR="0051391B" w:rsidRPr="00AD3FA1">
        <w:rPr>
          <w:rFonts w:asciiTheme="majorHAnsi" w:hAnsiTheme="majorHAnsi"/>
        </w:rPr>
        <w:t>N/A</w:t>
      </w:r>
    </w:p>
    <w:p w:rsidR="000E6246" w:rsidRPr="000E66FB" w:rsidRDefault="000E6246" w:rsidP="0051391B">
      <w:pPr>
        <w:pStyle w:val="NoSpacing"/>
        <w:tabs>
          <w:tab w:val="left" w:pos="325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Solubility in water                             </w:t>
      </w:r>
      <w:r w:rsidR="001C6EDE">
        <w:rPr>
          <w:rFonts w:asciiTheme="majorHAnsi" w:hAnsiTheme="majorHAnsi"/>
          <w:b/>
        </w:rPr>
        <w:t>:</w:t>
      </w:r>
      <w:r w:rsidR="001C6EDE">
        <w:rPr>
          <w:rFonts w:asciiTheme="majorHAnsi" w:hAnsiTheme="majorHAnsi"/>
        </w:rPr>
        <w:t xml:space="preserve"> perfectly</w:t>
      </w:r>
      <w:r w:rsidR="000E66FB">
        <w:rPr>
          <w:rFonts w:asciiTheme="majorHAnsi" w:hAnsiTheme="majorHAnsi"/>
        </w:rPr>
        <w:t xml:space="preserve"> miscible with water .Give a stable emulsion.</w:t>
      </w:r>
    </w:p>
    <w:p w:rsidR="00580B13" w:rsidRPr="000E6246" w:rsidRDefault="00AD3FA1" w:rsidP="0051391B">
      <w:pPr>
        <w:pStyle w:val="NoSpacing"/>
        <w:tabs>
          <w:tab w:val="left" w:pos="3255"/>
        </w:tabs>
        <w:rPr>
          <w:rFonts w:asciiTheme="majorHAnsi" w:hAnsiTheme="majorHAnsi"/>
        </w:rPr>
      </w:pPr>
      <w:r w:rsidRPr="00FF00A1">
        <w:rPr>
          <w:rFonts w:asciiTheme="majorHAnsi"/>
          <w:b/>
        </w:rPr>
        <w:t>Density</w:t>
      </w:r>
      <w:r w:rsidR="0051391B" w:rsidRPr="00FF00A1">
        <w:rPr>
          <w:rFonts w:asciiTheme="majorHAnsi"/>
          <w:b/>
        </w:rPr>
        <w:t xml:space="preserve"> at 2</w:t>
      </w:r>
      <w:r w:rsidR="000E6246" w:rsidRPr="00FF00A1">
        <w:rPr>
          <w:rFonts w:asciiTheme="majorHAnsi"/>
          <w:b/>
        </w:rPr>
        <w:t>0</w:t>
      </w:r>
      <w:r w:rsidR="0051391B" w:rsidRPr="00FF00A1">
        <w:rPr>
          <w:rFonts w:ascii="Calibri" w:hAnsi="Calibri"/>
          <w:b/>
        </w:rPr>
        <w:t>°</w:t>
      </w:r>
      <w:r w:rsidR="0051391B" w:rsidRPr="00FF00A1">
        <w:rPr>
          <w:rFonts w:asciiTheme="majorHAnsi"/>
          <w:b/>
        </w:rPr>
        <w:t>C</w:t>
      </w:r>
      <w:r w:rsidR="0051391B" w:rsidRPr="00FF00A1">
        <w:rPr>
          <w:rFonts w:asciiTheme="majorHAnsi"/>
          <w:b/>
        </w:rPr>
        <w:tab/>
        <w:t xml:space="preserve">: </w:t>
      </w:r>
      <w:r w:rsidR="00503026">
        <w:rPr>
          <w:rFonts w:asciiTheme="majorHAnsi" w:hAnsiTheme="majorHAnsi"/>
        </w:rPr>
        <w:t>0.90-0.91 gm/cc</w:t>
      </w:r>
      <w:r w:rsidR="000E6246">
        <w:rPr>
          <w:rFonts w:asciiTheme="majorHAnsi" w:hAnsiTheme="majorHAnsi"/>
          <w:vertAlign w:val="superscript"/>
        </w:rPr>
        <w:t xml:space="preserve"> </w:t>
      </w:r>
    </w:p>
    <w:p w:rsidR="0051391B" w:rsidRDefault="00864827" w:rsidP="00213840">
      <w:pPr>
        <w:pStyle w:val="NoSpacing"/>
        <w:tabs>
          <w:tab w:val="left" w:pos="3195"/>
        </w:tabs>
        <w:rPr>
          <w:rFonts w:asciiTheme="majorHAnsi" w:hAnsiTheme="majorHAnsi"/>
        </w:rPr>
      </w:pPr>
      <w:r w:rsidRPr="00CC2ECB">
        <w:rPr>
          <w:rFonts w:asciiTheme="majorHAnsi" w:hAnsiTheme="majorHAnsi"/>
          <w:b/>
        </w:rPr>
        <w:lastRenderedPageBreak/>
        <w:t>Flash point</w:t>
      </w:r>
      <w:r>
        <w:rPr>
          <w:rFonts w:asciiTheme="majorHAnsi" w:hAnsiTheme="majorHAnsi"/>
          <w:b/>
        </w:rPr>
        <w:tab/>
      </w:r>
      <w:r w:rsidR="005C5A25"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  <w:b/>
        </w:rPr>
        <w:t xml:space="preserve">: </w:t>
      </w:r>
      <w:r w:rsidR="00213840" w:rsidRPr="00D474D7">
        <w:rPr>
          <w:rFonts w:asciiTheme="majorHAnsi" w:hAnsiTheme="majorHAnsi"/>
        </w:rPr>
        <w:t>&gt;</w:t>
      </w:r>
      <w:r w:rsidR="00E3581B" w:rsidRPr="00D474D7">
        <w:rPr>
          <w:rFonts w:asciiTheme="majorHAnsi" w:hAnsiTheme="majorHAnsi"/>
        </w:rPr>
        <w:t>35</w:t>
      </w:r>
      <w:r w:rsidR="000E6246">
        <w:rPr>
          <w:rFonts w:asciiTheme="majorHAnsi" w:hAnsiTheme="majorHAnsi"/>
        </w:rPr>
        <w:t xml:space="preserve"> </w:t>
      </w:r>
      <w:r w:rsidR="00213840" w:rsidRPr="001F449E">
        <w:rPr>
          <w:rFonts w:asciiTheme="majorHAnsi" w:hAnsiTheme="majorHAnsi"/>
          <w:vertAlign w:val="superscript"/>
        </w:rPr>
        <w:t>0</w:t>
      </w:r>
      <w:r w:rsidR="00213840" w:rsidRPr="001F449E">
        <w:rPr>
          <w:rFonts w:asciiTheme="majorHAnsi" w:hAnsiTheme="majorHAnsi"/>
        </w:rPr>
        <w:t>C</w:t>
      </w:r>
    </w:p>
    <w:p w:rsidR="003A34C2" w:rsidRDefault="003A34C2" w:rsidP="00213840">
      <w:pPr>
        <w:pStyle w:val="NoSpacing"/>
        <w:tabs>
          <w:tab w:val="left" w:pos="319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C4C06" w:rsidTr="00DC4C06">
        <w:tc>
          <w:tcPr>
            <w:tcW w:w="9576" w:type="dxa"/>
          </w:tcPr>
          <w:p w:rsidR="00DC4C06" w:rsidRDefault="00DC4C06" w:rsidP="00DC4C06">
            <w:pPr>
              <w:pStyle w:val="Heading2"/>
              <w:outlineLvl w:val="1"/>
            </w:pPr>
            <w:r>
              <w:t>SECTION 10. Stability and reactivity</w:t>
            </w:r>
          </w:p>
        </w:tc>
      </w:tr>
    </w:tbl>
    <w:p w:rsidR="0051391B" w:rsidRPr="000D3C69" w:rsidRDefault="0051391B" w:rsidP="000D3C69">
      <w:pPr>
        <w:pStyle w:val="NoSpacing"/>
        <w:rPr>
          <w:rFonts w:asciiTheme="majorHAnsi" w:hAnsiTheme="majorHAnsi"/>
        </w:rPr>
      </w:pPr>
    </w:p>
    <w:p w:rsidR="000D3C69" w:rsidRDefault="000D3C69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 w:rsidRPr="000D3C69">
        <w:rPr>
          <w:rFonts w:asciiTheme="majorHAnsi" w:hAnsiTheme="majorHAnsi"/>
          <w:b/>
          <w:szCs w:val="24"/>
        </w:rPr>
        <w:t>Stability</w:t>
      </w:r>
      <w:r w:rsidR="0059714B">
        <w:rPr>
          <w:rFonts w:asciiTheme="majorHAnsi" w:hAnsiTheme="majorHAnsi"/>
          <w:b/>
          <w:szCs w:val="24"/>
        </w:rPr>
        <w:tab/>
        <w:t xml:space="preserve">: </w:t>
      </w:r>
      <w:r w:rsidR="0059714B" w:rsidRPr="000D3C69">
        <w:rPr>
          <w:rFonts w:asciiTheme="majorHAnsi" w:hAnsiTheme="majorHAnsi"/>
          <w:szCs w:val="24"/>
        </w:rPr>
        <w:t>Stable under normal, dry storage conditions. Slowly</w:t>
      </w:r>
      <w:r w:rsidR="0059714B">
        <w:rPr>
          <w:rFonts w:asciiTheme="majorHAnsi" w:hAnsiTheme="majorHAnsi"/>
          <w:szCs w:val="24"/>
        </w:rPr>
        <w:t xml:space="preserve"> </w:t>
      </w:r>
    </w:p>
    <w:p w:rsidR="0059714B" w:rsidRPr="000D3C69" w:rsidRDefault="0059714B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  <w:t xml:space="preserve">  </w:t>
      </w:r>
      <w:r w:rsidRPr="000D3C69">
        <w:rPr>
          <w:rFonts w:asciiTheme="majorHAnsi" w:hAnsiTheme="majorHAnsi"/>
          <w:szCs w:val="24"/>
        </w:rPr>
        <w:t>decomposed by heat and moisture</w:t>
      </w:r>
      <w:r>
        <w:rPr>
          <w:rFonts w:asciiTheme="majorHAnsi" w:hAnsiTheme="majorHAnsi"/>
          <w:szCs w:val="24"/>
        </w:rPr>
        <w:t>.</w:t>
      </w:r>
    </w:p>
    <w:p w:rsidR="0059714B" w:rsidRDefault="000D3C69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 w:rsidRPr="000D3C69">
        <w:rPr>
          <w:rFonts w:asciiTheme="majorHAnsi" w:hAnsiTheme="majorHAnsi"/>
          <w:b/>
          <w:szCs w:val="24"/>
        </w:rPr>
        <w:t>Conditions to avoid</w:t>
      </w:r>
      <w:r w:rsidR="0059714B">
        <w:rPr>
          <w:rFonts w:asciiTheme="majorHAnsi" w:hAnsiTheme="majorHAnsi"/>
          <w:b/>
          <w:szCs w:val="24"/>
        </w:rPr>
        <w:tab/>
        <w:t xml:space="preserve">: </w:t>
      </w:r>
      <w:r w:rsidR="00B414B2" w:rsidRPr="00B414B2">
        <w:rPr>
          <w:rFonts w:asciiTheme="majorHAnsi" w:hAnsiTheme="majorHAnsi"/>
          <w:szCs w:val="24"/>
        </w:rPr>
        <w:t>Avoid</w:t>
      </w:r>
      <w:r w:rsidR="00B414B2">
        <w:rPr>
          <w:rFonts w:asciiTheme="majorHAnsi" w:hAnsiTheme="majorHAnsi"/>
          <w:szCs w:val="24"/>
        </w:rPr>
        <w:t xml:space="preserve"> high temperatures(at or near flash point), open flames</w:t>
      </w:r>
    </w:p>
    <w:p w:rsidR="00B414B2" w:rsidRPr="000D3C69" w:rsidRDefault="00B414B2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                                                                    Sparks and direct sunlight.</w:t>
      </w:r>
    </w:p>
    <w:p w:rsidR="000D3C69" w:rsidRDefault="000D3C69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 w:rsidRPr="000D3C69">
        <w:rPr>
          <w:rFonts w:asciiTheme="majorHAnsi" w:hAnsiTheme="majorHAnsi"/>
          <w:b/>
          <w:szCs w:val="24"/>
        </w:rPr>
        <w:t>Incompatibility</w:t>
      </w:r>
      <w:r w:rsidR="0059714B">
        <w:rPr>
          <w:rFonts w:asciiTheme="majorHAnsi" w:hAnsiTheme="majorHAnsi"/>
          <w:b/>
          <w:szCs w:val="24"/>
        </w:rPr>
        <w:tab/>
        <w:t xml:space="preserve">: </w:t>
      </w:r>
      <w:r w:rsidR="0059714B" w:rsidRPr="000D3C69">
        <w:rPr>
          <w:rFonts w:asciiTheme="majorHAnsi" w:hAnsiTheme="majorHAnsi"/>
          <w:szCs w:val="24"/>
        </w:rPr>
        <w:t>Incompatible with oxidation materials and acids. The</w:t>
      </w:r>
      <w:r w:rsidR="0059714B">
        <w:rPr>
          <w:rFonts w:asciiTheme="majorHAnsi" w:hAnsiTheme="majorHAnsi"/>
          <w:szCs w:val="24"/>
        </w:rPr>
        <w:t xml:space="preserve"> p</w:t>
      </w:r>
      <w:r w:rsidRPr="000D3C69">
        <w:rPr>
          <w:rFonts w:asciiTheme="majorHAnsi" w:hAnsiTheme="majorHAnsi"/>
          <w:szCs w:val="24"/>
        </w:rPr>
        <w:t xml:space="preserve">roduct is </w:t>
      </w:r>
    </w:p>
    <w:p w:rsidR="000D3C69" w:rsidRDefault="0059714B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  <w:t xml:space="preserve">  </w:t>
      </w:r>
      <w:r w:rsidRPr="000D3C69">
        <w:rPr>
          <w:rFonts w:asciiTheme="majorHAnsi" w:hAnsiTheme="majorHAnsi"/>
          <w:szCs w:val="24"/>
        </w:rPr>
        <w:t>compatible with many other pesticides when used</w:t>
      </w:r>
      <w:r>
        <w:rPr>
          <w:rFonts w:asciiTheme="majorHAnsi" w:hAnsiTheme="majorHAnsi"/>
          <w:szCs w:val="24"/>
        </w:rPr>
        <w:t xml:space="preserve"> </w:t>
      </w:r>
      <w:r w:rsidR="000D3C69" w:rsidRPr="000D3C69">
        <w:rPr>
          <w:rFonts w:asciiTheme="majorHAnsi" w:hAnsiTheme="majorHAnsi"/>
          <w:szCs w:val="24"/>
        </w:rPr>
        <w:t xml:space="preserve">at normal </w:t>
      </w:r>
    </w:p>
    <w:p w:rsidR="000D3C69" w:rsidRDefault="0059714B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  <w:t xml:space="preserve">  </w:t>
      </w:r>
      <w:r w:rsidRPr="000D3C69">
        <w:rPr>
          <w:rFonts w:asciiTheme="majorHAnsi" w:hAnsiTheme="majorHAnsi"/>
          <w:szCs w:val="24"/>
        </w:rPr>
        <w:t>rates. However, a compatibility test is required</w:t>
      </w:r>
      <w:r>
        <w:rPr>
          <w:rFonts w:asciiTheme="majorHAnsi" w:hAnsiTheme="majorHAnsi"/>
          <w:szCs w:val="24"/>
        </w:rPr>
        <w:t xml:space="preserve"> </w:t>
      </w:r>
      <w:r w:rsidR="000D3C69" w:rsidRPr="000D3C69">
        <w:rPr>
          <w:rFonts w:asciiTheme="majorHAnsi" w:hAnsiTheme="majorHAnsi"/>
          <w:szCs w:val="24"/>
        </w:rPr>
        <w:t xml:space="preserve">before using </w:t>
      </w:r>
    </w:p>
    <w:p w:rsidR="000D3C69" w:rsidRDefault="0059714B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  <w:t xml:space="preserve">  </w:t>
      </w:r>
      <w:r w:rsidRPr="000D3C69">
        <w:rPr>
          <w:rFonts w:asciiTheme="majorHAnsi" w:hAnsiTheme="majorHAnsi"/>
          <w:szCs w:val="24"/>
        </w:rPr>
        <w:t>with other products. Do not physically mix</w:t>
      </w:r>
      <w:r>
        <w:rPr>
          <w:rFonts w:asciiTheme="majorHAnsi" w:hAnsiTheme="majorHAnsi"/>
          <w:szCs w:val="24"/>
        </w:rPr>
        <w:t xml:space="preserve"> </w:t>
      </w:r>
      <w:r w:rsidR="000D3C69" w:rsidRPr="000D3C69">
        <w:rPr>
          <w:rFonts w:asciiTheme="majorHAnsi" w:hAnsiTheme="majorHAnsi"/>
          <w:szCs w:val="24"/>
        </w:rPr>
        <w:t xml:space="preserve">concentrate directly </w:t>
      </w:r>
    </w:p>
    <w:p w:rsidR="000D3C69" w:rsidRDefault="0059714B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  <w:t xml:space="preserve">  </w:t>
      </w:r>
      <w:r w:rsidRPr="000D3C69">
        <w:rPr>
          <w:rFonts w:asciiTheme="majorHAnsi" w:hAnsiTheme="majorHAnsi"/>
          <w:szCs w:val="24"/>
        </w:rPr>
        <w:t>with other herbicides or pesticide</w:t>
      </w:r>
      <w:r>
        <w:rPr>
          <w:rFonts w:asciiTheme="majorHAnsi" w:hAnsiTheme="majorHAnsi"/>
          <w:szCs w:val="24"/>
        </w:rPr>
        <w:t xml:space="preserve"> </w:t>
      </w:r>
      <w:r w:rsidR="000D3C69" w:rsidRPr="000D3C69">
        <w:rPr>
          <w:rFonts w:asciiTheme="majorHAnsi" w:hAnsiTheme="majorHAnsi"/>
          <w:szCs w:val="24"/>
        </w:rPr>
        <w:t xml:space="preserve">concentrates; always dilute </w:t>
      </w:r>
    </w:p>
    <w:p w:rsidR="0059714B" w:rsidRPr="000D3C69" w:rsidRDefault="0059714B" w:rsidP="0059714B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  <w:t xml:space="preserve">  </w:t>
      </w:r>
      <w:r w:rsidRPr="000D3C69">
        <w:rPr>
          <w:rFonts w:asciiTheme="majorHAnsi" w:hAnsiTheme="majorHAnsi"/>
          <w:szCs w:val="24"/>
        </w:rPr>
        <w:t>first.</w:t>
      </w:r>
    </w:p>
    <w:p w:rsidR="00DC4C06" w:rsidRPr="007A6CE2" w:rsidRDefault="000D3C69" w:rsidP="007A6CE2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 w:rsidRPr="000D3C69">
        <w:rPr>
          <w:rFonts w:asciiTheme="majorHAnsi" w:hAnsiTheme="majorHAnsi"/>
          <w:b/>
          <w:szCs w:val="24"/>
        </w:rPr>
        <w:t>Hazardous decomposition</w:t>
      </w:r>
      <w:r w:rsidR="007A6CE2">
        <w:rPr>
          <w:rFonts w:asciiTheme="majorHAnsi" w:hAnsiTheme="majorHAnsi"/>
          <w:b/>
          <w:szCs w:val="24"/>
        </w:rPr>
        <w:tab/>
        <w:t xml:space="preserve">: </w:t>
      </w:r>
      <w:r w:rsidR="007A6CE2" w:rsidRPr="000D3C69">
        <w:rPr>
          <w:rFonts w:asciiTheme="majorHAnsi" w:hAnsiTheme="majorHAnsi"/>
          <w:szCs w:val="24"/>
        </w:rPr>
        <w:t>Thermal decomposition products may emit oxides of</w:t>
      </w:r>
      <w:r w:rsidR="007A6CE2">
        <w:rPr>
          <w:rFonts w:asciiTheme="majorHAnsi" w:hAnsiTheme="majorHAnsi"/>
          <w:szCs w:val="24"/>
        </w:rPr>
        <w:t xml:space="preserve"> </w:t>
      </w:r>
      <w:r w:rsidRPr="000D3C69">
        <w:rPr>
          <w:rFonts w:asciiTheme="majorHAnsi" w:hAnsiTheme="majorHAnsi"/>
          <w:szCs w:val="24"/>
        </w:rPr>
        <w:t xml:space="preserve">carbon </w:t>
      </w:r>
    </w:p>
    <w:p w:rsidR="001B37E8" w:rsidRDefault="007A6CE2" w:rsidP="007A6CE2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  <w:r>
        <w:rPr>
          <w:rFonts w:asciiTheme="majorHAnsi" w:hAnsiTheme="majorHAnsi"/>
        </w:rPr>
        <w:tab/>
        <w:t xml:space="preserve">  </w:t>
      </w:r>
      <w:r w:rsidRPr="000D3C69">
        <w:rPr>
          <w:rFonts w:asciiTheme="majorHAnsi" w:hAnsiTheme="majorHAnsi"/>
          <w:szCs w:val="24"/>
        </w:rPr>
        <w:t>and nitrogen. And possibly hydrogen chloride</w:t>
      </w:r>
      <w:r>
        <w:rPr>
          <w:rFonts w:asciiTheme="majorHAnsi" w:hAnsiTheme="majorHAnsi"/>
          <w:szCs w:val="24"/>
        </w:rPr>
        <w:t>.</w:t>
      </w:r>
    </w:p>
    <w:p w:rsidR="00750F21" w:rsidRDefault="00750F21" w:rsidP="007A6CE2">
      <w:pPr>
        <w:pStyle w:val="NoSpacing"/>
        <w:tabs>
          <w:tab w:val="left" w:pos="3240"/>
        </w:tabs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50F21" w:rsidTr="00750F21">
        <w:tc>
          <w:tcPr>
            <w:tcW w:w="9576" w:type="dxa"/>
          </w:tcPr>
          <w:p w:rsidR="00750F21" w:rsidRDefault="008666A6" w:rsidP="008666A6">
            <w:pPr>
              <w:pStyle w:val="Heading2"/>
              <w:outlineLvl w:val="1"/>
            </w:pPr>
            <w:r>
              <w:t>SECTION 11. Toxicological information</w:t>
            </w:r>
          </w:p>
        </w:tc>
      </w:tr>
    </w:tbl>
    <w:p w:rsidR="00750F21" w:rsidRDefault="00750F21" w:rsidP="007A6CE2">
      <w:pPr>
        <w:pStyle w:val="NoSpacing"/>
        <w:tabs>
          <w:tab w:val="left" w:pos="3240"/>
        </w:tabs>
        <w:rPr>
          <w:rFonts w:asciiTheme="majorHAnsi" w:hAnsiTheme="majorHAnsi"/>
        </w:rPr>
      </w:pPr>
    </w:p>
    <w:p w:rsidR="008666A6" w:rsidRPr="008666A6" w:rsidRDefault="008666A6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 w:rsidRPr="008666A6">
        <w:rPr>
          <w:rFonts w:asciiTheme="majorHAnsi" w:hAnsiTheme="majorHAnsi"/>
          <w:b/>
        </w:rPr>
        <w:t>LD</w:t>
      </w:r>
      <w:r w:rsidRPr="00D474D7">
        <w:rPr>
          <w:rFonts w:asciiTheme="majorHAnsi" w:hAnsiTheme="majorHAnsi"/>
          <w:b/>
          <w:vertAlign w:val="subscript"/>
        </w:rPr>
        <w:t>50</w:t>
      </w:r>
      <w:r w:rsidRPr="008666A6">
        <w:rPr>
          <w:rFonts w:asciiTheme="majorHAnsi" w:hAnsiTheme="majorHAnsi"/>
          <w:b/>
        </w:rPr>
        <w:t xml:space="preserve"> Acute Oral</w:t>
      </w:r>
      <w:r>
        <w:rPr>
          <w:rFonts w:asciiTheme="majorHAnsi" w:hAnsiTheme="majorHAnsi"/>
          <w:b/>
        </w:rPr>
        <w:tab/>
        <w:t xml:space="preserve">: </w:t>
      </w:r>
      <w:r w:rsidR="00BE1258">
        <w:rPr>
          <w:rFonts w:asciiTheme="majorHAnsi" w:hAnsiTheme="majorHAnsi"/>
        </w:rPr>
        <w:t>&gt;</w:t>
      </w:r>
      <w:r w:rsidR="007C4779">
        <w:rPr>
          <w:rFonts w:asciiTheme="majorHAnsi" w:hAnsiTheme="majorHAnsi"/>
        </w:rPr>
        <w:t>8</w:t>
      </w:r>
      <w:r w:rsidRPr="008666A6">
        <w:rPr>
          <w:rFonts w:asciiTheme="majorHAnsi" w:hAnsiTheme="majorHAnsi"/>
        </w:rPr>
        <w:t>00 mg/kg in rats (males)</w:t>
      </w:r>
      <w:r w:rsidR="00BE1258">
        <w:rPr>
          <w:rFonts w:asciiTheme="majorHAnsi" w:hAnsiTheme="majorHAnsi"/>
        </w:rPr>
        <w:tab/>
        <w:t xml:space="preserve">  </w:t>
      </w:r>
    </w:p>
    <w:p w:rsidR="008666A6" w:rsidRPr="008666A6" w:rsidRDefault="008666A6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 w:rsidRPr="008666A6">
        <w:rPr>
          <w:rFonts w:asciiTheme="majorHAnsi" w:hAnsiTheme="majorHAnsi"/>
          <w:b/>
        </w:rPr>
        <w:t>LD</w:t>
      </w:r>
      <w:r w:rsidRPr="001B2EC0">
        <w:rPr>
          <w:rFonts w:asciiTheme="majorHAnsi" w:hAnsiTheme="majorHAnsi"/>
          <w:b/>
          <w:vertAlign w:val="subscript"/>
        </w:rPr>
        <w:t>50</w:t>
      </w:r>
      <w:r w:rsidRPr="008666A6">
        <w:rPr>
          <w:rFonts w:asciiTheme="majorHAnsi" w:hAnsiTheme="majorHAnsi"/>
          <w:b/>
        </w:rPr>
        <w:t xml:space="preserve"> Acute Dermal</w:t>
      </w:r>
      <w:r w:rsidRPr="008666A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: </w:t>
      </w:r>
      <w:r w:rsidR="00BE1258">
        <w:rPr>
          <w:rFonts w:asciiTheme="majorHAnsi" w:hAnsiTheme="majorHAnsi"/>
        </w:rPr>
        <w:t>&gt;</w:t>
      </w:r>
      <w:r w:rsidR="00D474D7">
        <w:rPr>
          <w:rFonts w:asciiTheme="majorHAnsi" w:hAnsiTheme="majorHAnsi"/>
        </w:rPr>
        <w:t>4</w:t>
      </w:r>
      <w:r w:rsidR="00BE1258">
        <w:rPr>
          <w:rFonts w:asciiTheme="majorHAnsi" w:hAnsiTheme="majorHAnsi"/>
        </w:rPr>
        <w:t>000 mg/kg (ra</w:t>
      </w:r>
      <w:r w:rsidR="00D474D7">
        <w:rPr>
          <w:rFonts w:asciiTheme="majorHAnsi" w:hAnsiTheme="majorHAnsi"/>
        </w:rPr>
        <w:t>bbit</w:t>
      </w:r>
      <w:r w:rsidR="00BE1258">
        <w:rPr>
          <w:rFonts w:asciiTheme="majorHAnsi" w:hAnsiTheme="majorHAnsi"/>
        </w:rPr>
        <w:t>)</w:t>
      </w:r>
    </w:p>
    <w:p w:rsidR="008666A6" w:rsidRPr="008666A6" w:rsidRDefault="008666A6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 w:rsidRPr="008666A6">
        <w:rPr>
          <w:rFonts w:asciiTheme="majorHAnsi" w:hAnsiTheme="majorHAnsi"/>
          <w:b/>
        </w:rPr>
        <w:t>LC</w:t>
      </w:r>
      <w:r w:rsidRPr="001B2EC0">
        <w:rPr>
          <w:rFonts w:asciiTheme="majorHAnsi" w:hAnsiTheme="majorHAnsi"/>
          <w:b/>
          <w:vertAlign w:val="subscript"/>
        </w:rPr>
        <w:t>50</w:t>
      </w:r>
      <w:r w:rsidRPr="008666A6">
        <w:rPr>
          <w:rFonts w:asciiTheme="majorHAnsi" w:hAnsiTheme="majorHAnsi"/>
          <w:b/>
        </w:rPr>
        <w:t xml:space="preserve"> Acute Inhalation</w:t>
      </w:r>
      <w:r w:rsidRPr="008666A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: </w:t>
      </w:r>
      <w:r w:rsidR="00BE1258">
        <w:rPr>
          <w:rFonts w:asciiTheme="majorHAnsi" w:hAnsiTheme="majorHAnsi"/>
        </w:rPr>
        <w:t>&gt;</w:t>
      </w:r>
      <w:r w:rsidR="00D474D7">
        <w:rPr>
          <w:rFonts w:asciiTheme="majorHAnsi" w:hAnsiTheme="majorHAnsi"/>
        </w:rPr>
        <w:t>5000</w:t>
      </w:r>
      <w:r w:rsidRPr="008666A6">
        <w:rPr>
          <w:rFonts w:asciiTheme="majorHAnsi" w:hAnsiTheme="majorHAnsi"/>
        </w:rPr>
        <w:t xml:space="preserve"> mg/</w:t>
      </w:r>
      <w:r w:rsidR="00316BB0">
        <w:rPr>
          <w:rFonts w:asciiTheme="majorHAnsi" w:hAnsiTheme="majorHAnsi"/>
        </w:rPr>
        <w:t>m</w:t>
      </w:r>
      <w:r w:rsidR="00316BB0" w:rsidRPr="00D474D7">
        <w:rPr>
          <w:rFonts w:asciiTheme="majorHAnsi" w:hAnsiTheme="majorHAnsi"/>
          <w:vertAlign w:val="superscript"/>
        </w:rPr>
        <w:t>3</w:t>
      </w:r>
      <w:r w:rsidR="00316BB0" w:rsidRPr="008666A6">
        <w:rPr>
          <w:rFonts w:asciiTheme="majorHAnsi" w:hAnsiTheme="majorHAnsi"/>
        </w:rPr>
        <w:t xml:space="preserve"> </w:t>
      </w:r>
      <w:r w:rsidR="00316BB0">
        <w:rPr>
          <w:rFonts w:asciiTheme="majorHAnsi" w:hAnsiTheme="majorHAnsi"/>
        </w:rPr>
        <w:t>in</w:t>
      </w:r>
      <w:r w:rsidRPr="008666A6">
        <w:rPr>
          <w:rFonts w:asciiTheme="majorHAnsi" w:hAnsiTheme="majorHAnsi"/>
        </w:rPr>
        <w:t xml:space="preserve"> rats </w:t>
      </w:r>
    </w:p>
    <w:p w:rsidR="008666A6" w:rsidRPr="008666A6" w:rsidRDefault="008666A6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 w:rsidRPr="008666A6">
        <w:rPr>
          <w:rFonts w:asciiTheme="majorHAnsi" w:hAnsiTheme="majorHAnsi"/>
          <w:b/>
        </w:rPr>
        <w:t>Skin Irritation</w:t>
      </w:r>
      <w:r>
        <w:rPr>
          <w:rFonts w:asciiTheme="majorHAnsi" w:hAnsiTheme="majorHAnsi"/>
          <w:b/>
        </w:rPr>
        <w:tab/>
        <w:t xml:space="preserve">: </w:t>
      </w:r>
      <w:r w:rsidRPr="008666A6">
        <w:rPr>
          <w:rFonts w:asciiTheme="majorHAnsi" w:hAnsiTheme="majorHAnsi"/>
        </w:rPr>
        <w:t xml:space="preserve"> </w:t>
      </w:r>
      <w:r w:rsidR="001B2EC0" w:rsidRPr="008666A6">
        <w:rPr>
          <w:rFonts w:asciiTheme="majorHAnsi" w:hAnsiTheme="majorHAnsi"/>
        </w:rPr>
        <w:t xml:space="preserve">mild </w:t>
      </w:r>
      <w:r w:rsidR="001B2EC0">
        <w:rPr>
          <w:rFonts w:asciiTheme="majorHAnsi" w:hAnsiTheme="majorHAnsi"/>
        </w:rPr>
        <w:t>irritation</w:t>
      </w:r>
      <w:r w:rsidRPr="008666A6">
        <w:rPr>
          <w:rFonts w:asciiTheme="majorHAnsi" w:hAnsiTheme="majorHAnsi"/>
        </w:rPr>
        <w:t xml:space="preserve"> to skin</w:t>
      </w:r>
    </w:p>
    <w:p w:rsidR="008666A6" w:rsidRPr="008666A6" w:rsidRDefault="008B576E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>Eye irritation</w:t>
      </w:r>
      <w:r w:rsidR="008666A6">
        <w:rPr>
          <w:rFonts w:asciiTheme="majorHAnsi" w:hAnsiTheme="majorHAnsi"/>
        </w:rPr>
        <w:tab/>
        <w:t xml:space="preserve">: </w:t>
      </w:r>
      <w:r w:rsidR="00D474D7">
        <w:rPr>
          <w:rFonts w:asciiTheme="majorHAnsi" w:hAnsiTheme="majorHAnsi"/>
        </w:rPr>
        <w:t>Highly</w:t>
      </w:r>
      <w:r w:rsidR="008666A6" w:rsidRPr="008666A6">
        <w:rPr>
          <w:rFonts w:asciiTheme="majorHAnsi" w:hAnsiTheme="majorHAnsi"/>
        </w:rPr>
        <w:t xml:space="preserve"> </w:t>
      </w:r>
      <w:r w:rsidR="00BE1258">
        <w:rPr>
          <w:rFonts w:asciiTheme="majorHAnsi" w:hAnsiTheme="majorHAnsi"/>
        </w:rPr>
        <w:t xml:space="preserve">eye </w:t>
      </w:r>
      <w:r w:rsidR="008666A6" w:rsidRPr="008666A6">
        <w:rPr>
          <w:rFonts w:asciiTheme="majorHAnsi" w:hAnsiTheme="majorHAnsi"/>
        </w:rPr>
        <w:t>irritation</w:t>
      </w:r>
    </w:p>
    <w:p w:rsidR="001B2F55" w:rsidRDefault="001B2F55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>Long term toxicity                             :</w:t>
      </w:r>
      <w:r>
        <w:rPr>
          <w:rFonts w:asciiTheme="majorHAnsi" w:hAnsiTheme="majorHAnsi"/>
        </w:rPr>
        <w:t xml:space="preserve"> Did not show mutagenic or teratogenic effect in animal  </w:t>
      </w:r>
    </w:p>
    <w:p w:rsidR="001B2F55" w:rsidRDefault="001B2F55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Experiments.</w:t>
      </w:r>
    </w:p>
    <w:p w:rsidR="001B2F55" w:rsidRDefault="001B2F55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In a rat inhalation study with naphthalene, tum</w:t>
      </w:r>
      <w:r w:rsidR="0050616D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rs were </w:t>
      </w:r>
    </w:p>
    <w:p w:rsidR="001B2F55" w:rsidRPr="001B2F55" w:rsidRDefault="001B2F55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observed in the respiratory treat at all doses.                  </w:t>
      </w:r>
    </w:p>
    <w:p w:rsidR="008666A6" w:rsidRPr="008666A6" w:rsidRDefault="008666A6" w:rsidP="008666A6">
      <w:pPr>
        <w:pStyle w:val="NoSpacing"/>
        <w:tabs>
          <w:tab w:val="left" w:pos="3240"/>
        </w:tabs>
        <w:rPr>
          <w:rFonts w:asciiTheme="majorHAnsi" w:hAnsiTheme="majorHAnsi"/>
        </w:rPr>
      </w:pPr>
      <w:r w:rsidRPr="008666A6">
        <w:rPr>
          <w:rFonts w:asciiTheme="majorHAnsi" w:hAnsiTheme="majorHAnsi"/>
          <w:b/>
        </w:rPr>
        <w:t>Mutagenicity</w:t>
      </w:r>
      <w:r w:rsidRPr="008666A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: </w:t>
      </w:r>
      <w:r w:rsidRPr="008666A6">
        <w:rPr>
          <w:rFonts w:asciiTheme="majorHAnsi" w:hAnsiTheme="majorHAnsi"/>
        </w:rPr>
        <w:t>Results taken from animal studies suggest that the product is</w:t>
      </w:r>
      <w:r>
        <w:rPr>
          <w:rFonts w:asciiTheme="majorHAnsi" w:hAnsiTheme="majorHAnsi"/>
        </w:rPr>
        <w:t xml:space="preserve"> </w:t>
      </w:r>
    </w:p>
    <w:p w:rsidR="008858C2" w:rsidRDefault="008666A6" w:rsidP="008666A6">
      <w:pPr>
        <w:tabs>
          <w:tab w:val="left" w:pos="3240"/>
        </w:tabs>
        <w:rPr>
          <w:rFonts w:asciiTheme="majorHAnsi" w:hAnsiTheme="majorHAnsi"/>
        </w:rPr>
      </w:pPr>
      <w:r>
        <w:rPr>
          <w:rFonts w:asciiTheme="majorHAnsi" w:hAnsiTheme="majorHAnsi" w:cs="Arial"/>
          <w:bCs/>
        </w:rPr>
        <w:tab/>
        <w:t xml:space="preserve">  </w:t>
      </w:r>
      <w:r w:rsidRPr="008666A6">
        <w:rPr>
          <w:rFonts w:asciiTheme="majorHAnsi" w:hAnsiTheme="majorHAnsi"/>
        </w:rPr>
        <w:t>not mugenic.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B0A16" w:rsidTr="007B0A16">
        <w:tc>
          <w:tcPr>
            <w:tcW w:w="9576" w:type="dxa"/>
          </w:tcPr>
          <w:p w:rsidR="007B0A16" w:rsidRDefault="007B0A16" w:rsidP="007B0A16">
            <w:pPr>
              <w:pStyle w:val="Heading2"/>
              <w:outlineLvl w:val="1"/>
            </w:pPr>
            <w:r>
              <w:t>SECTION 12. Ecological information</w:t>
            </w:r>
          </w:p>
        </w:tc>
      </w:tr>
    </w:tbl>
    <w:p w:rsidR="007B0A16" w:rsidRDefault="007B0A16" w:rsidP="007B0A16">
      <w:pPr>
        <w:pStyle w:val="NoSpacing"/>
      </w:pPr>
    </w:p>
    <w:p w:rsidR="00626954" w:rsidRDefault="006B37D0" w:rsidP="00626954">
      <w:pPr>
        <w:pStyle w:val="NoSpacing"/>
        <w:rPr>
          <w:rFonts w:asciiTheme="majorHAnsi" w:hAnsiTheme="majorHAnsi"/>
          <w:b/>
        </w:rPr>
      </w:pPr>
      <w:r w:rsidRPr="007D341C">
        <w:rPr>
          <w:rFonts w:asciiTheme="majorHAnsi" w:hAnsiTheme="majorHAnsi"/>
          <w:b/>
        </w:rPr>
        <w:t>Ecotoxicit</w:t>
      </w:r>
      <w:r w:rsidR="00626954">
        <w:rPr>
          <w:rFonts w:asciiTheme="majorHAnsi" w:hAnsiTheme="majorHAnsi"/>
          <w:b/>
        </w:rPr>
        <w:t xml:space="preserve">y Effects:-  </w:t>
      </w:r>
    </w:p>
    <w:p w:rsidR="00626954" w:rsidRDefault="00626954" w:rsidP="00626954">
      <w:pPr>
        <w:pStyle w:val="NoSpacing"/>
        <w:rPr>
          <w:rFonts w:asciiTheme="majorHAnsi" w:hAnsiTheme="majorHAnsi"/>
          <w:b/>
        </w:rPr>
      </w:pPr>
    </w:p>
    <w:p w:rsidR="00626954" w:rsidRDefault="00626954" w:rsidP="0062695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</w:rPr>
        <w:t>Toxicity to fish                               :</w:t>
      </w:r>
      <w:r w:rsidR="00971E42">
        <w:rPr>
          <w:rFonts w:asciiTheme="majorHAnsi" w:hAnsiTheme="majorHAnsi"/>
          <w:b/>
        </w:rPr>
        <w:t xml:space="preserve"> </w:t>
      </w:r>
      <w:r w:rsidR="00971E42">
        <w:rPr>
          <w:rFonts w:asciiTheme="majorHAnsi" w:hAnsiTheme="majorHAnsi"/>
        </w:rPr>
        <w:t>LC</w:t>
      </w:r>
      <w:r w:rsidR="00971E42" w:rsidRPr="008B576E">
        <w:rPr>
          <w:rFonts w:asciiTheme="majorHAnsi" w:hAnsiTheme="majorHAnsi"/>
          <w:vertAlign w:val="subscript"/>
        </w:rPr>
        <w:t>50</w:t>
      </w:r>
      <w:r w:rsidR="00971E42">
        <w:rPr>
          <w:rFonts w:asciiTheme="majorHAnsi" w:hAnsiTheme="majorHAnsi"/>
        </w:rPr>
        <w:t xml:space="preserve"> </w:t>
      </w:r>
      <w:r w:rsidR="00895394">
        <w:rPr>
          <w:rFonts w:asciiTheme="majorHAnsi" w:hAnsiTheme="majorHAnsi"/>
        </w:rPr>
        <w:t>F</w:t>
      </w:r>
      <w:r w:rsidR="008B576E">
        <w:rPr>
          <w:rFonts w:asciiTheme="majorHAnsi" w:hAnsiTheme="majorHAnsi"/>
        </w:rPr>
        <w:t>or rainbow trout(Oncorhynchus mykiss)</w:t>
      </w:r>
      <w:r w:rsidR="00895394">
        <w:rPr>
          <w:rFonts w:asciiTheme="majorHAnsi" w:hAnsiTheme="majorHAnsi"/>
        </w:rPr>
        <w:t xml:space="preserve"> </w:t>
      </w:r>
      <w:r w:rsidR="008B576E">
        <w:rPr>
          <w:rFonts w:asciiTheme="majorHAnsi" w:hAnsiTheme="majorHAnsi"/>
        </w:rPr>
        <w:t>is</w:t>
      </w:r>
      <w:r w:rsidR="008517CF" w:rsidRPr="00D45F0E">
        <w:rPr>
          <w:rFonts w:asciiTheme="majorHAnsi" w:hAnsiTheme="majorHAnsi"/>
        </w:rPr>
        <w:t xml:space="preserve"> 0.0</w:t>
      </w:r>
      <w:r w:rsidR="008B576E">
        <w:rPr>
          <w:rFonts w:asciiTheme="majorHAnsi" w:hAnsiTheme="majorHAnsi"/>
        </w:rPr>
        <w:t>075</w:t>
      </w:r>
      <w:r w:rsidR="00971E42" w:rsidRPr="00D45F0E">
        <w:rPr>
          <w:rFonts w:asciiTheme="majorHAnsi" w:hAnsiTheme="majorHAnsi"/>
        </w:rPr>
        <w:t xml:space="preserve"> mg/</w:t>
      </w:r>
      <w:r w:rsidR="008517CF">
        <w:rPr>
          <w:rFonts w:asciiTheme="majorHAnsi" w:hAnsiTheme="majorHAnsi"/>
        </w:rPr>
        <w:t>l</w:t>
      </w:r>
      <w:r w:rsidR="00971E42" w:rsidRPr="00D45F0E">
        <w:rPr>
          <w:rFonts w:asciiTheme="majorHAnsi" w:hAnsiTheme="majorHAnsi"/>
        </w:rPr>
        <w:t>.</w:t>
      </w:r>
    </w:p>
    <w:p w:rsidR="00971E42" w:rsidRDefault="00971E42" w:rsidP="008517C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</w:t>
      </w:r>
      <w:r w:rsidR="008517CF">
        <w:rPr>
          <w:rFonts w:asciiTheme="majorHAnsi" w:hAnsiTheme="majorHAnsi"/>
        </w:rPr>
        <w:t xml:space="preserve">  Very toxic to aquatic organisms</w:t>
      </w:r>
    </w:p>
    <w:p w:rsidR="008D7872" w:rsidRDefault="008D7872" w:rsidP="00626954">
      <w:pPr>
        <w:pStyle w:val="NoSpacing"/>
        <w:rPr>
          <w:rFonts w:asciiTheme="majorHAnsi" w:hAnsiTheme="majorHAnsi"/>
        </w:rPr>
      </w:pPr>
    </w:p>
    <w:p w:rsidR="008D7872" w:rsidRDefault="008D7872" w:rsidP="00626954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Toxicity to aquatic                        : </w:t>
      </w:r>
      <w:r w:rsidR="002E3F69" w:rsidRPr="002E3F69">
        <w:rPr>
          <w:rFonts w:asciiTheme="majorHAnsi" w:hAnsiTheme="majorHAnsi"/>
        </w:rPr>
        <w:t>L</w:t>
      </w:r>
      <w:r>
        <w:rPr>
          <w:rFonts w:asciiTheme="majorHAnsi" w:hAnsiTheme="majorHAnsi"/>
        </w:rPr>
        <w:t>C</w:t>
      </w:r>
      <w:r w:rsidRPr="002E3F69">
        <w:rPr>
          <w:rFonts w:asciiTheme="majorHAnsi" w:hAnsiTheme="majorHAnsi"/>
          <w:vertAlign w:val="subscript"/>
        </w:rPr>
        <w:t>50</w:t>
      </w:r>
      <w:r>
        <w:rPr>
          <w:rFonts w:asciiTheme="majorHAnsi" w:hAnsiTheme="majorHAnsi"/>
        </w:rPr>
        <w:t xml:space="preserve"> Daphnia magna (water flea) </w:t>
      </w:r>
      <w:r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</w:rPr>
        <w:t xml:space="preserve"> ca. 0.00</w:t>
      </w:r>
      <w:r w:rsidR="002E3F69">
        <w:rPr>
          <w:rFonts w:asciiTheme="majorHAnsi" w:hAnsiTheme="majorHAnsi"/>
        </w:rPr>
        <w:t>034</w:t>
      </w:r>
      <w:r>
        <w:rPr>
          <w:rFonts w:asciiTheme="majorHAnsi" w:hAnsiTheme="majorHAnsi"/>
        </w:rPr>
        <w:t xml:space="preserve">mg/l </w:t>
      </w:r>
      <w:r>
        <w:rPr>
          <w:rFonts w:asciiTheme="majorHAnsi" w:hAnsiTheme="majorHAnsi"/>
          <w:b/>
        </w:rPr>
        <w:t xml:space="preserve">        </w:t>
      </w:r>
    </w:p>
    <w:p w:rsidR="008D7872" w:rsidRDefault="008D7872" w:rsidP="00626954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Invertebrates </w:t>
      </w:r>
    </w:p>
    <w:p w:rsidR="008D7872" w:rsidRDefault="008D7872" w:rsidP="00626954">
      <w:pPr>
        <w:pStyle w:val="NoSpacing"/>
        <w:rPr>
          <w:rFonts w:asciiTheme="majorHAnsi" w:hAnsiTheme="majorHAnsi"/>
          <w:b/>
        </w:rPr>
      </w:pPr>
    </w:p>
    <w:p w:rsidR="008D7872" w:rsidRDefault="008D7872" w:rsidP="0062695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Toxicity to algae                             : </w:t>
      </w:r>
      <w:r>
        <w:rPr>
          <w:rFonts w:asciiTheme="majorHAnsi" w:hAnsiTheme="majorHAnsi"/>
        </w:rPr>
        <w:t>EC</w:t>
      </w:r>
      <w:r w:rsidRPr="002E3F69">
        <w:rPr>
          <w:rFonts w:asciiTheme="majorHAnsi" w:hAnsiTheme="majorHAnsi"/>
          <w:vertAlign w:val="subscript"/>
        </w:rPr>
        <w:t>50</w:t>
      </w:r>
      <w:r>
        <w:rPr>
          <w:rFonts w:asciiTheme="majorHAnsi" w:hAnsiTheme="majorHAnsi"/>
        </w:rPr>
        <w:t xml:space="preserve"> </w:t>
      </w:r>
      <w:r w:rsidR="002E3F69">
        <w:rPr>
          <w:rFonts w:asciiTheme="majorHAnsi" w:hAnsiTheme="majorHAnsi"/>
        </w:rPr>
        <w:t>for green algae is</w:t>
      </w:r>
      <w:r w:rsidR="002E3F69">
        <w:rPr>
          <w:rFonts w:asciiTheme="majorHAnsi" w:hAnsiTheme="majorHAnsi"/>
          <w:b/>
        </w:rPr>
        <w:t xml:space="preserve"> </w:t>
      </w:r>
      <w:r w:rsidR="002E3F69" w:rsidRPr="002E3F69">
        <w:rPr>
          <w:rFonts w:asciiTheme="majorHAnsi" w:hAnsiTheme="majorHAnsi"/>
        </w:rPr>
        <w:t>1.1</w:t>
      </w:r>
      <w:r>
        <w:rPr>
          <w:rFonts w:asciiTheme="majorHAnsi" w:hAnsiTheme="majorHAnsi"/>
        </w:rPr>
        <w:t xml:space="preserve"> mg/</w:t>
      </w:r>
      <w:r w:rsidR="00D17C7C">
        <w:rPr>
          <w:rFonts w:asciiTheme="majorHAnsi" w:hAnsiTheme="majorHAnsi"/>
        </w:rPr>
        <w:t>l</w:t>
      </w:r>
    </w:p>
    <w:p w:rsidR="008D7872" w:rsidRDefault="008D7872" w:rsidP="00626954">
      <w:pPr>
        <w:pStyle w:val="NoSpacing"/>
        <w:rPr>
          <w:rFonts w:asciiTheme="majorHAnsi" w:hAnsiTheme="majorHAnsi"/>
        </w:rPr>
      </w:pPr>
    </w:p>
    <w:p w:rsidR="00DF2274" w:rsidRPr="00DF2274" w:rsidRDefault="00DF2274" w:rsidP="00DF2274">
      <w:pPr>
        <w:pStyle w:val="NoSpacing"/>
        <w:tabs>
          <w:tab w:val="left" w:pos="3240"/>
        </w:tabs>
        <w:rPr>
          <w:rFonts w:asciiTheme="majorHAnsi" w:hAnsiTheme="majorHAnsi" w:cs="Tahom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A28A9" w:rsidTr="00FA28A9">
        <w:tc>
          <w:tcPr>
            <w:tcW w:w="9576" w:type="dxa"/>
          </w:tcPr>
          <w:p w:rsidR="00FA28A9" w:rsidRDefault="00FA28A9" w:rsidP="00FA28A9">
            <w:pPr>
              <w:pStyle w:val="Heading2"/>
              <w:outlineLvl w:val="1"/>
            </w:pPr>
            <w:r>
              <w:t>SECTION 13. Disposal considerations</w:t>
            </w:r>
          </w:p>
        </w:tc>
      </w:tr>
    </w:tbl>
    <w:p w:rsidR="007B0A16" w:rsidRDefault="007B0A16" w:rsidP="007B0A16">
      <w:pPr>
        <w:pStyle w:val="NoSpacing"/>
        <w:rPr>
          <w:rFonts w:asciiTheme="majorHAnsi" w:hAnsiTheme="majorHAnsi"/>
        </w:rPr>
      </w:pPr>
    </w:p>
    <w:p w:rsidR="00DF2274" w:rsidRDefault="00DF2274" w:rsidP="007B0A16">
      <w:pPr>
        <w:pStyle w:val="NoSpacing"/>
        <w:rPr>
          <w:rFonts w:asciiTheme="majorHAnsi" w:hAnsiTheme="majorHAnsi"/>
        </w:rPr>
      </w:pPr>
    </w:p>
    <w:p w:rsidR="00481A93" w:rsidRDefault="00FE5B99" w:rsidP="00FE5B99">
      <w:pPr>
        <w:pStyle w:val="NoSpacing"/>
        <w:tabs>
          <w:tab w:val="left" w:pos="3330"/>
        </w:tabs>
        <w:rPr>
          <w:rFonts w:asciiTheme="majorHAnsi" w:hAnsiTheme="majorHAnsi"/>
        </w:rPr>
      </w:pPr>
      <w:r w:rsidRPr="00FE5B99">
        <w:rPr>
          <w:rFonts w:asciiTheme="majorHAnsi" w:hAnsiTheme="majorHAnsi" w:cs="Times-Bold"/>
          <w:b/>
          <w:bCs/>
        </w:rPr>
        <w:t>Pesticide disposal</w:t>
      </w:r>
      <w:r>
        <w:rPr>
          <w:rFonts w:asciiTheme="majorHAnsi" w:hAnsiTheme="majorHAnsi" w:cs="Times-Bold"/>
          <w:b/>
          <w:bCs/>
        </w:rPr>
        <w:tab/>
        <w:t xml:space="preserve">: </w:t>
      </w:r>
      <w:r w:rsidR="003D3755">
        <w:rPr>
          <w:rFonts w:asciiTheme="majorHAnsi" w:hAnsiTheme="majorHAnsi" w:cs="Times-Bold"/>
          <w:b/>
          <w:bCs/>
        </w:rPr>
        <w:t xml:space="preserve"> </w:t>
      </w:r>
      <w:r w:rsidR="00481A93" w:rsidRPr="00481A93">
        <w:rPr>
          <w:rFonts w:asciiTheme="majorHAnsi" w:hAnsiTheme="majorHAnsi"/>
        </w:rPr>
        <w:t xml:space="preserve">Do not contaminate ponds, waterways or ditches with </w:t>
      </w:r>
    </w:p>
    <w:p w:rsidR="00481A93" w:rsidRDefault="00481A93" w:rsidP="00FE5B99">
      <w:pPr>
        <w:pStyle w:val="NoSpacing"/>
        <w:tabs>
          <w:tab w:val="left" w:pos="333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</w:t>
      </w:r>
      <w:r w:rsidRPr="00481A93">
        <w:rPr>
          <w:rFonts w:asciiTheme="majorHAnsi" w:hAnsiTheme="majorHAnsi"/>
        </w:rPr>
        <w:t xml:space="preserve">chemical or used container. Do not dispose of waste into </w:t>
      </w:r>
    </w:p>
    <w:p w:rsidR="00481A93" w:rsidRDefault="00481A93" w:rsidP="00FE5B99">
      <w:pPr>
        <w:pStyle w:val="NoSpacing"/>
        <w:tabs>
          <w:tab w:val="left" w:pos="333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</w:t>
      </w:r>
      <w:r w:rsidRPr="00481A93">
        <w:rPr>
          <w:rFonts w:asciiTheme="majorHAnsi" w:hAnsiTheme="majorHAnsi"/>
        </w:rPr>
        <w:t xml:space="preserve">sewer. Where possible recycling is preferred to disposal or </w:t>
      </w:r>
    </w:p>
    <w:p w:rsidR="00481A93" w:rsidRDefault="00481A93" w:rsidP="00FE5B99">
      <w:pPr>
        <w:pStyle w:val="NoSpacing"/>
        <w:tabs>
          <w:tab w:val="left" w:pos="333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</w:t>
      </w:r>
      <w:r w:rsidRPr="00481A93">
        <w:rPr>
          <w:rFonts w:asciiTheme="majorHAnsi" w:hAnsiTheme="majorHAnsi"/>
        </w:rPr>
        <w:t xml:space="preserve">incineration. If recycling is not practicable, dispose of in </w:t>
      </w:r>
    </w:p>
    <w:p w:rsidR="00FE5B99" w:rsidRDefault="00481A93" w:rsidP="00FE5B99">
      <w:pPr>
        <w:pStyle w:val="NoSpacing"/>
        <w:tabs>
          <w:tab w:val="left" w:pos="333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</w:t>
      </w:r>
      <w:r w:rsidRPr="00481A93">
        <w:rPr>
          <w:rFonts w:asciiTheme="majorHAnsi" w:hAnsiTheme="majorHAnsi"/>
        </w:rPr>
        <w:t>compliance with local regulations</w:t>
      </w:r>
      <w:r>
        <w:rPr>
          <w:rFonts w:asciiTheme="majorHAnsi" w:hAnsiTheme="majorHAnsi"/>
        </w:rPr>
        <w:t>.</w:t>
      </w:r>
    </w:p>
    <w:p w:rsidR="00481A93" w:rsidRPr="00FE5B99" w:rsidRDefault="00481A93" w:rsidP="00FE5B99">
      <w:pPr>
        <w:pStyle w:val="NoSpacing"/>
        <w:tabs>
          <w:tab w:val="left" w:pos="3330"/>
        </w:tabs>
        <w:rPr>
          <w:rFonts w:asciiTheme="majorHAnsi" w:hAnsiTheme="majorHAnsi"/>
        </w:rPr>
      </w:pPr>
    </w:p>
    <w:p w:rsidR="00481A93" w:rsidRDefault="00FE5B99" w:rsidP="00481A93">
      <w:pPr>
        <w:pStyle w:val="NoSpacing"/>
        <w:tabs>
          <w:tab w:val="left" w:pos="3330"/>
        </w:tabs>
        <w:rPr>
          <w:rFonts w:asciiTheme="majorHAnsi" w:hAnsiTheme="majorHAnsi"/>
        </w:rPr>
      </w:pPr>
      <w:r w:rsidRPr="00FE5B99">
        <w:rPr>
          <w:rFonts w:asciiTheme="majorHAnsi" w:hAnsiTheme="majorHAnsi" w:cs="Times-Bold"/>
          <w:b/>
          <w:bCs/>
        </w:rPr>
        <w:t xml:space="preserve">Container disposal </w:t>
      </w:r>
      <w:r w:rsidR="00664B80">
        <w:rPr>
          <w:rFonts w:asciiTheme="majorHAnsi" w:hAnsiTheme="majorHAnsi" w:cs="Times-Bold"/>
          <w:b/>
          <w:bCs/>
        </w:rPr>
        <w:tab/>
        <w:t xml:space="preserve">: </w:t>
      </w:r>
      <w:r w:rsidR="00481A93" w:rsidRPr="00481A93">
        <w:rPr>
          <w:rFonts w:asciiTheme="majorHAnsi" w:hAnsiTheme="majorHAnsi"/>
        </w:rPr>
        <w:t xml:space="preserve">Empty remaining contents. Triple rinse containers. Empty </w:t>
      </w:r>
    </w:p>
    <w:p w:rsidR="00481A93" w:rsidRDefault="00481A93" w:rsidP="00481A93">
      <w:pPr>
        <w:pStyle w:val="NoSpacing"/>
        <w:tabs>
          <w:tab w:val="left" w:pos="333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</w:t>
      </w:r>
      <w:r w:rsidRPr="00481A93">
        <w:rPr>
          <w:rFonts w:asciiTheme="majorHAnsi" w:hAnsiTheme="majorHAnsi"/>
        </w:rPr>
        <w:t xml:space="preserve">containers should be taken for local recycling or waste </w:t>
      </w:r>
      <w:r>
        <w:rPr>
          <w:rFonts w:asciiTheme="majorHAnsi" w:hAnsiTheme="majorHAnsi"/>
        </w:rPr>
        <w:t xml:space="preserve">  </w:t>
      </w:r>
    </w:p>
    <w:p w:rsidR="00DE09BA" w:rsidRDefault="00481A93" w:rsidP="00377EFA">
      <w:pPr>
        <w:pStyle w:val="NoSpacing"/>
        <w:tabs>
          <w:tab w:val="left" w:pos="333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</w:t>
      </w:r>
      <w:r w:rsidRPr="00481A93">
        <w:rPr>
          <w:rFonts w:asciiTheme="majorHAnsi" w:hAnsiTheme="majorHAnsi"/>
        </w:rPr>
        <w:t>disposal. Do not re-use empty containers.</w:t>
      </w:r>
    </w:p>
    <w:p w:rsidR="00922247" w:rsidRPr="00A549B5" w:rsidRDefault="00922247" w:rsidP="00A549B5">
      <w:pPr>
        <w:tabs>
          <w:tab w:val="left" w:pos="3330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70A2A" w:rsidTr="00570A2A">
        <w:tc>
          <w:tcPr>
            <w:tcW w:w="9576" w:type="dxa"/>
          </w:tcPr>
          <w:p w:rsidR="00570A2A" w:rsidRDefault="00570A2A" w:rsidP="00570A2A">
            <w:pPr>
              <w:pStyle w:val="Heading2"/>
              <w:outlineLvl w:val="1"/>
            </w:pPr>
            <w:r>
              <w:t>SECTION 14. Transport information</w:t>
            </w:r>
          </w:p>
        </w:tc>
      </w:tr>
    </w:tbl>
    <w:p w:rsidR="00570A2A" w:rsidRDefault="00570A2A" w:rsidP="00570A2A">
      <w:pPr>
        <w:pStyle w:val="NoSpacing"/>
      </w:pPr>
    </w:p>
    <w:p w:rsidR="00A549B5" w:rsidRPr="00A549B5" w:rsidRDefault="00A549B5" w:rsidP="00A549B5">
      <w:pPr>
        <w:pStyle w:val="NoSpacing"/>
        <w:tabs>
          <w:tab w:val="left" w:pos="3375"/>
        </w:tabs>
        <w:rPr>
          <w:rFonts w:asciiTheme="majorHAnsi" w:hAnsiTheme="majorHAnsi" w:cs="Tahoma"/>
        </w:rPr>
      </w:pPr>
      <w:r w:rsidRPr="00A549B5">
        <w:rPr>
          <w:rFonts w:asciiTheme="majorHAnsi" w:hAnsiTheme="majorHAnsi"/>
          <w:b/>
        </w:rPr>
        <w:t>UN number</w:t>
      </w:r>
      <w:r>
        <w:rPr>
          <w:rFonts w:asciiTheme="majorHAnsi" w:hAnsiTheme="majorHAnsi"/>
          <w:b/>
        </w:rPr>
        <w:tab/>
        <w:t xml:space="preserve">: </w:t>
      </w:r>
      <w:r w:rsidR="002C620F">
        <w:rPr>
          <w:rFonts w:asciiTheme="majorHAnsi" w:hAnsiTheme="majorHAnsi"/>
          <w:b/>
        </w:rPr>
        <w:t>2903</w:t>
      </w:r>
    </w:p>
    <w:p w:rsidR="00A549B5" w:rsidRPr="00A549B5" w:rsidRDefault="00A549B5" w:rsidP="00A549B5">
      <w:pPr>
        <w:pStyle w:val="NoSpacing"/>
        <w:tabs>
          <w:tab w:val="left" w:pos="3375"/>
        </w:tabs>
        <w:rPr>
          <w:rFonts w:asciiTheme="majorHAnsi" w:hAnsiTheme="majorHAnsi" w:cs="Tahoma"/>
        </w:rPr>
      </w:pPr>
      <w:r w:rsidRPr="00A549B5">
        <w:rPr>
          <w:rFonts w:asciiTheme="majorHAnsi" w:hAnsiTheme="majorHAnsi"/>
          <w:b/>
        </w:rPr>
        <w:t>UN class</w:t>
      </w:r>
      <w:r>
        <w:rPr>
          <w:rFonts w:asciiTheme="majorHAnsi" w:hAnsiTheme="majorHAnsi"/>
          <w:b/>
        </w:rPr>
        <w:tab/>
        <w:t xml:space="preserve">: </w:t>
      </w:r>
      <w:r w:rsidR="002C620F">
        <w:rPr>
          <w:rFonts w:asciiTheme="majorHAnsi" w:hAnsiTheme="majorHAnsi"/>
        </w:rPr>
        <w:t>6.1</w:t>
      </w:r>
    </w:p>
    <w:p w:rsidR="00A549B5" w:rsidRPr="00A549B5" w:rsidRDefault="00A549B5" w:rsidP="00A549B5">
      <w:pPr>
        <w:pStyle w:val="NoSpacing"/>
        <w:tabs>
          <w:tab w:val="left" w:pos="3375"/>
        </w:tabs>
        <w:rPr>
          <w:rFonts w:asciiTheme="majorHAnsi" w:hAnsiTheme="majorHAnsi" w:cs="Tahoma"/>
        </w:rPr>
      </w:pPr>
      <w:r w:rsidRPr="00A549B5">
        <w:rPr>
          <w:rFonts w:asciiTheme="majorHAnsi" w:hAnsiTheme="majorHAnsi"/>
          <w:b/>
        </w:rPr>
        <w:t>UN packaging group</w:t>
      </w:r>
      <w:r>
        <w:rPr>
          <w:rFonts w:asciiTheme="majorHAnsi" w:hAnsiTheme="majorHAnsi"/>
          <w:b/>
        </w:rPr>
        <w:tab/>
        <w:t xml:space="preserve">: </w:t>
      </w:r>
      <w:r w:rsidRPr="00A549B5">
        <w:rPr>
          <w:rFonts w:asciiTheme="majorHAnsi" w:hAnsiTheme="majorHAnsi" w:cs="Tahoma"/>
        </w:rPr>
        <w:t>III</w:t>
      </w:r>
    </w:p>
    <w:p w:rsidR="00A549B5" w:rsidRPr="00994437" w:rsidRDefault="00A549B5" w:rsidP="00A549B5">
      <w:pPr>
        <w:pStyle w:val="NoSpacing"/>
        <w:tabs>
          <w:tab w:val="left" w:pos="3375"/>
        </w:tabs>
        <w:rPr>
          <w:rFonts w:asciiTheme="majorHAnsi" w:hAnsiTheme="majorHAnsi" w:cs="Tahoma"/>
          <w:sz w:val="20"/>
        </w:rPr>
      </w:pPr>
      <w:r w:rsidRPr="00A549B5">
        <w:rPr>
          <w:rFonts w:asciiTheme="majorHAnsi" w:hAnsiTheme="majorHAnsi"/>
          <w:b/>
        </w:rPr>
        <w:t>Proper Shipping Name</w:t>
      </w:r>
      <w:r>
        <w:rPr>
          <w:rFonts w:asciiTheme="majorHAnsi" w:hAnsiTheme="majorHAnsi"/>
          <w:b/>
        </w:rPr>
        <w:tab/>
        <w:t xml:space="preserve">: </w:t>
      </w:r>
      <w:r w:rsidR="002C620F">
        <w:rPr>
          <w:rFonts w:asciiTheme="majorHAnsi" w:hAnsiTheme="majorHAnsi"/>
        </w:rPr>
        <w:t>Pesticides</w:t>
      </w:r>
      <w:r w:rsidR="00E118F1" w:rsidRPr="00E118F1">
        <w:rPr>
          <w:rFonts w:asciiTheme="majorHAnsi" w:hAnsiTheme="majorHAnsi"/>
        </w:rPr>
        <w:t xml:space="preserve">, </w:t>
      </w:r>
      <w:r w:rsidR="002C620F" w:rsidRPr="00E118F1">
        <w:rPr>
          <w:rFonts w:asciiTheme="majorHAnsi" w:hAnsiTheme="majorHAnsi"/>
        </w:rPr>
        <w:t>liquid,</w:t>
      </w:r>
      <w:r w:rsidR="002C620F">
        <w:rPr>
          <w:rFonts w:asciiTheme="majorHAnsi" w:hAnsiTheme="majorHAnsi"/>
        </w:rPr>
        <w:t xml:space="preserve"> Toxic, flammable</w:t>
      </w:r>
      <w:r w:rsidR="00E118F1" w:rsidRPr="00E118F1">
        <w:rPr>
          <w:rFonts w:asciiTheme="majorHAnsi" w:hAnsiTheme="majorHAnsi"/>
        </w:rPr>
        <w:t xml:space="preserve"> N.O.S</w:t>
      </w:r>
      <w:r w:rsidR="00FD0723" w:rsidRPr="00E118F1">
        <w:rPr>
          <w:rFonts w:asciiTheme="majorHAnsi" w:hAnsiTheme="majorHAnsi" w:cs="Tahoma"/>
          <w:sz w:val="24"/>
        </w:rPr>
        <w:t>.</w:t>
      </w:r>
    </w:p>
    <w:p w:rsidR="00634BE9" w:rsidRDefault="00634BE9" w:rsidP="00A549B5">
      <w:pPr>
        <w:pStyle w:val="NoSpacing"/>
        <w:tabs>
          <w:tab w:val="left" w:pos="3375"/>
        </w:tabs>
        <w:rPr>
          <w:rFonts w:asciiTheme="majorHAnsi" w:hAnsiTheme="majorHAnsi" w:cs="Tahom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E53ED" w:rsidTr="00BE53ED">
        <w:tc>
          <w:tcPr>
            <w:tcW w:w="9576" w:type="dxa"/>
          </w:tcPr>
          <w:p w:rsidR="00BE53ED" w:rsidRDefault="00BE53ED" w:rsidP="00BE53ED">
            <w:pPr>
              <w:pStyle w:val="Heading2"/>
              <w:outlineLvl w:val="1"/>
            </w:pPr>
            <w:r>
              <w:t>SECTION 15. Regulatory information</w:t>
            </w:r>
          </w:p>
        </w:tc>
      </w:tr>
    </w:tbl>
    <w:p w:rsidR="00A549B5" w:rsidRDefault="00A549B5" w:rsidP="00A549B5">
      <w:pPr>
        <w:pStyle w:val="NoSpacing"/>
        <w:tabs>
          <w:tab w:val="left" w:pos="3375"/>
        </w:tabs>
        <w:rPr>
          <w:rFonts w:asciiTheme="majorHAnsi" w:hAnsiTheme="majorHAnsi"/>
          <w:b/>
        </w:rPr>
      </w:pPr>
    </w:p>
    <w:p w:rsidR="005968BC" w:rsidRDefault="005968BC" w:rsidP="005968BC">
      <w:pPr>
        <w:pStyle w:val="NoSpacing"/>
        <w:tabs>
          <w:tab w:val="left" w:pos="3375"/>
        </w:tabs>
        <w:rPr>
          <w:rFonts w:asciiTheme="majorHAnsi" w:hAnsiTheme="majorHAnsi" w:cs="Tahoma"/>
        </w:rPr>
      </w:pPr>
      <w:r w:rsidRPr="005968BC">
        <w:rPr>
          <w:rFonts w:asciiTheme="majorHAnsi" w:hAnsiTheme="majorHAnsi"/>
          <w:b/>
        </w:rPr>
        <w:t>Classification</w:t>
      </w:r>
      <w:r>
        <w:rPr>
          <w:rFonts w:asciiTheme="majorHAnsi" w:hAnsiTheme="majorHAnsi"/>
          <w:b/>
        </w:rPr>
        <w:tab/>
        <w:t xml:space="preserve">: </w:t>
      </w:r>
      <w:r w:rsidR="00E50B20" w:rsidRPr="00E50B20">
        <w:rPr>
          <w:rFonts w:asciiTheme="majorHAnsi" w:hAnsiTheme="majorHAnsi"/>
        </w:rPr>
        <w:t>Toxic</w:t>
      </w:r>
      <w:r w:rsidR="00377EFA">
        <w:rPr>
          <w:rFonts w:asciiTheme="majorHAnsi" w:hAnsiTheme="majorHAnsi" w:cs="Tahoma"/>
        </w:rPr>
        <w:t>, Flammable</w:t>
      </w:r>
      <w:r w:rsidR="000B7B59">
        <w:rPr>
          <w:rFonts w:asciiTheme="majorHAnsi" w:hAnsiTheme="majorHAnsi" w:cs="Tahoma"/>
        </w:rPr>
        <w:t>,</w:t>
      </w:r>
      <w:r w:rsidR="00C3622D" w:rsidRPr="00C3622D">
        <w:rPr>
          <w:rFonts w:asciiTheme="majorHAnsi" w:hAnsiTheme="majorHAnsi"/>
        </w:rPr>
        <w:t xml:space="preserve"> </w:t>
      </w:r>
      <w:r w:rsidR="00C3622D" w:rsidRPr="00FE4C76">
        <w:rPr>
          <w:rFonts w:asciiTheme="majorHAnsi" w:hAnsiTheme="majorHAnsi"/>
        </w:rPr>
        <w:t>Dangerous for the environment</w:t>
      </w:r>
    </w:p>
    <w:p w:rsidR="005968BC" w:rsidRDefault="005968BC" w:rsidP="005968BC">
      <w:pPr>
        <w:pStyle w:val="NoSpacing"/>
        <w:tabs>
          <w:tab w:val="left" w:pos="3375"/>
        </w:tabs>
        <w:rPr>
          <w:rFonts w:asciiTheme="majorHAnsi" w:hAnsiTheme="majorHAnsi" w:cs="Tahoma"/>
          <w:b/>
        </w:rPr>
      </w:pPr>
      <w:r w:rsidRPr="005968BC">
        <w:rPr>
          <w:rFonts w:asciiTheme="majorHAnsi" w:hAnsiTheme="majorHAnsi" w:cs="Tahoma"/>
          <w:b/>
        </w:rPr>
        <w:t>Hazardous symbols</w:t>
      </w:r>
      <w:r>
        <w:rPr>
          <w:rFonts w:asciiTheme="majorHAnsi" w:hAnsiTheme="majorHAnsi" w:cs="Tahoma"/>
          <w:b/>
        </w:rPr>
        <w:t xml:space="preserve"> </w:t>
      </w:r>
      <w:r>
        <w:rPr>
          <w:rFonts w:asciiTheme="majorHAnsi" w:hAnsiTheme="majorHAnsi" w:cs="Tahoma"/>
          <w:b/>
        </w:rPr>
        <w:tab/>
        <w:t xml:space="preserve">: </w:t>
      </w:r>
    </w:p>
    <w:p w:rsidR="009767C4" w:rsidRDefault="005968BC" w:rsidP="005968BC">
      <w:pPr>
        <w:pStyle w:val="NoSpacing"/>
        <w:tabs>
          <w:tab w:val="left" w:pos="3390"/>
        </w:tabs>
        <w:rPr>
          <w:rFonts w:asciiTheme="majorHAnsi" w:hAnsiTheme="majorHAnsi" w:cs="Tahoma"/>
          <w:b/>
          <w:noProof/>
        </w:rPr>
      </w:pPr>
      <w:r>
        <w:rPr>
          <w:rFonts w:asciiTheme="majorHAnsi" w:hAnsiTheme="majorHAnsi" w:cs="Tahoma"/>
          <w:b/>
        </w:rPr>
        <w:tab/>
        <w:t xml:space="preserve">     </w:t>
      </w:r>
      <w:r w:rsidR="004D5E03">
        <w:rPr>
          <w:rFonts w:asciiTheme="majorHAnsi" w:hAnsiTheme="majorHAnsi" w:cs="Tahoma"/>
          <w:b/>
        </w:rPr>
        <w:t xml:space="preserve">       </w:t>
      </w:r>
    </w:p>
    <w:p w:rsidR="009767C4" w:rsidRDefault="009767C4" w:rsidP="00240DEB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05"/>
        </w:tabs>
        <w:rPr>
          <w:noProof/>
        </w:rPr>
      </w:pPr>
      <w:r>
        <w:rPr>
          <w:noProof/>
        </w:rPr>
        <w:tab/>
      </w:r>
      <w:r w:rsidR="00846384">
        <w:rPr>
          <w:noProof/>
        </w:rPr>
        <w:t xml:space="preserve">                  </w:t>
      </w:r>
      <w:r w:rsidR="00512A23">
        <w:rPr>
          <w:noProof/>
        </w:rPr>
        <w:t xml:space="preserve">             </w:t>
      </w:r>
      <w:r w:rsidR="00846384">
        <w:rPr>
          <w:noProof/>
        </w:rPr>
        <w:t xml:space="preserve">  </w:t>
      </w:r>
      <w:r w:rsidR="005465DC" w:rsidRPr="005465DC">
        <w:rPr>
          <w:noProof/>
          <w:lang w:val="en-IN" w:eastAsia="en-IN"/>
        </w:rPr>
        <w:drawing>
          <wp:inline distT="0" distB="0" distL="0" distR="0">
            <wp:extent cx="1057275" cy="1047750"/>
            <wp:effectExtent l="19050" t="0" r="9525" b="0"/>
            <wp:docPr id="2" name="Picture 1" descr="https://upload.wikimedia.org/wikipedia/commons/thumb/3/39/Hazard_T.svg/2000px-Hazard_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9/Hazard_T.svg/2000px-Hazard_T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5DC" w:rsidRPr="005465DC">
        <w:rPr>
          <w:noProof/>
          <w:lang w:val="en-IN" w:eastAsia="en-IN"/>
        </w:rPr>
        <w:drawing>
          <wp:inline distT="0" distB="0" distL="0" distR="0">
            <wp:extent cx="1152525" cy="1047750"/>
            <wp:effectExtent l="19050" t="0" r="9525" b="0"/>
            <wp:docPr id="6" name="Picture 4" descr="https://encrypted-tbn0.gstatic.com/images?q=tbn:ANd9GcSjodlTqd1GWzBk6RvSUetotGCv9qO7k1Nwn4J-H5YFt5xy6ICl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jodlTqd1GWzBk6RvSUetotGCv9qO7k1Nwn4J-H5YFt5xy6IClj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5DC" w:rsidRPr="005465DC">
        <w:rPr>
          <w:noProof/>
          <w:lang w:val="en-IN" w:eastAsia="en-IN"/>
        </w:rPr>
        <w:drawing>
          <wp:inline distT="0" distB="0" distL="0" distR="0">
            <wp:extent cx="1000125" cy="1047750"/>
            <wp:effectExtent l="19050" t="0" r="9525" b="0"/>
            <wp:docPr id="3" name="Picture 1" descr="http://lab-training.com/wp-content/uploads/2013/01/Difference-Brtween-Flammable-and-Inflammable-Flammable-versus-Inflamm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b-training.com/wp-content/uploads/2013/01/Difference-Brtween-Flammable-and-Inflammable-Flammable-versus-Inflammabl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A23">
        <w:rPr>
          <w:noProof/>
        </w:rPr>
        <w:t xml:space="preserve"> </w:t>
      </w:r>
    </w:p>
    <w:p w:rsidR="009767C4" w:rsidRDefault="009767C4" w:rsidP="005968BC">
      <w:pPr>
        <w:pStyle w:val="NoSpacing"/>
        <w:tabs>
          <w:tab w:val="left" w:pos="3390"/>
        </w:tabs>
        <w:rPr>
          <w:rFonts w:asciiTheme="majorHAnsi" w:hAnsiTheme="majorHAnsi" w:cs="Tahoma"/>
          <w:b/>
          <w:noProof/>
        </w:rPr>
      </w:pPr>
    </w:p>
    <w:p w:rsidR="009767C4" w:rsidRDefault="009767C4" w:rsidP="005968BC">
      <w:pPr>
        <w:pStyle w:val="NoSpacing"/>
        <w:tabs>
          <w:tab w:val="left" w:pos="3390"/>
        </w:tabs>
        <w:rPr>
          <w:rFonts w:asciiTheme="majorHAnsi" w:hAnsiTheme="majorHAnsi" w:cs="Tahoma"/>
          <w:b/>
          <w:noProof/>
        </w:rPr>
      </w:pPr>
    </w:p>
    <w:p w:rsidR="009767C4" w:rsidRDefault="009767C4" w:rsidP="005968BC">
      <w:pPr>
        <w:pStyle w:val="NoSpacing"/>
        <w:tabs>
          <w:tab w:val="left" w:pos="3390"/>
        </w:tabs>
        <w:rPr>
          <w:rFonts w:asciiTheme="majorHAnsi" w:hAnsiTheme="majorHAnsi" w:cs="Tahoma"/>
          <w:b/>
          <w:noProof/>
        </w:rPr>
      </w:pPr>
    </w:p>
    <w:p w:rsidR="009767C4" w:rsidRDefault="009767C4" w:rsidP="005968BC">
      <w:pPr>
        <w:pStyle w:val="NoSpacing"/>
        <w:tabs>
          <w:tab w:val="left" w:pos="3390"/>
        </w:tabs>
        <w:rPr>
          <w:rFonts w:asciiTheme="majorHAnsi" w:hAnsiTheme="majorHAnsi" w:cs="Tahoma"/>
          <w:b/>
        </w:rPr>
      </w:pPr>
    </w:p>
    <w:p w:rsidR="005968BC" w:rsidRDefault="005968BC" w:rsidP="005968BC">
      <w:pPr>
        <w:pStyle w:val="NoSpacing"/>
        <w:tabs>
          <w:tab w:val="left" w:pos="3390"/>
        </w:tabs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ab/>
        <w:t xml:space="preserve">  </w:t>
      </w:r>
    </w:p>
    <w:p w:rsidR="00E50B20" w:rsidRDefault="00E50B20" w:rsidP="005968BC">
      <w:pPr>
        <w:pStyle w:val="NoSpacing"/>
        <w:tabs>
          <w:tab w:val="left" w:pos="3390"/>
        </w:tabs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                                                                       F: Flammable</w:t>
      </w:r>
    </w:p>
    <w:p w:rsidR="00A27908" w:rsidRDefault="001D7017" w:rsidP="00B86F52">
      <w:pPr>
        <w:pStyle w:val="NoSpacing"/>
        <w:tabs>
          <w:tab w:val="left" w:pos="3390"/>
        </w:tabs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ab/>
        <w:t xml:space="preserve">  </w:t>
      </w:r>
      <w:r>
        <w:rPr>
          <w:rFonts w:asciiTheme="majorHAnsi" w:hAnsiTheme="majorHAnsi"/>
        </w:rPr>
        <w:t>N</w:t>
      </w:r>
      <w:r w:rsidRPr="00FE4C76">
        <w:rPr>
          <w:rFonts w:asciiTheme="majorHAnsi" w:hAnsiTheme="majorHAnsi"/>
        </w:rPr>
        <w:t>: Dangerous for the environment</w:t>
      </w:r>
      <w:r>
        <w:rPr>
          <w:rFonts w:asciiTheme="majorHAnsi" w:hAnsiTheme="majorHAnsi"/>
        </w:rPr>
        <w:t>.</w:t>
      </w:r>
    </w:p>
    <w:p w:rsidR="00B86F52" w:rsidRDefault="00B86F52" w:rsidP="00B86F52">
      <w:pPr>
        <w:pStyle w:val="NoSpacing"/>
        <w:tabs>
          <w:tab w:val="left" w:pos="3390"/>
        </w:tabs>
        <w:rPr>
          <w:rFonts w:asciiTheme="majorHAnsi" w:hAnsiTheme="majorHAnsi" w:cs="Tahoma"/>
          <w:b/>
        </w:rPr>
      </w:pPr>
    </w:p>
    <w:p w:rsidR="00B86F52" w:rsidRDefault="006F4F19" w:rsidP="00E50B20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B86F52">
        <w:rPr>
          <w:rFonts w:asciiTheme="majorHAnsi" w:hAnsiTheme="majorHAnsi"/>
        </w:rPr>
        <w:t xml:space="preserve">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>Risk phrases</w:t>
      </w:r>
      <w:r w:rsidR="00B86F52" w:rsidRPr="00B86F52">
        <w:rPr>
          <w:rFonts w:asciiTheme="majorHAnsi" w:hAnsiTheme="majorHAnsi"/>
        </w:rPr>
        <w:t xml:space="preserve">: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>R 10</w:t>
      </w:r>
      <w:r w:rsidR="00B86F52" w:rsidRPr="00B86F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</w:t>
      </w:r>
      <w:r w:rsidR="00EE6D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</w:t>
      </w:r>
      <w:r w:rsidR="00B86F52" w:rsidRPr="00B86F52">
        <w:rPr>
          <w:rFonts w:asciiTheme="majorHAnsi" w:hAnsiTheme="majorHAnsi"/>
        </w:rPr>
        <w:t xml:space="preserve">Flammable </w:t>
      </w:r>
    </w:p>
    <w:p w:rsidR="006F4F19" w:rsidRDefault="00B86F52" w:rsidP="006F4F19">
      <w:pPr>
        <w:pStyle w:val="NoSpacing"/>
        <w:tabs>
          <w:tab w:val="left" w:pos="3390"/>
        </w:tabs>
        <w:ind w:left="3390"/>
        <w:rPr>
          <w:rFonts w:asciiTheme="majorHAnsi" w:hAnsiTheme="majorHAnsi"/>
        </w:rPr>
      </w:pPr>
      <w:r w:rsidRPr="00EE6D60">
        <w:rPr>
          <w:rFonts w:asciiTheme="majorHAnsi" w:hAnsiTheme="majorHAnsi"/>
          <w:b/>
        </w:rPr>
        <w:t>R 22</w:t>
      </w:r>
      <w:r w:rsidR="006F4F19">
        <w:rPr>
          <w:rFonts w:asciiTheme="majorHAnsi" w:hAnsiTheme="majorHAnsi"/>
        </w:rPr>
        <w:t xml:space="preserve">                   </w:t>
      </w:r>
      <w:r w:rsidR="00EE6D60">
        <w:rPr>
          <w:rFonts w:asciiTheme="majorHAnsi" w:hAnsiTheme="majorHAnsi"/>
        </w:rPr>
        <w:t xml:space="preserve"> </w:t>
      </w:r>
      <w:r w:rsidR="006F4F19">
        <w:rPr>
          <w:rFonts w:asciiTheme="majorHAnsi" w:hAnsiTheme="majorHAnsi"/>
        </w:rPr>
        <w:t xml:space="preserve">  </w:t>
      </w:r>
      <w:r w:rsidRPr="00B86F52">
        <w:rPr>
          <w:rFonts w:asciiTheme="majorHAnsi" w:hAnsiTheme="majorHAnsi"/>
        </w:rPr>
        <w:t xml:space="preserve"> </w:t>
      </w:r>
      <w:r w:rsidR="00E50B20">
        <w:rPr>
          <w:rFonts w:asciiTheme="majorHAnsi" w:hAnsiTheme="majorHAnsi"/>
        </w:rPr>
        <w:t xml:space="preserve">             </w:t>
      </w:r>
      <w:r w:rsidRPr="00B86F52">
        <w:rPr>
          <w:rFonts w:asciiTheme="majorHAnsi" w:hAnsiTheme="majorHAnsi"/>
        </w:rPr>
        <w:t xml:space="preserve">Harmful </w:t>
      </w:r>
      <w:r w:rsidR="00E50B20">
        <w:rPr>
          <w:rFonts w:asciiTheme="majorHAnsi" w:hAnsiTheme="majorHAnsi"/>
        </w:rPr>
        <w:t>if swallowed</w:t>
      </w:r>
      <w:r w:rsidR="00377EFA">
        <w:rPr>
          <w:rFonts w:asciiTheme="majorHAnsi" w:hAnsiTheme="majorHAnsi"/>
        </w:rPr>
        <w:t xml:space="preserve">          </w:t>
      </w:r>
      <w:r w:rsidRPr="00EE6D60">
        <w:rPr>
          <w:rFonts w:asciiTheme="majorHAnsi" w:hAnsiTheme="majorHAnsi"/>
          <w:b/>
        </w:rPr>
        <w:t xml:space="preserve"> </w:t>
      </w:r>
    </w:p>
    <w:p w:rsidR="00B86F52" w:rsidRDefault="006F4F19" w:rsidP="006F4F19">
      <w:pPr>
        <w:pStyle w:val="NoSpacing"/>
        <w:tabs>
          <w:tab w:val="left" w:pos="3390"/>
        </w:tabs>
        <w:ind w:left="339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</w:t>
      </w:r>
      <w:r w:rsidR="00EE6D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B86F52">
        <w:rPr>
          <w:rFonts w:asciiTheme="majorHAnsi" w:hAnsiTheme="majorHAnsi"/>
        </w:rPr>
        <w:t xml:space="preserve"> </w:t>
      </w:r>
      <w:r w:rsidR="00B86F52" w:rsidRPr="00EE6D60">
        <w:rPr>
          <w:rFonts w:asciiTheme="majorHAnsi" w:hAnsiTheme="majorHAnsi"/>
          <w:b/>
        </w:rPr>
        <w:t>R 38</w:t>
      </w:r>
      <w:r w:rsidR="00B86F52" w:rsidRPr="00B86F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</w:t>
      </w:r>
      <w:r w:rsidR="00E50B20">
        <w:rPr>
          <w:rFonts w:asciiTheme="majorHAnsi" w:hAnsiTheme="majorHAnsi"/>
        </w:rPr>
        <w:t xml:space="preserve">      </w:t>
      </w:r>
      <w:r w:rsidR="00EE6D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B86F52" w:rsidRPr="00B86F52">
        <w:rPr>
          <w:rFonts w:asciiTheme="majorHAnsi" w:hAnsiTheme="majorHAnsi"/>
        </w:rPr>
        <w:t xml:space="preserve">Irritating to eyes and skin.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 xml:space="preserve">R </w:t>
      </w:r>
      <w:r w:rsidR="00E50B20">
        <w:rPr>
          <w:rFonts w:asciiTheme="majorHAnsi" w:hAnsiTheme="majorHAnsi"/>
          <w:b/>
        </w:rPr>
        <w:t>41</w:t>
      </w:r>
      <w:r w:rsidR="00B86F52" w:rsidRPr="00B86F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  </w:t>
      </w:r>
      <w:r w:rsidR="00EE6D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E50B20">
        <w:rPr>
          <w:rFonts w:asciiTheme="majorHAnsi" w:hAnsiTheme="majorHAnsi"/>
        </w:rPr>
        <w:t>Risk of serious damage to eyes</w:t>
      </w:r>
      <w:r w:rsidR="00B86F52" w:rsidRPr="00B86F52">
        <w:rPr>
          <w:rFonts w:asciiTheme="majorHAnsi" w:hAnsiTheme="majorHAnsi"/>
        </w:rPr>
        <w:t xml:space="preserve">.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 xml:space="preserve">R </w:t>
      </w:r>
      <w:r w:rsidR="00E50B20">
        <w:rPr>
          <w:rFonts w:asciiTheme="majorHAnsi" w:hAnsiTheme="majorHAnsi"/>
          <w:b/>
        </w:rPr>
        <w:t>43</w:t>
      </w:r>
      <w:r w:rsidR="00B86F52" w:rsidRPr="00B86F52">
        <w:rPr>
          <w:rFonts w:asciiTheme="majorHAnsi" w:hAnsiTheme="majorHAnsi"/>
        </w:rPr>
        <w:t xml:space="preserve"> </w:t>
      </w:r>
      <w:r w:rsidR="00EE6D60">
        <w:rPr>
          <w:rFonts w:asciiTheme="majorHAnsi" w:hAnsiTheme="majorHAnsi"/>
        </w:rPr>
        <w:t xml:space="preserve">                                    </w:t>
      </w:r>
      <w:r w:rsidR="00E50B20">
        <w:rPr>
          <w:rFonts w:asciiTheme="majorHAnsi" w:hAnsiTheme="majorHAnsi"/>
        </w:rPr>
        <w:t>May cause sensitization by skin contact</w:t>
      </w:r>
      <w:r w:rsidR="00B86F52" w:rsidRPr="00B86F52">
        <w:rPr>
          <w:rFonts w:asciiTheme="majorHAnsi" w:hAnsiTheme="majorHAnsi"/>
        </w:rPr>
        <w:t xml:space="preserve"> </w:t>
      </w:r>
    </w:p>
    <w:p w:rsidR="00B86F52" w:rsidRPr="00EE6D60" w:rsidRDefault="006F4F19" w:rsidP="00B86F52">
      <w:pPr>
        <w:pStyle w:val="NoSpacing"/>
        <w:tabs>
          <w:tab w:val="left" w:pos="3390"/>
        </w:tabs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 xml:space="preserve">Safety phrases: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 xml:space="preserve">S </w:t>
      </w:r>
      <w:r w:rsidR="00E50B20">
        <w:rPr>
          <w:rFonts w:asciiTheme="majorHAnsi" w:hAnsiTheme="majorHAnsi"/>
          <w:b/>
        </w:rPr>
        <w:t xml:space="preserve">2  </w:t>
      </w:r>
      <w:r w:rsidR="00B86F52" w:rsidRPr="00B86F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   </w:t>
      </w:r>
      <w:r w:rsidR="00B86F52" w:rsidRPr="00B86F52">
        <w:rPr>
          <w:rFonts w:asciiTheme="majorHAnsi" w:hAnsiTheme="majorHAnsi"/>
        </w:rPr>
        <w:t xml:space="preserve">Keep out of reach </w:t>
      </w:r>
      <w:r w:rsidR="00E50B20">
        <w:rPr>
          <w:rFonts w:asciiTheme="majorHAnsi" w:hAnsiTheme="majorHAnsi"/>
        </w:rPr>
        <w:t>of children</w:t>
      </w:r>
      <w:r>
        <w:rPr>
          <w:rFonts w:asciiTheme="majorHAnsi" w:hAnsiTheme="majorHAnsi"/>
        </w:rPr>
        <w:t xml:space="preserve">                                                                                                                      </w:t>
      </w:r>
    </w:p>
    <w:p w:rsidR="006F4F19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 xml:space="preserve"> S 13</w:t>
      </w:r>
      <w:r w:rsidR="00B86F52" w:rsidRPr="00B86F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      </w:t>
      </w:r>
      <w:r w:rsidR="00B86F52" w:rsidRPr="00B86F52">
        <w:rPr>
          <w:rFonts w:asciiTheme="majorHAnsi" w:hAnsiTheme="majorHAnsi"/>
        </w:rPr>
        <w:t xml:space="preserve">Keep away from food, drink and </w:t>
      </w:r>
    </w:p>
    <w:p w:rsidR="006F4F19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 xml:space="preserve">animal feeding stuffs.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 xml:space="preserve"> </w:t>
      </w:r>
    </w:p>
    <w:p w:rsidR="006F4F19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>S 20/21</w:t>
      </w:r>
      <w:r w:rsidR="00B86F52" w:rsidRPr="00B86F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  </w:t>
      </w:r>
      <w:r w:rsidR="00B86F52" w:rsidRPr="00B86F52">
        <w:rPr>
          <w:rFonts w:asciiTheme="majorHAnsi" w:hAnsiTheme="majorHAnsi"/>
        </w:rPr>
        <w:t xml:space="preserve">When using do not eat, drink or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>smoke.</w:t>
      </w:r>
    </w:p>
    <w:p w:rsidR="006F4F19" w:rsidRDefault="00B86F52" w:rsidP="006F4F19">
      <w:pPr>
        <w:pStyle w:val="NoSpacing"/>
        <w:tabs>
          <w:tab w:val="left" w:pos="3390"/>
        </w:tabs>
        <w:ind w:left="3390"/>
        <w:rPr>
          <w:rFonts w:asciiTheme="majorHAnsi" w:hAnsiTheme="majorHAnsi"/>
        </w:rPr>
      </w:pPr>
      <w:r w:rsidRPr="00B86F52">
        <w:rPr>
          <w:rFonts w:asciiTheme="majorHAnsi" w:hAnsiTheme="majorHAnsi"/>
        </w:rPr>
        <w:t xml:space="preserve"> </w:t>
      </w:r>
      <w:r w:rsidRPr="00EE6D60">
        <w:rPr>
          <w:rFonts w:asciiTheme="majorHAnsi" w:hAnsiTheme="majorHAnsi"/>
          <w:b/>
        </w:rPr>
        <w:t>S 36/37/39</w:t>
      </w:r>
      <w:r w:rsidRPr="00B86F52">
        <w:rPr>
          <w:rFonts w:asciiTheme="majorHAnsi" w:hAnsiTheme="majorHAnsi"/>
        </w:rPr>
        <w:t xml:space="preserve"> </w:t>
      </w:r>
      <w:r w:rsidR="006F4F19">
        <w:rPr>
          <w:rFonts w:asciiTheme="majorHAnsi" w:hAnsiTheme="majorHAnsi"/>
        </w:rPr>
        <w:t xml:space="preserve">                           </w:t>
      </w:r>
      <w:r w:rsidRPr="00B86F52">
        <w:rPr>
          <w:rFonts w:asciiTheme="majorHAnsi" w:hAnsiTheme="majorHAnsi"/>
        </w:rPr>
        <w:t>Wear suitable protective clothing,</w:t>
      </w:r>
    </w:p>
    <w:p w:rsidR="00B86F52" w:rsidRDefault="006F4F19" w:rsidP="006F4F19">
      <w:pPr>
        <w:pStyle w:val="NoSpacing"/>
        <w:tabs>
          <w:tab w:val="left" w:pos="3390"/>
        </w:tabs>
        <w:ind w:left="339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</w:t>
      </w:r>
      <w:r w:rsidR="00B86F52" w:rsidRPr="00B86F52">
        <w:rPr>
          <w:rFonts w:asciiTheme="majorHAnsi" w:hAnsiTheme="majorHAnsi"/>
        </w:rPr>
        <w:t xml:space="preserve"> gloves and eye/face protection.</w:t>
      </w:r>
    </w:p>
    <w:p w:rsidR="006F4F19" w:rsidRDefault="006F4F19" w:rsidP="006F4F19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86F52" w:rsidRPr="00EE6D60">
        <w:rPr>
          <w:rFonts w:asciiTheme="majorHAnsi" w:hAnsiTheme="majorHAnsi"/>
          <w:b/>
        </w:rPr>
        <w:t>S 46</w:t>
      </w:r>
      <w:r>
        <w:rPr>
          <w:rFonts w:asciiTheme="majorHAnsi" w:hAnsiTheme="majorHAnsi"/>
        </w:rPr>
        <w:t xml:space="preserve">                                           </w:t>
      </w:r>
      <w:r w:rsidR="00B86F52" w:rsidRPr="00B86F52">
        <w:rPr>
          <w:rFonts w:asciiTheme="majorHAnsi" w:hAnsiTheme="majorHAnsi"/>
        </w:rPr>
        <w:t xml:space="preserve"> If swallowed, seek medical advice </w:t>
      </w:r>
    </w:p>
    <w:p w:rsidR="006F4F19" w:rsidRDefault="006F4F19" w:rsidP="006F4F19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>immediately an</w:t>
      </w:r>
      <w:r>
        <w:rPr>
          <w:rFonts w:asciiTheme="majorHAnsi" w:hAnsiTheme="majorHAnsi"/>
        </w:rPr>
        <w:t xml:space="preserve">d show </w:t>
      </w:r>
      <w:r w:rsidR="00B86F52" w:rsidRPr="00B86F52">
        <w:rPr>
          <w:rFonts w:asciiTheme="majorHAnsi" w:hAnsiTheme="majorHAnsi"/>
        </w:rPr>
        <w:t xml:space="preserve">this </w:t>
      </w:r>
    </w:p>
    <w:p w:rsidR="006F4F19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 xml:space="preserve">container or label. </w:t>
      </w:r>
    </w:p>
    <w:p w:rsidR="006F4F19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</w:t>
      </w:r>
    </w:p>
    <w:p w:rsidR="00B86F52" w:rsidRDefault="006F4F19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</w:t>
      </w:r>
    </w:p>
    <w:p w:rsidR="00EE6D60" w:rsidRDefault="00B86F52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 w:rsidRPr="00B86F52">
        <w:rPr>
          <w:rFonts w:asciiTheme="majorHAnsi" w:hAnsiTheme="majorHAnsi"/>
        </w:rPr>
        <w:t xml:space="preserve"> </w:t>
      </w:r>
      <w:r w:rsidR="006F4F19">
        <w:rPr>
          <w:rFonts w:asciiTheme="majorHAnsi" w:hAnsiTheme="majorHAnsi"/>
        </w:rPr>
        <w:tab/>
      </w:r>
      <w:r w:rsidRPr="00EE6D60">
        <w:rPr>
          <w:rFonts w:asciiTheme="majorHAnsi" w:hAnsiTheme="majorHAnsi"/>
          <w:b/>
        </w:rPr>
        <w:t>S 62</w:t>
      </w:r>
      <w:r w:rsidR="00EE6D60">
        <w:rPr>
          <w:rFonts w:asciiTheme="majorHAnsi" w:hAnsiTheme="majorHAnsi"/>
        </w:rPr>
        <w:t xml:space="preserve">                                            </w:t>
      </w:r>
      <w:r w:rsidRPr="00B86F52">
        <w:rPr>
          <w:rFonts w:asciiTheme="majorHAnsi" w:hAnsiTheme="majorHAnsi"/>
        </w:rPr>
        <w:t xml:space="preserve"> If swallowed, do not induce </w:t>
      </w:r>
    </w:p>
    <w:p w:rsidR="00EE6D60" w:rsidRDefault="00EE6D60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>vomiting: seek medical advi</w:t>
      </w:r>
      <w:r>
        <w:rPr>
          <w:rFonts w:asciiTheme="majorHAnsi" w:hAnsiTheme="majorHAnsi"/>
        </w:rPr>
        <w:t>ce</w:t>
      </w:r>
    </w:p>
    <w:p w:rsidR="00EE6D60" w:rsidRDefault="00EE6D60" w:rsidP="00B86F52">
      <w:pPr>
        <w:pStyle w:val="NoSpacing"/>
        <w:tabs>
          <w:tab w:val="left" w:pos="339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 xml:space="preserve">immediately and show this </w:t>
      </w:r>
    </w:p>
    <w:p w:rsidR="00922247" w:rsidRDefault="00EE6D60" w:rsidP="00A27908">
      <w:pPr>
        <w:pStyle w:val="NoSpacing"/>
        <w:tabs>
          <w:tab w:val="left" w:pos="3390"/>
        </w:tabs>
        <w:rPr>
          <w:rFonts w:asciiTheme="majorHAnsi" w:hAnsiTheme="majorHAnsi" w:cs="Tahoma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</w:t>
      </w:r>
      <w:r w:rsidR="00B86F52" w:rsidRPr="00B86F52">
        <w:rPr>
          <w:rFonts w:asciiTheme="majorHAnsi" w:hAnsiTheme="majorHAnsi"/>
        </w:rPr>
        <w:t>container or label.</w:t>
      </w:r>
    </w:p>
    <w:p w:rsidR="00922247" w:rsidRDefault="00922247" w:rsidP="00A27908">
      <w:pPr>
        <w:pStyle w:val="NoSpacing"/>
        <w:tabs>
          <w:tab w:val="left" w:pos="3390"/>
        </w:tabs>
        <w:rPr>
          <w:rFonts w:asciiTheme="majorHAnsi" w:hAnsiTheme="majorHAnsi" w:cs="Tahoma"/>
        </w:rPr>
      </w:pPr>
    </w:p>
    <w:p w:rsidR="00922247" w:rsidRDefault="00922247" w:rsidP="00A27908">
      <w:pPr>
        <w:pStyle w:val="NoSpacing"/>
        <w:tabs>
          <w:tab w:val="left" w:pos="3390"/>
        </w:tabs>
        <w:rPr>
          <w:rFonts w:asciiTheme="majorHAnsi" w:hAnsiTheme="majorHAnsi" w:cs="Tahom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1626C" w:rsidTr="00F1626C">
        <w:tc>
          <w:tcPr>
            <w:tcW w:w="9576" w:type="dxa"/>
          </w:tcPr>
          <w:p w:rsidR="00F1626C" w:rsidRDefault="00F1626C" w:rsidP="00F1626C">
            <w:pPr>
              <w:pStyle w:val="Heading2"/>
              <w:outlineLvl w:val="1"/>
              <w:rPr>
                <w:rFonts w:cs="Tahoma"/>
              </w:rPr>
            </w:pPr>
            <w:r>
              <w:t>SECTION 16. Other information</w:t>
            </w:r>
          </w:p>
        </w:tc>
      </w:tr>
    </w:tbl>
    <w:p w:rsidR="00F1626C" w:rsidRDefault="00F1626C" w:rsidP="00A27908">
      <w:pPr>
        <w:pStyle w:val="NoSpacing"/>
        <w:tabs>
          <w:tab w:val="left" w:pos="3390"/>
        </w:tabs>
        <w:rPr>
          <w:rFonts w:asciiTheme="majorHAnsi" w:hAnsiTheme="majorHAnsi" w:cs="Tahoma"/>
        </w:rPr>
      </w:pPr>
    </w:p>
    <w:p w:rsidR="00F1626C" w:rsidRDefault="00F1626C" w:rsidP="00F1626C">
      <w:pPr>
        <w:pStyle w:val="Default"/>
        <w:rPr>
          <w:rFonts w:asciiTheme="majorHAnsi" w:hAnsiTheme="majorHAnsi"/>
          <w:sz w:val="22"/>
          <w:szCs w:val="22"/>
        </w:rPr>
      </w:pPr>
    </w:p>
    <w:p w:rsidR="00F1626C" w:rsidRPr="00F904E3" w:rsidRDefault="00F1626C" w:rsidP="00F16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</w:rPr>
      </w:pPr>
      <w:r w:rsidRPr="00F904E3">
        <w:rPr>
          <w:rFonts w:asciiTheme="majorHAnsi" w:hAnsiTheme="majorHAnsi" w:cs="Arial"/>
          <w:b/>
        </w:rPr>
        <w:t xml:space="preserve">DISCLAIMER OF LIABILITY </w:t>
      </w:r>
    </w:p>
    <w:p w:rsidR="00F1626C" w:rsidRDefault="00F1626C" w:rsidP="00F16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FF0912">
        <w:rPr>
          <w:rFonts w:asciiTheme="majorHAnsi" w:hAnsiTheme="majorHAnsi" w:cs="Arial"/>
        </w:rPr>
        <w:t xml:space="preserve">The information in this </w:t>
      </w:r>
      <w:r>
        <w:rPr>
          <w:rFonts w:asciiTheme="majorHAnsi" w:hAnsiTheme="majorHAnsi" w:cs="Arial"/>
        </w:rPr>
        <w:t>M</w:t>
      </w:r>
      <w:r w:rsidRPr="00FF0912">
        <w:rPr>
          <w:rFonts w:asciiTheme="majorHAnsi" w:hAnsiTheme="majorHAnsi" w:cs="Arial"/>
        </w:rPr>
        <w:t>SDS was obtained from sources which we believe are reliable. However, the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information is provided without any warranty, express or implied, regarding its correctness. The conditions or methods of handling,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storage, use or disposal of the product are beyond our control and may be beyond our knowledge. For this and other reasons, we do not</w:t>
      </w:r>
      <w:r>
        <w:rPr>
          <w:rFonts w:asciiTheme="majorHAnsi" w:hAnsiTheme="majorHAnsi" w:cs="Arial"/>
        </w:rPr>
        <w:t xml:space="preserve"> assume </w:t>
      </w:r>
      <w:r w:rsidRPr="00FF0912">
        <w:rPr>
          <w:rFonts w:asciiTheme="majorHAnsi" w:hAnsiTheme="majorHAnsi" w:cs="Arial"/>
        </w:rPr>
        <w:lastRenderedPageBreak/>
        <w:t>responsibility and expressly disclaim liability for loss, damage or expense arising</w:t>
      </w:r>
      <w:r>
        <w:rPr>
          <w:rFonts w:asciiTheme="majorHAnsi" w:hAnsiTheme="majorHAnsi" w:cs="Arial"/>
        </w:rPr>
        <w:t xml:space="preserve"> out of or in any way connected </w:t>
      </w:r>
      <w:r w:rsidRPr="00FF0912">
        <w:rPr>
          <w:rFonts w:asciiTheme="majorHAnsi" w:hAnsiTheme="majorHAnsi" w:cs="Arial"/>
        </w:rPr>
        <w:t>with the handling,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storage, use or disposal of the product. This</w:t>
      </w:r>
      <w:r>
        <w:rPr>
          <w:rFonts w:asciiTheme="majorHAnsi" w:hAnsiTheme="majorHAnsi" w:cs="Arial"/>
        </w:rPr>
        <w:t xml:space="preserve"> MSDS was prepared and is to be </w:t>
      </w:r>
      <w:r w:rsidRPr="00FF0912">
        <w:rPr>
          <w:rFonts w:asciiTheme="majorHAnsi" w:hAnsiTheme="majorHAnsi" w:cs="Arial"/>
        </w:rPr>
        <w:t>used only for this product. If the product is used as a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component in another product, this MSDS information may not be applicable.</w:t>
      </w:r>
    </w:p>
    <w:p w:rsidR="00F1626C" w:rsidRDefault="00F1626C" w:rsidP="00F162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</w:p>
    <w:tbl>
      <w:tblPr>
        <w:tblStyle w:val="MediumShading11"/>
        <w:tblW w:w="0" w:type="auto"/>
        <w:tblLook w:val="04A0"/>
      </w:tblPr>
      <w:tblGrid>
        <w:gridCol w:w="9576"/>
      </w:tblGrid>
      <w:tr w:rsidR="00F1626C" w:rsidTr="00F66B0F">
        <w:trPr>
          <w:cnfStyle w:val="100000000000"/>
        </w:trPr>
        <w:tc>
          <w:tcPr>
            <w:cnfStyle w:val="001000000000"/>
            <w:tcW w:w="9576" w:type="dxa"/>
          </w:tcPr>
          <w:p w:rsidR="00F1626C" w:rsidRDefault="00F1626C" w:rsidP="00F66B0F">
            <w:pPr>
              <w:autoSpaceDE w:val="0"/>
              <w:autoSpaceDN w:val="0"/>
              <w:adjustRightInd w:val="0"/>
              <w:rPr>
                <w:rFonts w:asciiTheme="majorHAnsi" w:hAnsiTheme="majorHAnsi" w:cs="Arial"/>
              </w:rPr>
            </w:pPr>
          </w:p>
        </w:tc>
      </w:tr>
    </w:tbl>
    <w:p w:rsidR="00F1626C" w:rsidRPr="00A55A71" w:rsidRDefault="00F1626C" w:rsidP="00153031">
      <w:pPr>
        <w:tabs>
          <w:tab w:val="left" w:pos="652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Arial"/>
        </w:rPr>
        <w:tab/>
      </w:r>
      <w:r w:rsidRPr="0004687D">
        <w:rPr>
          <w:rFonts w:ascii="Baskerville Old Face" w:hAnsi="Baskerville Old Face" w:cs="Arial"/>
          <w:b/>
        </w:rPr>
        <w:t>End of document</w:t>
      </w:r>
    </w:p>
    <w:sectPr w:rsidR="00F1626C" w:rsidRPr="00A55A71" w:rsidSect="00DF08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0A7" w:rsidRDefault="006520A7" w:rsidP="00203101">
      <w:pPr>
        <w:spacing w:after="0" w:line="240" w:lineRule="auto"/>
      </w:pPr>
      <w:r>
        <w:separator/>
      </w:r>
    </w:p>
  </w:endnote>
  <w:endnote w:type="continuationSeparator" w:id="1">
    <w:p w:rsidR="006520A7" w:rsidRDefault="006520A7" w:rsidP="0020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101" w:rsidRPr="00203101" w:rsidRDefault="00203101">
    <w:pPr>
      <w:pStyle w:val="Footer"/>
      <w:rPr>
        <w:rFonts w:asciiTheme="majorHAnsi" w:hAnsiTheme="majorHAnsi"/>
        <w:b/>
        <w:sz w:val="28"/>
        <w:szCs w:val="28"/>
      </w:rPr>
    </w:pPr>
    <w:r w:rsidRPr="00203101">
      <w:rPr>
        <w:rFonts w:asciiTheme="majorHAnsi" w:hAnsiTheme="majorHAnsi"/>
        <w:b/>
        <w:sz w:val="28"/>
        <w:szCs w:val="28"/>
      </w:rPr>
      <w:t>Insect</w:t>
    </w:r>
    <w:r w:rsidRPr="00203101">
      <w:rPr>
        <w:rFonts w:asciiTheme="majorHAnsi" w:hAnsiTheme="majorHAnsi"/>
        <w:b/>
        <w:color w:val="00B050"/>
        <w:sz w:val="28"/>
        <w:szCs w:val="28"/>
      </w:rPr>
      <w:t>icides</w:t>
    </w:r>
    <w:r w:rsidRPr="00203101">
      <w:rPr>
        <w:rFonts w:asciiTheme="majorHAnsi" w:hAnsiTheme="majorHAnsi"/>
        <w:b/>
        <w:sz w:val="28"/>
        <w:szCs w:val="28"/>
      </w:rPr>
      <w:t xml:space="preserve"> (India) Limited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0A7" w:rsidRDefault="006520A7" w:rsidP="00203101">
      <w:pPr>
        <w:spacing w:after="0" w:line="240" w:lineRule="auto"/>
      </w:pPr>
      <w:r>
        <w:separator/>
      </w:r>
    </w:p>
  </w:footnote>
  <w:footnote w:type="continuationSeparator" w:id="1">
    <w:p w:rsidR="006520A7" w:rsidRDefault="006520A7" w:rsidP="0020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2358"/>
      <w:gridCol w:w="4500"/>
      <w:gridCol w:w="2718"/>
    </w:tblGrid>
    <w:tr w:rsidR="00203101" w:rsidRPr="00000A27" w:rsidTr="00E54F6B">
      <w:trPr>
        <w:trHeight w:val="305"/>
      </w:trPr>
      <w:tc>
        <w:tcPr>
          <w:tcW w:w="2358" w:type="dxa"/>
          <w:vMerge w:val="restart"/>
        </w:tcPr>
        <w:p w:rsidR="00203101" w:rsidRDefault="00203101" w:rsidP="00E54F6B">
          <w:pPr>
            <w:jc w:val="center"/>
          </w:pPr>
        </w:p>
      </w:tc>
      <w:tc>
        <w:tcPr>
          <w:tcW w:w="4500" w:type="dxa"/>
          <w:vMerge w:val="restart"/>
        </w:tcPr>
        <w:p w:rsidR="00203101" w:rsidRDefault="00203101" w:rsidP="00E54F6B">
          <w:pPr>
            <w:pStyle w:val="Heading1"/>
            <w:jc w:val="center"/>
            <w:outlineLvl w:val="0"/>
          </w:pPr>
          <w:r>
            <w:t>Material Safety Data Sheet</w:t>
          </w:r>
        </w:p>
      </w:tc>
      <w:tc>
        <w:tcPr>
          <w:tcW w:w="2718" w:type="dxa"/>
          <w:tcBorders>
            <w:bottom w:val="single" w:sz="4" w:space="0" w:color="auto"/>
          </w:tcBorders>
        </w:tcPr>
        <w:p w:rsidR="00203101" w:rsidRPr="00000A27" w:rsidRDefault="00203101" w:rsidP="00E54F6B">
          <w:pPr>
            <w:rPr>
              <w:rFonts w:asciiTheme="majorHAnsi" w:hAnsiTheme="majorHAnsi"/>
            </w:rPr>
          </w:pPr>
          <w:r w:rsidRPr="0017269C">
            <w:rPr>
              <w:rFonts w:asciiTheme="majorHAnsi" w:hAnsiTheme="majorHAnsi"/>
              <w:color w:val="7F7F7F" w:themeColor="background1" w:themeShade="7F"/>
              <w:spacing w:val="60"/>
            </w:rPr>
            <w:t>Page</w:t>
          </w:r>
          <w:r w:rsidRPr="0017269C">
            <w:rPr>
              <w:rFonts w:asciiTheme="majorHAnsi" w:hAnsiTheme="majorHAnsi"/>
            </w:rPr>
            <w:t xml:space="preserve"> | </w:t>
          </w:r>
          <w:r w:rsidR="004029F9" w:rsidRPr="0017269C">
            <w:rPr>
              <w:rFonts w:asciiTheme="majorHAnsi" w:hAnsiTheme="majorHAnsi"/>
            </w:rPr>
            <w:fldChar w:fldCharType="begin"/>
          </w:r>
          <w:r w:rsidRPr="0017269C">
            <w:rPr>
              <w:rFonts w:asciiTheme="majorHAnsi" w:hAnsiTheme="majorHAnsi"/>
            </w:rPr>
            <w:instrText xml:space="preserve"> PAGE   \* MERGEFORMAT </w:instrText>
          </w:r>
          <w:r w:rsidR="004029F9" w:rsidRPr="0017269C">
            <w:rPr>
              <w:rFonts w:asciiTheme="majorHAnsi" w:hAnsiTheme="majorHAnsi"/>
            </w:rPr>
            <w:fldChar w:fldCharType="separate"/>
          </w:r>
          <w:r w:rsidR="00470460" w:rsidRPr="00470460">
            <w:rPr>
              <w:rFonts w:asciiTheme="majorHAnsi" w:hAnsiTheme="majorHAnsi"/>
              <w:b/>
              <w:noProof/>
            </w:rPr>
            <w:t>9</w:t>
          </w:r>
          <w:r w:rsidR="004029F9" w:rsidRPr="0017269C">
            <w:rPr>
              <w:rFonts w:asciiTheme="majorHAnsi" w:hAnsiTheme="majorHAnsi"/>
            </w:rPr>
            <w:fldChar w:fldCharType="end"/>
          </w:r>
        </w:p>
      </w:tc>
    </w:tr>
    <w:tr w:rsidR="00203101" w:rsidRPr="00000A27" w:rsidTr="00E54F6B">
      <w:trPr>
        <w:trHeight w:val="300"/>
      </w:trPr>
      <w:tc>
        <w:tcPr>
          <w:tcW w:w="2358" w:type="dxa"/>
          <w:vMerge/>
        </w:tcPr>
        <w:p w:rsidR="00203101" w:rsidRDefault="00203101" w:rsidP="00E54F6B"/>
      </w:tc>
      <w:tc>
        <w:tcPr>
          <w:tcW w:w="4500" w:type="dxa"/>
          <w:vMerge/>
        </w:tcPr>
        <w:p w:rsidR="00203101" w:rsidRDefault="00203101" w:rsidP="00E54F6B">
          <w:pPr>
            <w:pStyle w:val="Heading1"/>
            <w:jc w:val="center"/>
            <w:outlineLvl w:val="0"/>
          </w:pPr>
        </w:p>
      </w:tc>
      <w:tc>
        <w:tcPr>
          <w:tcW w:w="2718" w:type="dxa"/>
          <w:tcBorders>
            <w:top w:val="single" w:sz="4" w:space="0" w:color="auto"/>
            <w:bottom w:val="single" w:sz="4" w:space="0" w:color="auto"/>
          </w:tcBorders>
        </w:tcPr>
        <w:p w:rsidR="00203101" w:rsidRPr="00000A27" w:rsidRDefault="00203101" w:rsidP="003335E7">
          <w:pPr>
            <w:rPr>
              <w:rFonts w:asciiTheme="majorHAnsi" w:hAnsiTheme="majorHAnsi"/>
            </w:rPr>
          </w:pPr>
          <w:r w:rsidRPr="00000A27">
            <w:rPr>
              <w:rFonts w:asciiTheme="majorHAnsi" w:hAnsiTheme="majorHAnsi"/>
            </w:rPr>
            <w:t>Revised edition No.:</w:t>
          </w:r>
          <w:r w:rsidR="003335E7">
            <w:rPr>
              <w:rFonts w:asciiTheme="majorHAnsi" w:hAnsiTheme="majorHAnsi"/>
            </w:rPr>
            <w:t>01</w:t>
          </w:r>
        </w:p>
      </w:tc>
    </w:tr>
    <w:tr w:rsidR="00203101" w:rsidRPr="00000A27" w:rsidTr="00E54F6B">
      <w:trPr>
        <w:trHeight w:val="330"/>
      </w:trPr>
      <w:tc>
        <w:tcPr>
          <w:tcW w:w="2358" w:type="dxa"/>
          <w:vMerge/>
        </w:tcPr>
        <w:p w:rsidR="00203101" w:rsidRDefault="00203101" w:rsidP="00E54F6B"/>
      </w:tc>
      <w:tc>
        <w:tcPr>
          <w:tcW w:w="4500" w:type="dxa"/>
          <w:vMerge/>
        </w:tcPr>
        <w:p w:rsidR="00203101" w:rsidRDefault="00203101" w:rsidP="00E54F6B">
          <w:pPr>
            <w:pStyle w:val="Heading1"/>
            <w:jc w:val="center"/>
            <w:outlineLvl w:val="0"/>
          </w:pPr>
        </w:p>
      </w:tc>
      <w:tc>
        <w:tcPr>
          <w:tcW w:w="2718" w:type="dxa"/>
          <w:tcBorders>
            <w:top w:val="single" w:sz="4" w:space="0" w:color="auto"/>
            <w:bottom w:val="single" w:sz="4" w:space="0" w:color="auto"/>
          </w:tcBorders>
        </w:tcPr>
        <w:p w:rsidR="00203101" w:rsidRPr="00000A27" w:rsidRDefault="00203101" w:rsidP="00127EB5">
          <w:pPr>
            <w:rPr>
              <w:rFonts w:asciiTheme="majorHAnsi" w:hAnsiTheme="majorHAnsi"/>
            </w:rPr>
          </w:pPr>
          <w:r w:rsidRPr="00000A27">
            <w:rPr>
              <w:rFonts w:asciiTheme="majorHAnsi" w:hAnsiTheme="majorHAnsi"/>
            </w:rPr>
            <w:t>Date:</w:t>
          </w:r>
          <w:r w:rsidR="003335E7">
            <w:rPr>
              <w:rFonts w:asciiTheme="majorHAnsi" w:hAnsiTheme="majorHAnsi"/>
            </w:rPr>
            <w:t xml:space="preserve"> 11.</w:t>
          </w:r>
          <w:r w:rsidR="00127EB5">
            <w:rPr>
              <w:rFonts w:asciiTheme="majorHAnsi" w:hAnsiTheme="majorHAnsi"/>
            </w:rPr>
            <w:t>09</w:t>
          </w:r>
          <w:r w:rsidR="003335E7">
            <w:rPr>
              <w:rFonts w:asciiTheme="majorHAnsi" w:hAnsiTheme="majorHAnsi"/>
            </w:rPr>
            <w:t>.201</w:t>
          </w:r>
          <w:r w:rsidR="00127EB5">
            <w:rPr>
              <w:rFonts w:asciiTheme="majorHAnsi" w:hAnsiTheme="majorHAnsi"/>
            </w:rPr>
            <w:t>7</w:t>
          </w:r>
        </w:p>
      </w:tc>
    </w:tr>
    <w:tr w:rsidR="00203101" w:rsidRPr="00000A27" w:rsidTr="00E54F6B">
      <w:trPr>
        <w:trHeight w:val="270"/>
      </w:trPr>
      <w:tc>
        <w:tcPr>
          <w:tcW w:w="2358" w:type="dxa"/>
          <w:vMerge/>
        </w:tcPr>
        <w:p w:rsidR="00203101" w:rsidRDefault="00203101" w:rsidP="00E54F6B"/>
      </w:tc>
      <w:tc>
        <w:tcPr>
          <w:tcW w:w="4500" w:type="dxa"/>
          <w:vMerge/>
        </w:tcPr>
        <w:p w:rsidR="00203101" w:rsidRDefault="00203101" w:rsidP="00E54F6B">
          <w:pPr>
            <w:pStyle w:val="Heading1"/>
            <w:jc w:val="center"/>
            <w:outlineLvl w:val="0"/>
          </w:pPr>
        </w:p>
      </w:tc>
      <w:tc>
        <w:tcPr>
          <w:tcW w:w="2718" w:type="dxa"/>
          <w:tcBorders>
            <w:top w:val="single" w:sz="4" w:space="0" w:color="auto"/>
            <w:bottom w:val="single" w:sz="4" w:space="0" w:color="auto"/>
          </w:tcBorders>
        </w:tcPr>
        <w:p w:rsidR="00203101" w:rsidRPr="00000A27" w:rsidRDefault="00203101" w:rsidP="00E54F6B">
          <w:pPr>
            <w:rPr>
              <w:rFonts w:asciiTheme="majorHAnsi" w:hAnsiTheme="majorHAnsi"/>
            </w:rPr>
          </w:pPr>
          <w:r w:rsidRPr="00000A27">
            <w:rPr>
              <w:rFonts w:asciiTheme="majorHAnsi" w:hAnsiTheme="majorHAnsi"/>
            </w:rPr>
            <w:t>Supersedes:</w:t>
          </w:r>
        </w:p>
      </w:tc>
    </w:tr>
    <w:tr w:rsidR="00203101" w:rsidTr="00E54F6B">
      <w:trPr>
        <w:trHeight w:val="458"/>
      </w:trPr>
      <w:tc>
        <w:tcPr>
          <w:tcW w:w="6858" w:type="dxa"/>
          <w:gridSpan w:val="2"/>
        </w:tcPr>
        <w:p w:rsidR="00203101" w:rsidRDefault="00452959" w:rsidP="00127EB5">
          <w:pPr>
            <w:pStyle w:val="Heading1"/>
            <w:jc w:val="center"/>
            <w:outlineLvl w:val="0"/>
          </w:pPr>
          <w:r>
            <w:t xml:space="preserve"> </w:t>
          </w:r>
          <w:r w:rsidR="0062635F">
            <w:t xml:space="preserve">Cypermethrin </w:t>
          </w:r>
          <w:r w:rsidR="00127EB5">
            <w:t>2</w:t>
          </w:r>
          <w:r w:rsidR="0062635F">
            <w:t>%</w:t>
          </w:r>
          <w:r w:rsidR="00203101">
            <w:t xml:space="preserve"> </w:t>
          </w:r>
          <w:r w:rsidR="00127EB5">
            <w:t>+ Acetamiprid 2% EC</w:t>
          </w:r>
        </w:p>
      </w:tc>
      <w:tc>
        <w:tcPr>
          <w:tcW w:w="2718" w:type="dxa"/>
          <w:tcBorders>
            <w:top w:val="single" w:sz="4" w:space="0" w:color="auto"/>
          </w:tcBorders>
        </w:tcPr>
        <w:p w:rsidR="00203101" w:rsidRDefault="00203101" w:rsidP="00E54F6B"/>
      </w:tc>
    </w:tr>
  </w:tbl>
  <w:p w:rsidR="00203101" w:rsidRDefault="002031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3101"/>
    <w:rsid w:val="00007D85"/>
    <w:rsid w:val="0002374D"/>
    <w:rsid w:val="00024828"/>
    <w:rsid w:val="00027458"/>
    <w:rsid w:val="00035654"/>
    <w:rsid w:val="00043D36"/>
    <w:rsid w:val="000461D2"/>
    <w:rsid w:val="00050E3E"/>
    <w:rsid w:val="00060213"/>
    <w:rsid w:val="000A280E"/>
    <w:rsid w:val="000B10E1"/>
    <w:rsid w:val="000B7B59"/>
    <w:rsid w:val="000C6650"/>
    <w:rsid w:val="000D3C69"/>
    <w:rsid w:val="000E60AA"/>
    <w:rsid w:val="000E6246"/>
    <w:rsid w:val="000E66FB"/>
    <w:rsid w:val="000F7588"/>
    <w:rsid w:val="00116415"/>
    <w:rsid w:val="001274CA"/>
    <w:rsid w:val="00127EB5"/>
    <w:rsid w:val="00140820"/>
    <w:rsid w:val="00145107"/>
    <w:rsid w:val="00153031"/>
    <w:rsid w:val="00160E11"/>
    <w:rsid w:val="001643B5"/>
    <w:rsid w:val="00165067"/>
    <w:rsid w:val="00194E55"/>
    <w:rsid w:val="001A519D"/>
    <w:rsid w:val="001B05B7"/>
    <w:rsid w:val="001B2EC0"/>
    <w:rsid w:val="001B2F55"/>
    <w:rsid w:val="001B37E8"/>
    <w:rsid w:val="001C6EDE"/>
    <w:rsid w:val="001D2354"/>
    <w:rsid w:val="001D3127"/>
    <w:rsid w:val="001D3324"/>
    <w:rsid w:val="001D38E4"/>
    <w:rsid w:val="001D7017"/>
    <w:rsid w:val="001F449E"/>
    <w:rsid w:val="00203101"/>
    <w:rsid w:val="00204836"/>
    <w:rsid w:val="00206EA5"/>
    <w:rsid w:val="00213840"/>
    <w:rsid w:val="00213EFB"/>
    <w:rsid w:val="002161B4"/>
    <w:rsid w:val="00217854"/>
    <w:rsid w:val="00226C76"/>
    <w:rsid w:val="00240DEB"/>
    <w:rsid w:val="002468CF"/>
    <w:rsid w:val="00255DBC"/>
    <w:rsid w:val="00273CA3"/>
    <w:rsid w:val="00276041"/>
    <w:rsid w:val="002774D5"/>
    <w:rsid w:val="00290CEA"/>
    <w:rsid w:val="002C620F"/>
    <w:rsid w:val="002E268D"/>
    <w:rsid w:val="002E3F69"/>
    <w:rsid w:val="002E6AB1"/>
    <w:rsid w:val="00310720"/>
    <w:rsid w:val="003109FE"/>
    <w:rsid w:val="0031637A"/>
    <w:rsid w:val="00316BB0"/>
    <w:rsid w:val="0031732B"/>
    <w:rsid w:val="00320481"/>
    <w:rsid w:val="0032428F"/>
    <w:rsid w:val="003307B7"/>
    <w:rsid w:val="003335E7"/>
    <w:rsid w:val="003412B5"/>
    <w:rsid w:val="00347A51"/>
    <w:rsid w:val="00353A32"/>
    <w:rsid w:val="00353F01"/>
    <w:rsid w:val="00353F8E"/>
    <w:rsid w:val="00377701"/>
    <w:rsid w:val="00377EFA"/>
    <w:rsid w:val="003921DB"/>
    <w:rsid w:val="00394089"/>
    <w:rsid w:val="0039429A"/>
    <w:rsid w:val="003948F2"/>
    <w:rsid w:val="003A34C2"/>
    <w:rsid w:val="003B6E97"/>
    <w:rsid w:val="003C60E8"/>
    <w:rsid w:val="003D3755"/>
    <w:rsid w:val="003E67DF"/>
    <w:rsid w:val="003F0D71"/>
    <w:rsid w:val="003F7348"/>
    <w:rsid w:val="004029F9"/>
    <w:rsid w:val="00405BF1"/>
    <w:rsid w:val="00414CA3"/>
    <w:rsid w:val="00423BC9"/>
    <w:rsid w:val="004352E9"/>
    <w:rsid w:val="00446B12"/>
    <w:rsid w:val="00452959"/>
    <w:rsid w:val="00453D76"/>
    <w:rsid w:val="004559B6"/>
    <w:rsid w:val="00470460"/>
    <w:rsid w:val="00471398"/>
    <w:rsid w:val="00481A93"/>
    <w:rsid w:val="0048743F"/>
    <w:rsid w:val="004B33E9"/>
    <w:rsid w:val="004B6BF0"/>
    <w:rsid w:val="004B7CF8"/>
    <w:rsid w:val="004C7392"/>
    <w:rsid w:val="004D1F98"/>
    <w:rsid w:val="004D265A"/>
    <w:rsid w:val="004D26BA"/>
    <w:rsid w:val="004D5E03"/>
    <w:rsid w:val="004D751B"/>
    <w:rsid w:val="004F09CD"/>
    <w:rsid w:val="00500C26"/>
    <w:rsid w:val="00502742"/>
    <w:rsid w:val="00503026"/>
    <w:rsid w:val="00504BE7"/>
    <w:rsid w:val="0050616D"/>
    <w:rsid w:val="00512A23"/>
    <w:rsid w:val="0051391B"/>
    <w:rsid w:val="0052542E"/>
    <w:rsid w:val="0052726E"/>
    <w:rsid w:val="005421CB"/>
    <w:rsid w:val="005424B9"/>
    <w:rsid w:val="00544D26"/>
    <w:rsid w:val="005465DC"/>
    <w:rsid w:val="00550683"/>
    <w:rsid w:val="005659DE"/>
    <w:rsid w:val="00570A2A"/>
    <w:rsid w:val="005745DB"/>
    <w:rsid w:val="00580B13"/>
    <w:rsid w:val="00583E5C"/>
    <w:rsid w:val="005914B2"/>
    <w:rsid w:val="005968BC"/>
    <w:rsid w:val="0059714B"/>
    <w:rsid w:val="005A5DA1"/>
    <w:rsid w:val="005C5213"/>
    <w:rsid w:val="005C5A25"/>
    <w:rsid w:val="005C68FC"/>
    <w:rsid w:val="006162E8"/>
    <w:rsid w:val="00617C6C"/>
    <w:rsid w:val="00621887"/>
    <w:rsid w:val="0062635F"/>
    <w:rsid w:val="00626954"/>
    <w:rsid w:val="00634BE9"/>
    <w:rsid w:val="00651FEB"/>
    <w:rsid w:val="006520A7"/>
    <w:rsid w:val="00663088"/>
    <w:rsid w:val="00664B80"/>
    <w:rsid w:val="006756A1"/>
    <w:rsid w:val="00682E08"/>
    <w:rsid w:val="006A4475"/>
    <w:rsid w:val="006B37D0"/>
    <w:rsid w:val="006E1EFE"/>
    <w:rsid w:val="006E27B8"/>
    <w:rsid w:val="006E7B0C"/>
    <w:rsid w:val="006F4F19"/>
    <w:rsid w:val="00701772"/>
    <w:rsid w:val="0070329C"/>
    <w:rsid w:val="00710431"/>
    <w:rsid w:val="00725926"/>
    <w:rsid w:val="00735E59"/>
    <w:rsid w:val="0074078A"/>
    <w:rsid w:val="00745E5D"/>
    <w:rsid w:val="00750F21"/>
    <w:rsid w:val="00753607"/>
    <w:rsid w:val="00775725"/>
    <w:rsid w:val="007779C3"/>
    <w:rsid w:val="00790602"/>
    <w:rsid w:val="00794075"/>
    <w:rsid w:val="007943DD"/>
    <w:rsid w:val="007950AA"/>
    <w:rsid w:val="007A6CE2"/>
    <w:rsid w:val="007B0A16"/>
    <w:rsid w:val="007B7B77"/>
    <w:rsid w:val="007C4779"/>
    <w:rsid w:val="007D341C"/>
    <w:rsid w:val="007D3631"/>
    <w:rsid w:val="007E710F"/>
    <w:rsid w:val="007F0DC9"/>
    <w:rsid w:val="007F1F91"/>
    <w:rsid w:val="00814BA8"/>
    <w:rsid w:val="00816122"/>
    <w:rsid w:val="008218D8"/>
    <w:rsid w:val="00822CBB"/>
    <w:rsid w:val="00846384"/>
    <w:rsid w:val="008517CF"/>
    <w:rsid w:val="00856CFE"/>
    <w:rsid w:val="00864827"/>
    <w:rsid w:val="008649B7"/>
    <w:rsid w:val="008666A6"/>
    <w:rsid w:val="00873F20"/>
    <w:rsid w:val="00874499"/>
    <w:rsid w:val="0087797A"/>
    <w:rsid w:val="00880BE3"/>
    <w:rsid w:val="00882BEA"/>
    <w:rsid w:val="008858C2"/>
    <w:rsid w:val="00894097"/>
    <w:rsid w:val="00895394"/>
    <w:rsid w:val="008A30AA"/>
    <w:rsid w:val="008A4936"/>
    <w:rsid w:val="008A4BD1"/>
    <w:rsid w:val="008B576E"/>
    <w:rsid w:val="008C246A"/>
    <w:rsid w:val="008C337E"/>
    <w:rsid w:val="008C4991"/>
    <w:rsid w:val="008C79D0"/>
    <w:rsid w:val="008D7872"/>
    <w:rsid w:val="009009F7"/>
    <w:rsid w:val="0090297A"/>
    <w:rsid w:val="00922247"/>
    <w:rsid w:val="00936B35"/>
    <w:rsid w:val="00941D77"/>
    <w:rsid w:val="00950D84"/>
    <w:rsid w:val="009664E3"/>
    <w:rsid w:val="009667F4"/>
    <w:rsid w:val="00971E42"/>
    <w:rsid w:val="009767C4"/>
    <w:rsid w:val="00983AFF"/>
    <w:rsid w:val="009862FD"/>
    <w:rsid w:val="0099207F"/>
    <w:rsid w:val="009939FA"/>
    <w:rsid w:val="00994437"/>
    <w:rsid w:val="009B5901"/>
    <w:rsid w:val="009B785A"/>
    <w:rsid w:val="009C17DB"/>
    <w:rsid w:val="00A21C7D"/>
    <w:rsid w:val="00A265C7"/>
    <w:rsid w:val="00A27908"/>
    <w:rsid w:val="00A535C4"/>
    <w:rsid w:val="00A549B5"/>
    <w:rsid w:val="00A66ECC"/>
    <w:rsid w:val="00A67DF1"/>
    <w:rsid w:val="00A94C73"/>
    <w:rsid w:val="00AA60E8"/>
    <w:rsid w:val="00AD3FA1"/>
    <w:rsid w:val="00AD74EE"/>
    <w:rsid w:val="00AD7F45"/>
    <w:rsid w:val="00AE0DCB"/>
    <w:rsid w:val="00AE6240"/>
    <w:rsid w:val="00AF04CA"/>
    <w:rsid w:val="00AF2304"/>
    <w:rsid w:val="00AF4121"/>
    <w:rsid w:val="00AF576C"/>
    <w:rsid w:val="00B0015E"/>
    <w:rsid w:val="00B017C3"/>
    <w:rsid w:val="00B10076"/>
    <w:rsid w:val="00B14668"/>
    <w:rsid w:val="00B26D8C"/>
    <w:rsid w:val="00B34C69"/>
    <w:rsid w:val="00B414B2"/>
    <w:rsid w:val="00B43160"/>
    <w:rsid w:val="00B470BF"/>
    <w:rsid w:val="00B64693"/>
    <w:rsid w:val="00B86F52"/>
    <w:rsid w:val="00B87650"/>
    <w:rsid w:val="00BC0901"/>
    <w:rsid w:val="00BD7B6F"/>
    <w:rsid w:val="00BD7F66"/>
    <w:rsid w:val="00BE1258"/>
    <w:rsid w:val="00BE53ED"/>
    <w:rsid w:val="00BE577A"/>
    <w:rsid w:val="00C3622D"/>
    <w:rsid w:val="00C54932"/>
    <w:rsid w:val="00C552C1"/>
    <w:rsid w:val="00C63A38"/>
    <w:rsid w:val="00C8302D"/>
    <w:rsid w:val="00C96164"/>
    <w:rsid w:val="00CC2ECB"/>
    <w:rsid w:val="00CD53AD"/>
    <w:rsid w:val="00CE0BA8"/>
    <w:rsid w:val="00CE4E43"/>
    <w:rsid w:val="00CE5A79"/>
    <w:rsid w:val="00CF78F9"/>
    <w:rsid w:val="00D07918"/>
    <w:rsid w:val="00D17C7C"/>
    <w:rsid w:val="00D217B0"/>
    <w:rsid w:val="00D45F0E"/>
    <w:rsid w:val="00D474D7"/>
    <w:rsid w:val="00D512AC"/>
    <w:rsid w:val="00D765B5"/>
    <w:rsid w:val="00DB201E"/>
    <w:rsid w:val="00DC4C06"/>
    <w:rsid w:val="00DE09BA"/>
    <w:rsid w:val="00DF08EF"/>
    <w:rsid w:val="00DF2274"/>
    <w:rsid w:val="00E03CCC"/>
    <w:rsid w:val="00E118F1"/>
    <w:rsid w:val="00E14933"/>
    <w:rsid w:val="00E2000D"/>
    <w:rsid w:val="00E3581B"/>
    <w:rsid w:val="00E37D39"/>
    <w:rsid w:val="00E50B20"/>
    <w:rsid w:val="00E557E8"/>
    <w:rsid w:val="00E71241"/>
    <w:rsid w:val="00E84124"/>
    <w:rsid w:val="00E84745"/>
    <w:rsid w:val="00E920D8"/>
    <w:rsid w:val="00E92A71"/>
    <w:rsid w:val="00E978A0"/>
    <w:rsid w:val="00EB189A"/>
    <w:rsid w:val="00ED183C"/>
    <w:rsid w:val="00EE6CE6"/>
    <w:rsid w:val="00EE6D60"/>
    <w:rsid w:val="00F1626C"/>
    <w:rsid w:val="00F1688D"/>
    <w:rsid w:val="00F33170"/>
    <w:rsid w:val="00F40394"/>
    <w:rsid w:val="00F61855"/>
    <w:rsid w:val="00F7072F"/>
    <w:rsid w:val="00F800C1"/>
    <w:rsid w:val="00F83BA2"/>
    <w:rsid w:val="00F95EEA"/>
    <w:rsid w:val="00FA28A9"/>
    <w:rsid w:val="00FC1C76"/>
    <w:rsid w:val="00FC3350"/>
    <w:rsid w:val="00FC7147"/>
    <w:rsid w:val="00FD0723"/>
    <w:rsid w:val="00FD0A25"/>
    <w:rsid w:val="00FD3B4E"/>
    <w:rsid w:val="00FE5B99"/>
    <w:rsid w:val="00FF00A1"/>
    <w:rsid w:val="00FF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01"/>
  </w:style>
  <w:style w:type="paragraph" w:styleId="Heading1">
    <w:name w:val="heading 1"/>
    <w:basedOn w:val="Normal"/>
    <w:next w:val="Normal"/>
    <w:link w:val="Heading1Char"/>
    <w:uiPriority w:val="9"/>
    <w:qFormat/>
    <w:rsid w:val="00203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101"/>
  </w:style>
  <w:style w:type="paragraph" w:styleId="Footer">
    <w:name w:val="footer"/>
    <w:basedOn w:val="Normal"/>
    <w:link w:val="FooterChar"/>
    <w:uiPriority w:val="99"/>
    <w:semiHidden/>
    <w:unhideWhenUsed/>
    <w:rsid w:val="0020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101"/>
  </w:style>
  <w:style w:type="character" w:customStyle="1" w:styleId="Heading1Char">
    <w:name w:val="Heading 1 Char"/>
    <w:basedOn w:val="DefaultParagraphFont"/>
    <w:link w:val="Heading1"/>
    <w:uiPriority w:val="9"/>
    <w:rsid w:val="00203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31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31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8C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5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858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BC"/>
    <w:rPr>
      <w:rFonts w:ascii="Tahoma" w:hAnsi="Tahoma" w:cs="Tahoma"/>
      <w:sz w:val="16"/>
      <w:szCs w:val="16"/>
    </w:rPr>
  </w:style>
  <w:style w:type="table" w:customStyle="1" w:styleId="MediumShading11">
    <w:name w:val="Medium Shading 11"/>
    <w:basedOn w:val="TableNormal"/>
    <w:uiPriority w:val="63"/>
    <w:rsid w:val="00F16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2690</Words>
  <Characters>15338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Susheel</dc:creator>
  <cp:lastModifiedBy>IIL 1 Mumbai</cp:lastModifiedBy>
  <cp:revision>2</cp:revision>
  <dcterms:created xsi:type="dcterms:W3CDTF">2017-12-14T05:11:00Z</dcterms:created>
  <dcterms:modified xsi:type="dcterms:W3CDTF">2017-12-14T05:11:00Z</dcterms:modified>
</cp:coreProperties>
</file>