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bookmarkStart w:colFirst="0" w:colLast="0" w:name="_cluaw5d7rndr" w:id="0"/>
      <w:bookmarkEnd w:id="0"/>
      <w:r w:rsidDel="00000000" w:rsidR="00000000" w:rsidRPr="00000000">
        <w:rPr>
          <w:color w:val="1155cc"/>
          <w:rtl w:val="0"/>
        </w:rPr>
        <w:t xml:space="preserve">Identify the important types of team structures of an organization.</w:t>
      </w:r>
      <w:r w:rsidDel="00000000" w:rsidR="00000000" w:rsidRPr="00000000">
        <w:rPr>
          <w:color w:val="1155cc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278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325" cy="2762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302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0625" cy="3181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3124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6375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Abhishek Srivastava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19BCE10071</w:t>
    </w:r>
  </w:p>
  <w:p w:rsidR="00000000" w:rsidDel="00000000" w:rsidP="00000000" w:rsidRDefault="00000000" w:rsidRPr="00000000" w14:paraId="00000010">
    <w:pPr>
      <w:rPr>
        <w:highlight w:val="white"/>
      </w:rPr>
    </w:pPr>
    <w:r w:rsidDel="00000000" w:rsidR="00000000" w:rsidRPr="00000000">
      <w:fldChar w:fldCharType="begin"/>
      <w:instrText xml:space="preserve"> HYPERLINK "https://classroom.google.com/u/1/c/MzcwOTkzMzQwMzM0" </w:instrText>
      <w:fldChar w:fldCharType="separate"/>
    </w:r>
    <w:r w:rsidDel="00000000" w:rsidR="00000000" w:rsidRPr="00000000">
      <w:rPr>
        <w:highlight w:val="white"/>
        <w:rtl w:val="0"/>
      </w:rPr>
      <w:t xml:space="preserve">B11+DB1 Software Engineering (CSE3005)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