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Let us assume a table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as given below;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0" w:type="auto"/>
        <w:jc w:val="center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003"/>
        <w:gridCol w:w="1318"/>
        <w:gridCol w:w="1227"/>
        <w:gridCol w:w="1350"/>
        <w:gridCol w:w="1794"/>
        <w:gridCol w:w="908"/>
      </w:tblGrid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 w:colFirst="0" w:colLast="6"/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  <w:lang w:val="en-GB" w:eastAsia="en-IN"/>
              </w:rPr>
              <w:t>UserID</w:t>
            </w:r>
            <w:proofErr w:type="spellEnd"/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U_email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Zip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MA12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Mani@ymail.com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JAIN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BILASPUR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CHATISGARH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458991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PO45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Pooja.g@gmail.co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POOJA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MAGG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KACCH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GUJRAT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832212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LA33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Lavle98@jj.com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LAVLEEN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DHALLA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RAIPUR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CHATISGARH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853578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CH99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Cheki9j@ih.com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BEDI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TRICHY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632011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DA74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Danu58@g.com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TRICHY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645018</w:t>
            </w:r>
          </w:p>
        </w:tc>
      </w:tr>
    </w:tbl>
    <w:bookmarkEnd w:id="0"/>
    <w:p w:rsidR="00017B7B" w:rsidRPr="00017B7B" w:rsidRDefault="00017B7B" w:rsidP="00017B7B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Is this table in First Normal Form?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Yes.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All the attributes contain only atomic values.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Is this table in Second Normal Form?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To verify this property, we need to find all the functional dependencies which are holding in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table, and have to identify a Primary key.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Let us do that by using the sample data. This leads to the following set of FDs;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F = </w:t>
      </w:r>
      <w:proofErr w:type="gram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{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proofErr w:type="gram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U_email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Fname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Lname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City State Zip, </w:t>
      </w:r>
      <w:r w:rsidRPr="00017B7B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Zip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City State }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As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attribute can uniquely determine all the other attributes, we can have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as the Primary key for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table.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The next step is to check for the 2NF properties;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i/>
          <w:iCs/>
          <w:color w:val="222222"/>
          <w:sz w:val="24"/>
          <w:szCs w:val="24"/>
          <w:lang w:val="en-GB" w:eastAsia="en-IN"/>
        </w:rPr>
        <w:t>Property 1 – The table should be in 1NF.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i/>
          <w:iCs/>
          <w:color w:val="222222"/>
          <w:sz w:val="24"/>
          <w:szCs w:val="24"/>
          <w:lang w:val="en-GB" w:eastAsia="en-IN"/>
        </w:rPr>
        <w:t>Property 2 – There should not be any partial key dependencies.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>Our table is in 1NF, hence property 1 is holding.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Primary key of our table is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and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is single simple attribute. </w:t>
      </w:r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>As the key is not composite, there is no chance for partial key dependency to hold.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Hence property 2 is also holding.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table is in 2NF.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 xml:space="preserve">Is </w:t>
      </w:r>
      <w:proofErr w:type="spellStart"/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 xml:space="preserve"> in 3NF?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To verify this we need to check the 3NF properties;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i/>
          <w:iCs/>
          <w:color w:val="222222"/>
          <w:sz w:val="24"/>
          <w:szCs w:val="24"/>
          <w:lang w:val="en-GB" w:eastAsia="en-IN"/>
        </w:rPr>
        <w:t>Property 1 – Table should be in 2NF.</w:t>
      </w:r>
    </w:p>
    <w:p w:rsidR="00017B7B" w:rsidRPr="00017B7B" w:rsidRDefault="00017B7B" w:rsidP="00017B7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i/>
          <w:iCs/>
          <w:color w:val="222222"/>
          <w:sz w:val="24"/>
          <w:szCs w:val="24"/>
          <w:lang w:val="en-GB" w:eastAsia="en-IN"/>
        </w:rPr>
        <w:t>Property 2 – There should not be any Transitive Dependencies in the table.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 xml:space="preserve">Table </w:t>
      </w:r>
      <w:proofErr w:type="spellStart"/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 xml:space="preserve"> is in 2NF, hence property 1 is satisfied.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table holds the following Transitive dependency;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Zip, Zip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City State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0000FF"/>
          <w:sz w:val="24"/>
          <w:szCs w:val="24"/>
          <w:lang w:val="en-GB" w:eastAsia="en-IN"/>
        </w:rPr>
        <w:t>Hence, property 2 is not satisfied and the table is not in 3NF.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Solution: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Decompose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. For this, we can use the functional dependencies Zip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 City State and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</w:t>
      </w:r>
      <w:r w:rsidRPr="00017B7B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→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 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U_email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Fname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Lname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City State Zip.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As a result, we can have the following tables (primary keys are underlined);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User_Personal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 (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u w:val="single"/>
          <w:lang w:val="en-GB" w:eastAsia="en-IN"/>
        </w:rPr>
        <w:t>UserID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,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U_email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,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Fname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 xml:space="preserve">, </w:t>
      </w:r>
      <w:proofErr w:type="spellStart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Lname</w:t>
      </w:r>
      <w:proofErr w:type="spellEnd"/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, Zip)</w:t>
      </w:r>
    </w:p>
    <w:p w:rsidR="00017B7B" w:rsidRPr="00017B7B" w:rsidRDefault="00017B7B" w:rsidP="00017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City (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u w:val="single"/>
          <w:lang w:val="en-GB" w:eastAsia="en-IN"/>
        </w:rPr>
        <w:t>Zip</w:t>
      </w:r>
      <w:r w:rsidRPr="00017B7B">
        <w:rPr>
          <w:rFonts w:ascii="Book Antiqua" w:eastAsia="Times New Roman" w:hAnsi="Book Antiqua" w:cs="Arial"/>
          <w:color w:val="222222"/>
          <w:sz w:val="24"/>
          <w:szCs w:val="24"/>
          <w:lang w:val="en-GB" w:eastAsia="en-IN"/>
        </w:rPr>
        <w:t>, City, State)</w:t>
      </w:r>
    </w:p>
    <w:p w:rsidR="00017B7B" w:rsidRPr="00017B7B" w:rsidRDefault="00017B7B" w:rsidP="00017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0" w:type="auto"/>
        <w:jc w:val="center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187"/>
        <w:gridCol w:w="1362"/>
        <w:gridCol w:w="1268"/>
        <w:gridCol w:w="936"/>
      </w:tblGrid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i/>
                <w:iCs/>
                <w:sz w:val="24"/>
                <w:szCs w:val="24"/>
                <w:lang w:val="en-GB" w:eastAsia="en-IN"/>
              </w:rPr>
              <w:t>UserID</w:t>
            </w:r>
            <w:proofErr w:type="spellEnd"/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U_email</w:t>
            </w:r>
            <w:proofErr w:type="spellEnd"/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Lname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Zip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MA12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Mani@ymail.com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JAIN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458991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PO45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Pooja.g@gmail.co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POOJA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MAGG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832212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LA33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Lavle98@jj.com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LAVLEEN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DHALLA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853578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CH99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Cheki9j@ih.com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BEDI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632011</w:t>
            </w:r>
          </w:p>
        </w:tc>
      </w:tr>
      <w:tr w:rsidR="00017B7B" w:rsidRPr="00017B7B" w:rsidTr="00017B7B">
        <w:trPr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  <w:lang w:val="en-GB" w:eastAsia="en-IN"/>
              </w:rPr>
              <w:t>DA74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Danu58@g.com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DANY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645018</w:t>
            </w:r>
          </w:p>
        </w:tc>
      </w:tr>
    </w:tbl>
    <w:p w:rsidR="00017B7B" w:rsidRPr="00017B7B" w:rsidRDefault="00017B7B" w:rsidP="00017B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 xml:space="preserve">Table - </w:t>
      </w:r>
      <w:proofErr w:type="spellStart"/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User_Personal</w:t>
      </w:r>
      <w:proofErr w:type="spellEnd"/>
    </w:p>
    <w:p w:rsidR="00017B7B" w:rsidRPr="00017B7B" w:rsidRDefault="00017B7B" w:rsidP="00017B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tbl>
      <w:tblPr>
        <w:tblW w:w="0" w:type="auto"/>
        <w:jc w:val="center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1395"/>
        <w:gridCol w:w="1857"/>
      </w:tblGrid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Zip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val="en-GB" w:eastAsia="en-IN"/>
              </w:rPr>
              <w:t>State</w:t>
            </w:r>
          </w:p>
        </w:tc>
      </w:tr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458991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BILASPUR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CHATISGARH</w:t>
            </w:r>
          </w:p>
        </w:tc>
      </w:tr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832212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KACCH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GUJRAT</w:t>
            </w:r>
          </w:p>
        </w:tc>
      </w:tr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853578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RAIPUR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CHATISGARH</w:t>
            </w:r>
          </w:p>
        </w:tc>
      </w:tr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632011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TRICHY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TAMIL NADU</w:t>
            </w:r>
          </w:p>
        </w:tc>
      </w:tr>
      <w:tr w:rsidR="00017B7B" w:rsidRPr="00017B7B" w:rsidTr="00017B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645018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TRICHY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7B7B" w:rsidRPr="00017B7B" w:rsidRDefault="00017B7B" w:rsidP="0001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7B7B">
              <w:rPr>
                <w:rFonts w:ascii="Book Antiqua" w:eastAsia="Times New Roman" w:hAnsi="Book Antiqua" w:cs="Times New Roman"/>
                <w:sz w:val="24"/>
                <w:szCs w:val="24"/>
                <w:lang w:val="en-GB" w:eastAsia="en-IN"/>
              </w:rPr>
              <w:t>TAMIL NADU</w:t>
            </w:r>
          </w:p>
        </w:tc>
      </w:tr>
    </w:tbl>
    <w:p w:rsidR="00017B7B" w:rsidRPr="00017B7B" w:rsidRDefault="00017B7B" w:rsidP="00017B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Table – City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Both tables are in 3NF.</w:t>
      </w:r>
    </w:p>
    <w:p w:rsidR="00017B7B" w:rsidRPr="00017B7B" w:rsidRDefault="00017B7B" w:rsidP="00017B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17B7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GB" w:eastAsia="en-IN"/>
        </w:rPr>
        <w:t>Hence, tables are normalized to Third Normal Form.</w:t>
      </w:r>
    </w:p>
    <w:p w:rsidR="00E87A5A" w:rsidRDefault="00E87A5A"/>
    <w:sectPr w:rsidR="00E8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21D7E"/>
    <w:multiLevelType w:val="multilevel"/>
    <w:tmpl w:val="3E1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E7BB7"/>
    <w:multiLevelType w:val="multilevel"/>
    <w:tmpl w:val="F09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10465"/>
    <w:multiLevelType w:val="multilevel"/>
    <w:tmpl w:val="8CA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7B"/>
    <w:rsid w:val="00017B7B"/>
    <w:rsid w:val="00770186"/>
    <w:rsid w:val="008A31CC"/>
    <w:rsid w:val="00BA0B08"/>
    <w:rsid w:val="00DE0BB9"/>
    <w:rsid w:val="00E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1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4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8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7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661DF-D702-408F-B856-766475989B72}"/>
</file>

<file path=customXml/itemProps2.xml><?xml version="1.0" encoding="utf-8"?>
<ds:datastoreItem xmlns:ds="http://schemas.openxmlformats.org/officeDocument/2006/customXml" ds:itemID="{9E65B229-C2D5-4369-9C7F-BBED64C28C7A}"/>
</file>

<file path=customXml/itemProps3.xml><?xml version="1.0" encoding="utf-8"?>
<ds:datastoreItem xmlns:ds="http://schemas.openxmlformats.org/officeDocument/2006/customXml" ds:itemID="{82B5BE90-500C-415D-8AA0-64B75172F2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2022-03-31T05:19:00Z</dcterms:created>
  <dcterms:modified xsi:type="dcterms:W3CDTF">2022-03-31T05:19:00Z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