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http://web.b.ebscohost.com/ehost/pdfviewer/pdfviewer?vid=1&amp;sid=caf99627-9ab1-445e-a9a5-5ab142ae34e2%40sessionmgr1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https://www.acog.org/-/media/Committee-Opinions/Committee-on-Health-Care-for-Underserved-Women/co587.pdf?dmc=1&amp;ts=20160909T2316243318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https://ww2.kqed.org/stateofhealth/2014/11/25/miscommunication-a-major-cause-of-medical-error-study-shows/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http://www.nejm.org/doi/full/10.1056/NEJMsa1405556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http://journals.lww.com/journalpatientsafety/Fulltext/2013/09000/A_New,_Evidence_based_Estimate_of_Patient_Harms.2.aspx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http://onlinelibrary.wiley.com/doi/10.1111/j.1365-2648.2007.04111.x/full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http://journals.lww.com/co-criticalcare/Abstract/2007/10000/Burnout_syndrome_among_critical_care_healthcare.4.aspx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http://www.northwestern.edu/newscenter/stories/2014/01/do-doctors-spend-too-much-time-looking-at-computer-screen.html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40" w:before="0" w:lineRule="auto"/>
        <w:contextualSpacing w:val="0"/>
        <w:rPr>
          <w:sz w:val="30"/>
          <w:szCs w:val="30"/>
        </w:rPr>
      </w:pPr>
      <w:bookmarkStart w:colFirst="0" w:colLast="0" w:name="_svx2w8wwoerx" w:id="0"/>
      <w:bookmarkEnd w:id="0"/>
      <w:hyperlink r:id="rId1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Medscape Physician Compensation Report 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“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2015 Medical Malpractice Payout Analysis”</w:t>
        </w:r>
      </w:hyperlink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http://www.beckershospitalreview.com/lists/25-largest-hospitals-in-america-2015.html</w:t>
        </w:r>
      </w:hyperlink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Journal of Patient Safety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https://www.researchgate.net/publication/272225152_The_misdiagnosis_epidemic_Five_root_causes_and_the_growing_demand_for_more_patient-centric_care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2015 Medscape survey results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ournals.lww.com/co-criticalcare/Abstract/2007/10000/Burnout_syndrome_among_critical_care_healthcare.4.aspx" TargetMode="External"/><Relationship Id="rId10" Type="http://schemas.openxmlformats.org/officeDocument/2006/relationships/hyperlink" Target="http://onlinelibrary.wiley.com/doi/10.1111/j.1365-2648.2007.04111.x/full" TargetMode="External"/><Relationship Id="rId13" Type="http://schemas.openxmlformats.org/officeDocument/2006/relationships/hyperlink" Target="http://www.medscape.com/features/slideshow/compensation/2016/public/overview?src=wnl_physrep_160401_mscpedit&amp;uac=232148CZ&amp;impID=1045700&amp;faf=1#page=26%27" TargetMode="External"/><Relationship Id="rId12" Type="http://schemas.openxmlformats.org/officeDocument/2006/relationships/hyperlink" Target="http://www.northwestern.edu/newscenter/stories/2014/01/do-doctors-spend-too-much-time-looking-at-computer-screen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journals.lww.com/journalpatientsafety/Fulltext/2013/09000/A_New,_Evidence_based_Estimate_of_Patient_Harms.2.aspx" TargetMode="External"/><Relationship Id="rId15" Type="http://schemas.openxmlformats.org/officeDocument/2006/relationships/hyperlink" Target="http://www.beckershospitalreview.com/lists/25-largest-hospitals-in-america-2015.html" TargetMode="External"/><Relationship Id="rId14" Type="http://schemas.openxmlformats.org/officeDocument/2006/relationships/hyperlink" Target="http://www.diederichhealthcare.com/the-standard/2015-medical-malpractice-payout-analysis/" TargetMode="External"/><Relationship Id="rId17" Type="http://schemas.openxmlformats.org/officeDocument/2006/relationships/hyperlink" Target="https://www.researchgate.net/publication/272225152_The_misdiagnosis_epidemic_Five_root_causes_and_the_growing_demand_for_more_patient-centric_care" TargetMode="External"/><Relationship Id="rId16" Type="http://schemas.openxmlformats.org/officeDocument/2006/relationships/hyperlink" Target="http://journals.lww.com/journalpatientsafety/Fulltext/2013/09000/A_New,_Evidence_based_Estimate_of_Patient_Harms.2.aspx" TargetMode="External"/><Relationship Id="rId5" Type="http://schemas.openxmlformats.org/officeDocument/2006/relationships/hyperlink" Target="http://web.b.ebscohost.com/ehost/pdfviewer/pdfviewer?vid=1&amp;sid=caf99627-9ab1-445e-a9a5-5ab142ae34e2%40sessionmgr1" TargetMode="External"/><Relationship Id="rId6" Type="http://schemas.openxmlformats.org/officeDocument/2006/relationships/hyperlink" Target="https://www.acog.org/-/media/Committee-Opinions/Committee-on-Health-Care-for-Underserved-Women/co587.pdf?dmc=1&amp;ts=20160909T2316243318" TargetMode="External"/><Relationship Id="rId18" Type="http://schemas.openxmlformats.org/officeDocument/2006/relationships/hyperlink" Target="http://www.medscape.com/viewarticle/838437_3" TargetMode="External"/><Relationship Id="rId7" Type="http://schemas.openxmlformats.org/officeDocument/2006/relationships/hyperlink" Target="https://ww2.kqed.org/stateofhealth/2014/11/25/miscommunication-a-major-cause-of-medical-error-study-shows/" TargetMode="External"/><Relationship Id="rId8" Type="http://schemas.openxmlformats.org/officeDocument/2006/relationships/hyperlink" Target="http://www.nejm.org/doi/full/10.1056/NEJMsa1405556" TargetMode="External"/></Relationships>
</file>