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01BB1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Basic:</w:t>
      </w:r>
    </w:p>
    <w:p w14:paraId="75531BA8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Retrieve the total number of orders placed.</w:t>
      </w:r>
    </w:p>
    <w:p w14:paraId="1058EB61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Calculate the total revenue generated from pizza sales.</w:t>
      </w:r>
    </w:p>
    <w:p w14:paraId="3E4A98B8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Identify the highest-priced pizza.</w:t>
      </w:r>
    </w:p>
    <w:p w14:paraId="4ED19253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Identify the most common pizza size ordered.</w:t>
      </w:r>
    </w:p>
    <w:p w14:paraId="58E75EEE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List the top 5 most ordered pizza types along with their quantities.</w:t>
      </w:r>
    </w:p>
    <w:p w14:paraId="3F31B610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</w:p>
    <w:p w14:paraId="71226956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</w:p>
    <w:p w14:paraId="50300D2A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Intermediate:</w:t>
      </w:r>
    </w:p>
    <w:p w14:paraId="5E75E716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Join the necessary tables to find the total quantity of each pizza category ordered.</w:t>
      </w:r>
    </w:p>
    <w:p w14:paraId="6C2F273B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Determine the distribution of orders by hour of the day.</w:t>
      </w:r>
    </w:p>
    <w:p w14:paraId="68010661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Join relevant tables to find the category-wise distribution of pizzas.</w:t>
      </w:r>
    </w:p>
    <w:p w14:paraId="0A5EB280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Group the orders by date and calculate the average number of pizzas ordered per day.</w:t>
      </w:r>
    </w:p>
    <w:p w14:paraId="6DF28441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Determine the top 3 most ordered pizza types based on revenue.</w:t>
      </w:r>
    </w:p>
    <w:p w14:paraId="0BC8B4D1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</w:p>
    <w:p w14:paraId="2DCD6B80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Advanced:</w:t>
      </w:r>
    </w:p>
    <w:p w14:paraId="3CA1E278" w14:textId="77777777" w:rsidR="00632364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Calculate the percentage contribution of each pizza type to total revenue.</w:t>
      </w:r>
    </w:p>
    <w:p w14:paraId="6008D4D3" w14:textId="1CDA8620" w:rsidR="00E22AEE" w:rsidRPr="00632364" w:rsidRDefault="00632364" w:rsidP="00632364">
      <w:pPr>
        <w:rPr>
          <w:rFonts w:ascii="Times New Roman" w:hAnsi="Times New Roman" w:cs="Times New Roman"/>
          <w:sz w:val="32"/>
          <w:szCs w:val="32"/>
        </w:rPr>
      </w:pPr>
      <w:r w:rsidRPr="00632364">
        <w:rPr>
          <w:rFonts w:ascii="Times New Roman" w:hAnsi="Times New Roman" w:cs="Times New Roman"/>
          <w:sz w:val="32"/>
          <w:szCs w:val="32"/>
        </w:rPr>
        <w:t>Analyse</w:t>
      </w:r>
      <w:r w:rsidRPr="00632364">
        <w:rPr>
          <w:rFonts w:ascii="Times New Roman" w:hAnsi="Times New Roman" w:cs="Times New Roman"/>
          <w:sz w:val="32"/>
          <w:szCs w:val="32"/>
        </w:rPr>
        <w:t xml:space="preserve"> the cumulative revenue generated over time.</w:t>
      </w:r>
    </w:p>
    <w:sectPr w:rsidR="00E22AEE" w:rsidRPr="00632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64"/>
    <w:rsid w:val="00632364"/>
    <w:rsid w:val="00E22AEE"/>
    <w:rsid w:val="00EF04AA"/>
    <w:rsid w:val="00F0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3B9C"/>
  <w15:chartTrackingRefBased/>
  <w15:docId w15:val="{D71C744E-24AC-478F-B121-8A70B931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saini</dc:creator>
  <cp:keywords/>
  <dc:description/>
  <cp:lastModifiedBy>abhishek saini</cp:lastModifiedBy>
  <cp:revision>1</cp:revision>
  <dcterms:created xsi:type="dcterms:W3CDTF">2024-06-15T09:48:00Z</dcterms:created>
  <dcterms:modified xsi:type="dcterms:W3CDTF">2024-06-15T09:49:00Z</dcterms:modified>
</cp:coreProperties>
</file>