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7C069" w14:textId="51F19625" w:rsidR="00DD7C51" w:rsidRPr="007C1BF5" w:rsidRDefault="001E05AF" w:rsidP="007C1BF5">
      <w:pPr>
        <w:pStyle w:val="Heading1"/>
        <w:rPr>
          <w:b/>
          <w:bCs/>
          <w:sz w:val="52"/>
          <w:szCs w:val="52"/>
        </w:rPr>
      </w:pPr>
      <w:r>
        <w:rPr>
          <w:b/>
          <w:bCs/>
          <w:sz w:val="144"/>
          <w:szCs w:val="144"/>
        </w:rPr>
        <w:t xml:space="preserve">         </w:t>
      </w:r>
      <w:r w:rsidR="007C1BF5" w:rsidRPr="007C1BF5">
        <w:rPr>
          <w:b/>
          <w:bCs/>
          <w:sz w:val="52"/>
          <w:szCs w:val="52"/>
        </w:rPr>
        <w:t>Analysis of the Airbnb</w:t>
      </w:r>
    </w:p>
    <w:p w14:paraId="7C7DAC60" w14:textId="77777777" w:rsidR="001E05AF" w:rsidRDefault="001E05AF" w:rsidP="001E05AF">
      <w:pPr>
        <w:rPr>
          <w:rFonts w:ascii="Times New Roman" w:hAnsi="Times New Roman" w:cs="Times New Roman"/>
          <w:lang w:val="en-US"/>
        </w:rPr>
      </w:pPr>
    </w:p>
    <w:p w14:paraId="5FCA0F19" w14:textId="77777777" w:rsidR="001E05AF" w:rsidRDefault="001E05AF" w:rsidP="001E05AF">
      <w:pPr>
        <w:rPr>
          <w:rFonts w:ascii="Times New Roman" w:hAnsi="Times New Roman" w:cs="Times New Roman"/>
          <w:lang w:val="en-US"/>
        </w:rPr>
      </w:pPr>
    </w:p>
    <w:p w14:paraId="73335ED4" w14:textId="27CC1C7D" w:rsidR="001E05AF" w:rsidRPr="00223AF5" w:rsidRDefault="001E05AF" w:rsidP="00223AF5">
      <w:pPr>
        <w:spacing w:line="240" w:lineRule="auto"/>
        <w:rPr>
          <w:rFonts w:ascii="Times New Roman" w:hAnsi="Times New Roman" w:cs="Times New Roman"/>
          <w:sz w:val="28"/>
          <w:szCs w:val="28"/>
          <w:lang w:val="en-US"/>
        </w:rPr>
      </w:pPr>
      <w:r w:rsidRPr="00223AF5">
        <w:rPr>
          <w:rFonts w:ascii="Times New Roman" w:hAnsi="Times New Roman" w:cs="Times New Roman"/>
          <w:sz w:val="28"/>
          <w:szCs w:val="28"/>
          <w:lang w:val="en-US"/>
        </w:rPr>
        <w:t>Airbnb is an online marketplace that allows people to rent out their homes, rooms, or unique spaces to </w:t>
      </w:r>
      <w:proofErr w:type="gramStart"/>
      <w:r w:rsidRPr="00223AF5">
        <w:rPr>
          <w:rFonts w:ascii="Times New Roman" w:hAnsi="Times New Roman" w:cs="Times New Roman"/>
          <w:sz w:val="28"/>
          <w:szCs w:val="28"/>
          <w:lang w:val="en-US"/>
        </w:rPr>
        <w:t>traveler’s</w:t>
      </w:r>
      <w:proofErr w:type="gramEnd"/>
      <w:r w:rsidRPr="00223AF5">
        <w:rPr>
          <w:rFonts w:ascii="Times New Roman" w:hAnsi="Times New Roman" w:cs="Times New Roman"/>
          <w:sz w:val="28"/>
          <w:szCs w:val="28"/>
          <w:lang w:val="en-US"/>
        </w:rPr>
        <w:t xml:space="preserve"> worldwide. It connects people who have extra space to rent—such as homes, apartments, rooms, villas, or other unique stays—with travelers looking for accommodation. It provides an alternative to traditional hotels by offering a wide range of lodging options to suit different budgets, preferences, and travel styles. Through its platform, hosts can list their properties, while guests can browse, compare, book, and review stays from around the world. Airbnb has transformed the travel industry by making travel experiences more flexible, </w:t>
      </w:r>
      <w:r w:rsidR="00223AF5">
        <w:rPr>
          <w:rFonts w:ascii="Times New Roman" w:hAnsi="Times New Roman" w:cs="Times New Roman"/>
          <w:sz w:val="28"/>
          <w:szCs w:val="28"/>
          <w:lang w:val="en-US"/>
        </w:rPr>
        <w:t>personalized</w:t>
      </w:r>
      <w:r w:rsidRPr="00223AF5">
        <w:rPr>
          <w:rFonts w:ascii="Times New Roman" w:hAnsi="Times New Roman" w:cs="Times New Roman"/>
          <w:sz w:val="28"/>
          <w:szCs w:val="28"/>
          <w:lang w:val="en-US"/>
        </w:rPr>
        <w:t>, and accessible.</w:t>
      </w:r>
    </w:p>
    <w:p w14:paraId="7B046874" w14:textId="77777777" w:rsidR="001E05AF" w:rsidRPr="00223AF5" w:rsidRDefault="001E05AF" w:rsidP="00223AF5">
      <w:pPr>
        <w:spacing w:line="240" w:lineRule="auto"/>
        <w:rPr>
          <w:rFonts w:ascii="Times New Roman" w:hAnsi="Times New Roman" w:cs="Times New Roman"/>
          <w:sz w:val="28"/>
          <w:szCs w:val="28"/>
          <w:lang w:val="en-US"/>
        </w:rPr>
      </w:pPr>
    </w:p>
    <w:p w14:paraId="6732409C" w14:textId="2E11409C" w:rsidR="001E05AF" w:rsidRDefault="007C1BF5" w:rsidP="00223AF5">
      <w:pPr>
        <w:spacing w:line="240" w:lineRule="auto"/>
        <w:rPr>
          <w:rFonts w:ascii="Times New Roman" w:hAnsi="Times New Roman" w:cs="Times New Roman"/>
          <w:sz w:val="28"/>
          <w:szCs w:val="28"/>
        </w:rPr>
      </w:pPr>
      <w:r w:rsidRPr="00223AF5">
        <w:rPr>
          <w:rFonts w:ascii="Times New Roman" w:hAnsi="Times New Roman" w:cs="Times New Roman"/>
          <w:sz w:val="28"/>
          <w:szCs w:val="28"/>
          <w:lang w:val="en-US"/>
        </w:rPr>
        <w:t>In this project</w:t>
      </w:r>
      <w:r w:rsidR="008B5EFB" w:rsidRPr="00223AF5">
        <w:rPr>
          <w:rFonts w:ascii="Times New Roman" w:hAnsi="Times New Roman" w:cs="Times New Roman"/>
          <w:sz w:val="28"/>
          <w:szCs w:val="28"/>
          <w:lang w:val="en-US"/>
        </w:rPr>
        <w:t>,</w:t>
      </w:r>
      <w:r w:rsidRPr="00223AF5">
        <w:rPr>
          <w:rFonts w:ascii="Times New Roman" w:hAnsi="Times New Roman" w:cs="Times New Roman"/>
          <w:sz w:val="28"/>
          <w:szCs w:val="28"/>
          <w:lang w:val="en-US"/>
        </w:rPr>
        <w:t xml:space="preserve"> </w:t>
      </w:r>
      <w:r w:rsidR="008B5EFB" w:rsidRPr="00223AF5">
        <w:rPr>
          <w:rFonts w:ascii="Times New Roman" w:hAnsi="Times New Roman" w:cs="Times New Roman"/>
          <w:sz w:val="28"/>
          <w:szCs w:val="28"/>
          <w:lang w:val="en-US"/>
        </w:rPr>
        <w:t xml:space="preserve">I used </w:t>
      </w:r>
      <w:r w:rsidR="008B5EFB" w:rsidRPr="00223AF5">
        <w:rPr>
          <w:rFonts w:ascii="Times New Roman" w:hAnsi="Times New Roman" w:cs="Times New Roman"/>
          <w:b/>
          <w:bCs/>
          <w:sz w:val="28"/>
          <w:szCs w:val="28"/>
          <w:u w:val="single"/>
          <w:lang w:val="en-US"/>
        </w:rPr>
        <w:t>Python</w:t>
      </w:r>
      <w:r w:rsidR="008B5EFB" w:rsidRPr="00223AF5">
        <w:rPr>
          <w:rFonts w:ascii="Times New Roman" w:hAnsi="Times New Roman" w:cs="Times New Roman"/>
          <w:sz w:val="28"/>
          <w:szCs w:val="28"/>
          <w:lang w:val="en-US"/>
        </w:rPr>
        <w:t xml:space="preserve"> for cleaning, </w:t>
      </w:r>
      <w:r w:rsidR="008B5EFB" w:rsidRPr="00223AF5">
        <w:rPr>
          <w:rFonts w:ascii="Times New Roman" w:hAnsi="Times New Roman" w:cs="Times New Roman"/>
          <w:b/>
          <w:bCs/>
          <w:sz w:val="28"/>
          <w:szCs w:val="28"/>
          <w:u w:val="single"/>
          <w:lang w:val="en-US"/>
        </w:rPr>
        <w:t>MySQL</w:t>
      </w:r>
      <w:r w:rsidR="008B5EFB" w:rsidRPr="00223AF5">
        <w:rPr>
          <w:rFonts w:ascii="Times New Roman" w:hAnsi="Times New Roman" w:cs="Times New Roman"/>
          <w:sz w:val="28"/>
          <w:szCs w:val="28"/>
          <w:lang w:val="en-US"/>
        </w:rPr>
        <w:t xml:space="preserve"> for building KPIs, and </w:t>
      </w:r>
      <w:r w:rsidR="008B5EFB" w:rsidRPr="00223AF5">
        <w:rPr>
          <w:rFonts w:ascii="Times New Roman" w:hAnsi="Times New Roman" w:cs="Times New Roman"/>
          <w:b/>
          <w:bCs/>
          <w:sz w:val="28"/>
          <w:szCs w:val="28"/>
          <w:u w:val="single"/>
          <w:lang w:val="en-US"/>
        </w:rPr>
        <w:t>Power BI</w:t>
      </w:r>
      <w:r w:rsidR="008B5EFB" w:rsidRPr="00223AF5">
        <w:rPr>
          <w:rFonts w:ascii="Times New Roman" w:hAnsi="Times New Roman" w:cs="Times New Roman"/>
          <w:sz w:val="28"/>
          <w:szCs w:val="28"/>
          <w:lang w:val="en-US"/>
        </w:rPr>
        <w:t xml:space="preserve"> for creating a dashboard and </w:t>
      </w:r>
      <w:proofErr w:type="spellStart"/>
      <w:r w:rsidR="00CC57AE">
        <w:rPr>
          <w:rFonts w:ascii="Times New Roman" w:hAnsi="Times New Roman" w:cs="Times New Roman"/>
          <w:sz w:val="28"/>
          <w:szCs w:val="28"/>
          <w:lang w:val="en-US"/>
        </w:rPr>
        <w:t>visualisation</w:t>
      </w:r>
      <w:proofErr w:type="spellEnd"/>
      <w:r w:rsidR="008B5EFB" w:rsidRPr="00223AF5">
        <w:rPr>
          <w:rFonts w:ascii="Times New Roman" w:hAnsi="Times New Roman" w:cs="Times New Roman"/>
          <w:sz w:val="28"/>
          <w:szCs w:val="28"/>
          <w:lang w:val="en-US"/>
        </w:rPr>
        <w:t xml:space="preserve">. </w:t>
      </w:r>
      <w:r w:rsidR="00223AF5" w:rsidRPr="00223AF5">
        <w:rPr>
          <w:rFonts w:ascii="Times New Roman" w:hAnsi="Times New Roman" w:cs="Times New Roman"/>
          <w:sz w:val="28"/>
          <w:szCs w:val="28"/>
          <w:lang w:val="en-US"/>
        </w:rPr>
        <w:t xml:space="preserve">The main aim was </w:t>
      </w:r>
      <w:r w:rsidR="00223AF5" w:rsidRPr="00223AF5">
        <w:rPr>
          <w:rFonts w:ascii="Times New Roman" w:hAnsi="Times New Roman" w:cs="Times New Roman"/>
          <w:sz w:val="28"/>
          <w:szCs w:val="28"/>
        </w:rPr>
        <w:t>to perform exploratory data analysis on Airbnb listings and identify the key factors affecting pricing, availability, reviews, and overall listing performance.</w:t>
      </w:r>
    </w:p>
    <w:p w14:paraId="5CC83727" w14:textId="77777777" w:rsidR="00223AF5" w:rsidRPr="00223AF5" w:rsidRDefault="00223AF5" w:rsidP="00223AF5">
      <w:pPr>
        <w:spacing w:line="240" w:lineRule="auto"/>
        <w:rPr>
          <w:rFonts w:ascii="Times New Roman" w:hAnsi="Times New Roman" w:cs="Times New Roman"/>
          <w:sz w:val="28"/>
          <w:szCs w:val="28"/>
          <w:lang w:val="en-US"/>
        </w:rPr>
      </w:pPr>
    </w:p>
    <w:p w14:paraId="34D816BF" w14:textId="7C5DCB27" w:rsidR="001E05AF" w:rsidRPr="000D58F5" w:rsidRDefault="001E05AF">
      <w:pPr>
        <w:rPr>
          <w:rFonts w:ascii="Times New Roman" w:hAnsi="Times New Roman" w:cs="Times New Roman"/>
          <w:lang w:val="en-US"/>
        </w:rPr>
      </w:pPr>
      <w:r>
        <w:rPr>
          <w:rFonts w:ascii="Times New Roman" w:hAnsi="Times New Roman" w:cs="Times New Roman"/>
          <w:lang w:val="en-US"/>
        </w:rPr>
        <w:br w:type="page"/>
      </w:r>
    </w:p>
    <w:p w14:paraId="3C19E647" w14:textId="1328900F" w:rsidR="000D58F5" w:rsidRPr="005237C5" w:rsidRDefault="000D58F5" w:rsidP="000D58F5">
      <w:pPr>
        <w:pStyle w:val="Title"/>
        <w:rPr>
          <w:color w:val="003399"/>
        </w:rPr>
      </w:pPr>
      <w:r>
        <w:lastRenderedPageBreak/>
        <w:t xml:space="preserve">                          </w:t>
      </w:r>
      <w:r w:rsidRPr="005237C5">
        <w:rPr>
          <w:color w:val="003399"/>
        </w:rPr>
        <w:t>Data Cleaning Report</w:t>
      </w:r>
    </w:p>
    <w:p w14:paraId="48A40DA8" w14:textId="77777777" w:rsidR="000D58F5" w:rsidRDefault="000D58F5" w:rsidP="000D58F5">
      <w:pPr>
        <w:pStyle w:val="Title"/>
        <w:rPr>
          <w:color w:val="003399"/>
          <w:sz w:val="32"/>
        </w:rPr>
      </w:pPr>
      <w:r w:rsidRPr="005237C5">
        <w:rPr>
          <w:color w:val="003399"/>
        </w:rPr>
        <w:t xml:space="preserve">                              </w:t>
      </w:r>
      <w:r>
        <w:rPr>
          <w:color w:val="003399"/>
        </w:rPr>
        <w:t xml:space="preserve">  </w:t>
      </w:r>
      <w:r w:rsidRPr="005237C5">
        <w:rPr>
          <w:color w:val="003399"/>
          <w:sz w:val="32"/>
        </w:rPr>
        <w:t>Airbnb Listings Dataset</w:t>
      </w:r>
    </w:p>
    <w:p w14:paraId="58ACB408" w14:textId="77777777" w:rsidR="000D58F5" w:rsidRDefault="000D58F5" w:rsidP="000D58F5"/>
    <w:p w14:paraId="7483741D" w14:textId="77777777" w:rsidR="000D58F5" w:rsidRPr="005237C5" w:rsidRDefault="000D58F5" w:rsidP="000D58F5"/>
    <w:p w14:paraId="7A309C09" w14:textId="1E54B4CF" w:rsidR="00DA3E84" w:rsidRDefault="00DA3E84" w:rsidP="000D58F5">
      <w:r>
        <w:t xml:space="preserve">Data cleaning was done in Python (Google </w:t>
      </w:r>
      <w:proofErr w:type="spellStart"/>
      <w:r>
        <w:t>Colab</w:t>
      </w:r>
      <w:proofErr w:type="spellEnd"/>
      <w:r>
        <w:t xml:space="preserve">) here is the link to the </w:t>
      </w:r>
      <w:proofErr w:type="spellStart"/>
      <w:r>
        <w:t>Colab</w:t>
      </w:r>
      <w:proofErr w:type="spellEnd"/>
      <w:r>
        <w:t xml:space="preserve"> file: </w:t>
      </w:r>
      <w:hyperlink r:id="rId5" w:anchor="scrollTo=38211425-9873-4f20-afc9-310c9c4f2977" w:history="1">
        <w:r w:rsidRPr="00DA3E84">
          <w:rPr>
            <w:rStyle w:val="Hyperlink"/>
          </w:rPr>
          <w:t>link 1</w:t>
        </w:r>
      </w:hyperlink>
      <w:r>
        <w:t xml:space="preserve">, </w:t>
      </w:r>
      <w:hyperlink r:id="rId6" w:anchor="scrollTo=D6OWkVLFN0Go" w:history="1">
        <w:r w:rsidRPr="00DA3E84">
          <w:rPr>
            <w:rStyle w:val="Hyperlink"/>
          </w:rPr>
          <w:t>link 2</w:t>
        </w:r>
      </w:hyperlink>
    </w:p>
    <w:p w14:paraId="720A7B3C" w14:textId="2963F166" w:rsidR="000D58F5" w:rsidRDefault="000D58F5" w:rsidP="000D58F5">
      <w:r>
        <w:t>The cleaned dataset is more analysis-ready than the raw file. Text-heavy fields were converted into structured variables, several derived features were added, non-numeric price values were normalized, and duplicate listing IDs were substantially reduced.</w:t>
      </w:r>
    </w:p>
    <w:tbl>
      <w:tblPr>
        <w:tblW w:w="0" w:type="auto"/>
        <w:jc w:val="center"/>
        <w:tblLook w:val="04A0" w:firstRow="1" w:lastRow="0" w:firstColumn="1" w:lastColumn="0" w:noHBand="0" w:noVBand="1"/>
      </w:tblPr>
      <w:tblGrid>
        <w:gridCol w:w="2254"/>
        <w:gridCol w:w="2220"/>
        <w:gridCol w:w="2236"/>
        <w:gridCol w:w="2300"/>
      </w:tblGrid>
      <w:tr w:rsidR="000D58F5" w14:paraId="4C12296B" w14:textId="77777777" w:rsidTr="00B7736B">
        <w:trPr>
          <w:jc w:val="center"/>
        </w:trPr>
        <w:tc>
          <w:tcPr>
            <w:tcW w:w="2466" w:type="dxa"/>
            <w:tcBorders>
              <w:top w:val="single" w:sz="6" w:space="0" w:color="D0D7DE"/>
              <w:left w:val="single" w:sz="6" w:space="0" w:color="D0D7DE"/>
              <w:bottom w:val="single" w:sz="6" w:space="0" w:color="D0D7DE"/>
              <w:right w:val="single" w:sz="6" w:space="0" w:color="D0D7DE"/>
            </w:tcBorders>
            <w:shd w:val="clear" w:color="auto" w:fill="1F4E78"/>
            <w:vAlign w:val="center"/>
          </w:tcPr>
          <w:p w14:paraId="1726B2FF" w14:textId="77777777" w:rsidR="000D58F5" w:rsidRDefault="000D58F5" w:rsidP="00B7736B">
            <w:pPr>
              <w:spacing w:before="20" w:after="20"/>
            </w:pPr>
            <w:r>
              <w:rPr>
                <w:rFonts w:ascii="Calibri" w:hAnsi="Calibri"/>
                <w:b/>
                <w:color w:val="FFFFFF"/>
                <w:sz w:val="20"/>
              </w:rPr>
              <w:t>Metric</w:t>
            </w:r>
          </w:p>
        </w:tc>
        <w:tc>
          <w:tcPr>
            <w:tcW w:w="2466" w:type="dxa"/>
            <w:tcBorders>
              <w:top w:val="single" w:sz="6" w:space="0" w:color="D0D7DE"/>
              <w:left w:val="single" w:sz="6" w:space="0" w:color="D0D7DE"/>
              <w:bottom w:val="single" w:sz="6" w:space="0" w:color="D0D7DE"/>
              <w:right w:val="single" w:sz="6" w:space="0" w:color="D0D7DE"/>
            </w:tcBorders>
            <w:shd w:val="clear" w:color="auto" w:fill="1F4E78"/>
            <w:vAlign w:val="center"/>
          </w:tcPr>
          <w:p w14:paraId="42ADA067" w14:textId="77777777" w:rsidR="000D58F5" w:rsidRDefault="000D58F5" w:rsidP="00B7736B">
            <w:pPr>
              <w:spacing w:before="20" w:after="20"/>
            </w:pPr>
            <w:r>
              <w:rPr>
                <w:rFonts w:ascii="Calibri" w:hAnsi="Calibri"/>
                <w:b/>
                <w:color w:val="FFFFFF"/>
                <w:sz w:val="20"/>
              </w:rPr>
              <w:t>Raw file</w:t>
            </w:r>
          </w:p>
        </w:tc>
        <w:tc>
          <w:tcPr>
            <w:tcW w:w="2466" w:type="dxa"/>
            <w:tcBorders>
              <w:top w:val="single" w:sz="6" w:space="0" w:color="D0D7DE"/>
              <w:left w:val="single" w:sz="6" w:space="0" w:color="D0D7DE"/>
              <w:bottom w:val="single" w:sz="6" w:space="0" w:color="D0D7DE"/>
              <w:right w:val="single" w:sz="6" w:space="0" w:color="D0D7DE"/>
            </w:tcBorders>
            <w:shd w:val="clear" w:color="auto" w:fill="1F4E78"/>
            <w:vAlign w:val="center"/>
          </w:tcPr>
          <w:p w14:paraId="19EF5900" w14:textId="77777777" w:rsidR="000D58F5" w:rsidRDefault="000D58F5" w:rsidP="00B7736B">
            <w:pPr>
              <w:spacing w:before="20" w:after="20"/>
            </w:pPr>
            <w:r>
              <w:rPr>
                <w:rFonts w:ascii="Calibri" w:hAnsi="Calibri"/>
                <w:b/>
                <w:color w:val="FFFFFF"/>
                <w:sz w:val="20"/>
              </w:rPr>
              <w:t>Cleaned file</w:t>
            </w:r>
          </w:p>
        </w:tc>
        <w:tc>
          <w:tcPr>
            <w:tcW w:w="2466" w:type="dxa"/>
            <w:tcBorders>
              <w:top w:val="single" w:sz="6" w:space="0" w:color="D0D7DE"/>
              <w:left w:val="single" w:sz="6" w:space="0" w:color="D0D7DE"/>
              <w:bottom w:val="single" w:sz="6" w:space="0" w:color="D0D7DE"/>
              <w:right w:val="single" w:sz="6" w:space="0" w:color="D0D7DE"/>
            </w:tcBorders>
            <w:shd w:val="clear" w:color="auto" w:fill="1F4E78"/>
            <w:vAlign w:val="center"/>
          </w:tcPr>
          <w:p w14:paraId="0E3616B7" w14:textId="77777777" w:rsidR="000D58F5" w:rsidRDefault="000D58F5" w:rsidP="00B7736B">
            <w:pPr>
              <w:spacing w:before="20" w:after="20"/>
            </w:pPr>
            <w:r>
              <w:rPr>
                <w:rFonts w:ascii="Calibri" w:hAnsi="Calibri"/>
                <w:b/>
                <w:color w:val="FFFFFF"/>
                <w:sz w:val="20"/>
              </w:rPr>
              <w:t>Observation</w:t>
            </w:r>
          </w:p>
        </w:tc>
      </w:tr>
      <w:tr w:rsidR="000D58F5" w14:paraId="4B554D28" w14:textId="77777777" w:rsidTr="00B7736B">
        <w:trPr>
          <w:jc w:val="center"/>
        </w:trPr>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6FCBDDE3" w14:textId="77777777" w:rsidR="000D58F5" w:rsidRDefault="000D58F5" w:rsidP="00B7736B">
            <w:pPr>
              <w:spacing w:before="20" w:after="20"/>
            </w:pPr>
            <w:r>
              <w:rPr>
                <w:rFonts w:ascii="Calibri" w:hAnsi="Calibri"/>
                <w:sz w:val="20"/>
              </w:rPr>
              <w:t>Rows</w:t>
            </w:r>
          </w:p>
        </w:tc>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7B0C3C81" w14:textId="77777777" w:rsidR="000D58F5" w:rsidRDefault="000D58F5" w:rsidP="00B7736B">
            <w:pPr>
              <w:spacing w:before="20" w:after="20"/>
            </w:pPr>
            <w:r>
              <w:rPr>
                <w:rFonts w:ascii="Calibri" w:hAnsi="Calibri"/>
                <w:sz w:val="20"/>
              </w:rPr>
              <w:t>14,456</w:t>
            </w:r>
          </w:p>
        </w:tc>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1F7A2890" w14:textId="77777777" w:rsidR="000D58F5" w:rsidRDefault="000D58F5" w:rsidP="00B7736B">
            <w:pPr>
              <w:spacing w:before="20" w:after="20"/>
            </w:pPr>
            <w:r>
              <w:rPr>
                <w:rFonts w:ascii="Calibri" w:hAnsi="Calibri"/>
                <w:sz w:val="20"/>
              </w:rPr>
              <w:t>13,621</w:t>
            </w:r>
          </w:p>
        </w:tc>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2C72CDFE" w14:textId="77777777" w:rsidR="000D58F5" w:rsidRDefault="000D58F5" w:rsidP="00B7736B">
            <w:pPr>
              <w:spacing w:before="20" w:after="20"/>
            </w:pPr>
            <w:r>
              <w:rPr>
                <w:rFonts w:ascii="Calibri" w:hAnsi="Calibri"/>
                <w:sz w:val="20"/>
              </w:rPr>
              <w:t>-835 rows</w:t>
            </w:r>
          </w:p>
        </w:tc>
      </w:tr>
      <w:tr w:rsidR="000D58F5" w14:paraId="2DDD6F44" w14:textId="77777777" w:rsidTr="00B7736B">
        <w:trPr>
          <w:jc w:val="center"/>
        </w:trPr>
        <w:tc>
          <w:tcPr>
            <w:tcW w:w="2466" w:type="dxa"/>
            <w:tcBorders>
              <w:top w:val="single" w:sz="6" w:space="0" w:color="D0D7DE"/>
              <w:left w:val="single" w:sz="6" w:space="0" w:color="D0D7DE"/>
              <w:bottom w:val="single" w:sz="6" w:space="0" w:color="D0D7DE"/>
              <w:right w:val="single" w:sz="6" w:space="0" w:color="D0D7DE"/>
            </w:tcBorders>
            <w:vAlign w:val="center"/>
          </w:tcPr>
          <w:p w14:paraId="227DE71A" w14:textId="77777777" w:rsidR="000D58F5" w:rsidRDefault="000D58F5" w:rsidP="00B7736B">
            <w:pPr>
              <w:spacing w:before="20" w:after="20"/>
            </w:pPr>
            <w:r>
              <w:rPr>
                <w:rFonts w:ascii="Calibri" w:hAnsi="Calibri"/>
                <w:sz w:val="20"/>
              </w:rPr>
              <w:t>Columns</w:t>
            </w:r>
          </w:p>
        </w:tc>
        <w:tc>
          <w:tcPr>
            <w:tcW w:w="2466" w:type="dxa"/>
            <w:tcBorders>
              <w:top w:val="single" w:sz="6" w:space="0" w:color="D0D7DE"/>
              <w:left w:val="single" w:sz="6" w:space="0" w:color="D0D7DE"/>
              <w:bottom w:val="single" w:sz="6" w:space="0" w:color="D0D7DE"/>
              <w:right w:val="single" w:sz="6" w:space="0" w:color="D0D7DE"/>
            </w:tcBorders>
            <w:vAlign w:val="center"/>
          </w:tcPr>
          <w:p w14:paraId="531795AE" w14:textId="77777777" w:rsidR="000D58F5" w:rsidRDefault="000D58F5" w:rsidP="00B7736B">
            <w:pPr>
              <w:spacing w:before="20" w:after="20"/>
            </w:pPr>
            <w:r>
              <w:rPr>
                <w:rFonts w:ascii="Calibri" w:hAnsi="Calibri"/>
                <w:sz w:val="20"/>
              </w:rPr>
              <w:t>13</w:t>
            </w:r>
          </w:p>
        </w:tc>
        <w:tc>
          <w:tcPr>
            <w:tcW w:w="2466" w:type="dxa"/>
            <w:tcBorders>
              <w:top w:val="single" w:sz="6" w:space="0" w:color="D0D7DE"/>
              <w:left w:val="single" w:sz="6" w:space="0" w:color="D0D7DE"/>
              <w:bottom w:val="single" w:sz="6" w:space="0" w:color="D0D7DE"/>
              <w:right w:val="single" w:sz="6" w:space="0" w:color="D0D7DE"/>
            </w:tcBorders>
            <w:vAlign w:val="center"/>
          </w:tcPr>
          <w:p w14:paraId="4AD607C1" w14:textId="77777777" w:rsidR="000D58F5" w:rsidRDefault="000D58F5" w:rsidP="00B7736B">
            <w:pPr>
              <w:spacing w:before="20" w:after="20"/>
            </w:pPr>
            <w:r>
              <w:rPr>
                <w:rFonts w:ascii="Calibri" w:hAnsi="Calibri"/>
                <w:sz w:val="20"/>
              </w:rPr>
              <w:t>17</w:t>
            </w:r>
          </w:p>
        </w:tc>
        <w:tc>
          <w:tcPr>
            <w:tcW w:w="2466" w:type="dxa"/>
            <w:tcBorders>
              <w:top w:val="single" w:sz="6" w:space="0" w:color="D0D7DE"/>
              <w:left w:val="single" w:sz="6" w:space="0" w:color="D0D7DE"/>
              <w:bottom w:val="single" w:sz="6" w:space="0" w:color="D0D7DE"/>
              <w:right w:val="single" w:sz="6" w:space="0" w:color="D0D7DE"/>
            </w:tcBorders>
            <w:vAlign w:val="center"/>
          </w:tcPr>
          <w:p w14:paraId="0FF46543" w14:textId="77777777" w:rsidR="000D58F5" w:rsidRDefault="000D58F5" w:rsidP="00B7736B">
            <w:pPr>
              <w:spacing w:before="20" w:after="20"/>
            </w:pPr>
            <w:r>
              <w:rPr>
                <w:rFonts w:ascii="Calibri" w:hAnsi="Calibri"/>
                <w:sz w:val="20"/>
              </w:rPr>
              <w:t>+4 columns</w:t>
            </w:r>
          </w:p>
        </w:tc>
      </w:tr>
      <w:tr w:rsidR="000D58F5" w14:paraId="06309A03" w14:textId="77777777" w:rsidTr="00B7736B">
        <w:trPr>
          <w:jc w:val="center"/>
        </w:trPr>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230258D3" w14:textId="77777777" w:rsidR="000D58F5" w:rsidRDefault="000D58F5" w:rsidP="00B7736B">
            <w:pPr>
              <w:spacing w:before="20" w:after="20"/>
            </w:pPr>
            <w:r>
              <w:rPr>
                <w:rFonts w:ascii="Calibri" w:hAnsi="Calibri"/>
                <w:sz w:val="20"/>
              </w:rPr>
              <w:t>Unique listing IDs</w:t>
            </w:r>
          </w:p>
        </w:tc>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2C165751" w14:textId="77777777" w:rsidR="000D58F5" w:rsidRDefault="000D58F5" w:rsidP="00B7736B">
            <w:pPr>
              <w:spacing w:before="20" w:after="20"/>
            </w:pPr>
            <w:r>
              <w:rPr>
                <w:rFonts w:ascii="Calibri" w:hAnsi="Calibri"/>
                <w:sz w:val="20"/>
              </w:rPr>
              <w:t>13,724</w:t>
            </w:r>
          </w:p>
        </w:tc>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70208EE5" w14:textId="77777777" w:rsidR="000D58F5" w:rsidRDefault="000D58F5" w:rsidP="00B7736B">
            <w:pPr>
              <w:spacing w:before="20" w:after="20"/>
            </w:pPr>
            <w:r>
              <w:rPr>
                <w:rFonts w:ascii="Calibri" w:hAnsi="Calibri"/>
                <w:sz w:val="20"/>
              </w:rPr>
              <w:t>13,607</w:t>
            </w:r>
          </w:p>
        </w:tc>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2C16EA8B" w14:textId="77777777" w:rsidR="000D58F5" w:rsidRDefault="000D58F5" w:rsidP="00B7736B">
            <w:pPr>
              <w:spacing w:before="20" w:after="20"/>
            </w:pPr>
            <w:r>
              <w:rPr>
                <w:rFonts w:ascii="Calibri" w:hAnsi="Calibri"/>
                <w:sz w:val="20"/>
              </w:rPr>
              <w:t>12,022 IDs overlap</w:t>
            </w:r>
          </w:p>
        </w:tc>
      </w:tr>
      <w:tr w:rsidR="000D58F5" w14:paraId="43587A81" w14:textId="77777777" w:rsidTr="00B7736B">
        <w:trPr>
          <w:jc w:val="center"/>
        </w:trPr>
        <w:tc>
          <w:tcPr>
            <w:tcW w:w="2466" w:type="dxa"/>
            <w:tcBorders>
              <w:top w:val="single" w:sz="6" w:space="0" w:color="D0D7DE"/>
              <w:left w:val="single" w:sz="6" w:space="0" w:color="D0D7DE"/>
              <w:bottom w:val="single" w:sz="6" w:space="0" w:color="D0D7DE"/>
              <w:right w:val="single" w:sz="6" w:space="0" w:color="D0D7DE"/>
            </w:tcBorders>
            <w:vAlign w:val="center"/>
          </w:tcPr>
          <w:p w14:paraId="11910B75" w14:textId="77777777" w:rsidR="000D58F5" w:rsidRDefault="000D58F5" w:rsidP="00B7736B">
            <w:pPr>
              <w:spacing w:before="20" w:after="20"/>
            </w:pPr>
            <w:r>
              <w:rPr>
                <w:rFonts w:ascii="Calibri" w:hAnsi="Calibri"/>
                <w:sz w:val="20"/>
              </w:rPr>
              <w:t>Duplicate IDs (unique IDs repeated)</w:t>
            </w:r>
          </w:p>
        </w:tc>
        <w:tc>
          <w:tcPr>
            <w:tcW w:w="2466" w:type="dxa"/>
            <w:tcBorders>
              <w:top w:val="single" w:sz="6" w:space="0" w:color="D0D7DE"/>
              <w:left w:val="single" w:sz="6" w:space="0" w:color="D0D7DE"/>
              <w:bottom w:val="single" w:sz="6" w:space="0" w:color="D0D7DE"/>
              <w:right w:val="single" w:sz="6" w:space="0" w:color="D0D7DE"/>
            </w:tcBorders>
            <w:vAlign w:val="center"/>
          </w:tcPr>
          <w:p w14:paraId="04713AFC" w14:textId="77777777" w:rsidR="000D58F5" w:rsidRDefault="000D58F5" w:rsidP="00B7736B">
            <w:pPr>
              <w:spacing w:before="20" w:after="20"/>
            </w:pPr>
            <w:r>
              <w:rPr>
                <w:rFonts w:ascii="Calibri" w:hAnsi="Calibri"/>
                <w:sz w:val="20"/>
              </w:rPr>
              <w:t>652</w:t>
            </w:r>
          </w:p>
        </w:tc>
        <w:tc>
          <w:tcPr>
            <w:tcW w:w="2466" w:type="dxa"/>
            <w:tcBorders>
              <w:top w:val="single" w:sz="6" w:space="0" w:color="D0D7DE"/>
              <w:left w:val="single" w:sz="6" w:space="0" w:color="D0D7DE"/>
              <w:bottom w:val="single" w:sz="6" w:space="0" w:color="D0D7DE"/>
              <w:right w:val="single" w:sz="6" w:space="0" w:color="D0D7DE"/>
            </w:tcBorders>
            <w:vAlign w:val="center"/>
          </w:tcPr>
          <w:p w14:paraId="06F080DC" w14:textId="77777777" w:rsidR="000D58F5" w:rsidRDefault="000D58F5" w:rsidP="00B7736B">
            <w:pPr>
              <w:spacing w:before="20" w:after="20"/>
            </w:pPr>
            <w:r>
              <w:rPr>
                <w:rFonts w:ascii="Calibri" w:hAnsi="Calibri"/>
                <w:sz w:val="20"/>
              </w:rPr>
              <w:t>14</w:t>
            </w:r>
          </w:p>
        </w:tc>
        <w:tc>
          <w:tcPr>
            <w:tcW w:w="2466" w:type="dxa"/>
            <w:tcBorders>
              <w:top w:val="single" w:sz="6" w:space="0" w:color="D0D7DE"/>
              <w:left w:val="single" w:sz="6" w:space="0" w:color="D0D7DE"/>
              <w:bottom w:val="single" w:sz="6" w:space="0" w:color="D0D7DE"/>
              <w:right w:val="single" w:sz="6" w:space="0" w:color="D0D7DE"/>
            </w:tcBorders>
            <w:vAlign w:val="center"/>
          </w:tcPr>
          <w:p w14:paraId="538C2AF2" w14:textId="77777777" w:rsidR="000D58F5" w:rsidRDefault="000D58F5" w:rsidP="00B7736B">
            <w:pPr>
              <w:spacing w:before="20" w:after="20"/>
            </w:pPr>
            <w:r>
              <w:rPr>
                <w:rFonts w:ascii="Calibri" w:hAnsi="Calibri"/>
                <w:sz w:val="20"/>
              </w:rPr>
              <w:t>Strong duplicate reduction</w:t>
            </w:r>
          </w:p>
        </w:tc>
      </w:tr>
      <w:tr w:rsidR="000D58F5" w14:paraId="294A8427" w14:textId="77777777" w:rsidTr="00B7736B">
        <w:trPr>
          <w:jc w:val="center"/>
        </w:trPr>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3460729E" w14:textId="77777777" w:rsidR="000D58F5" w:rsidRDefault="000D58F5" w:rsidP="00B7736B">
            <w:pPr>
              <w:spacing w:before="20" w:after="20"/>
            </w:pPr>
            <w:r>
              <w:rPr>
                <w:rFonts w:ascii="Calibri" w:hAnsi="Calibri"/>
                <w:sz w:val="20"/>
              </w:rPr>
              <w:t>Rows involved in duplicate IDs</w:t>
            </w:r>
          </w:p>
        </w:tc>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7319E35F" w14:textId="77777777" w:rsidR="000D58F5" w:rsidRDefault="000D58F5" w:rsidP="00B7736B">
            <w:pPr>
              <w:spacing w:before="20" w:after="20"/>
            </w:pPr>
            <w:r>
              <w:rPr>
                <w:rFonts w:ascii="Calibri" w:hAnsi="Calibri"/>
                <w:sz w:val="20"/>
              </w:rPr>
              <w:t>1,384</w:t>
            </w:r>
          </w:p>
        </w:tc>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4334BAC2" w14:textId="77777777" w:rsidR="000D58F5" w:rsidRDefault="000D58F5" w:rsidP="00B7736B">
            <w:pPr>
              <w:spacing w:before="20" w:after="20"/>
            </w:pPr>
            <w:r>
              <w:rPr>
                <w:rFonts w:ascii="Calibri" w:hAnsi="Calibri"/>
                <w:sz w:val="20"/>
              </w:rPr>
              <w:t>28</w:t>
            </w:r>
          </w:p>
        </w:tc>
        <w:tc>
          <w:tcPr>
            <w:tcW w:w="2466" w:type="dxa"/>
            <w:tcBorders>
              <w:top w:val="single" w:sz="6" w:space="0" w:color="D0D7DE"/>
              <w:left w:val="single" w:sz="6" w:space="0" w:color="D0D7DE"/>
              <w:bottom w:val="single" w:sz="6" w:space="0" w:color="D0D7DE"/>
              <w:right w:val="single" w:sz="6" w:space="0" w:color="D0D7DE"/>
            </w:tcBorders>
            <w:shd w:val="clear" w:color="auto" w:fill="EAF2F8"/>
            <w:vAlign w:val="center"/>
          </w:tcPr>
          <w:p w14:paraId="58ED7912" w14:textId="77777777" w:rsidR="000D58F5" w:rsidRDefault="000D58F5" w:rsidP="00B7736B">
            <w:pPr>
              <w:spacing w:before="20" w:after="20"/>
            </w:pPr>
            <w:r>
              <w:rPr>
                <w:rFonts w:ascii="Calibri" w:hAnsi="Calibri"/>
                <w:sz w:val="20"/>
              </w:rPr>
              <w:t>Near-deduplication</w:t>
            </w:r>
          </w:p>
        </w:tc>
      </w:tr>
    </w:tbl>
    <w:p w14:paraId="2ABC9320" w14:textId="77777777" w:rsidR="000D58F5" w:rsidRDefault="000D58F5" w:rsidP="000D58F5"/>
    <w:p w14:paraId="1F650CFE" w14:textId="77777777" w:rsidR="000D58F5" w:rsidRDefault="000D58F5" w:rsidP="000D58F5"/>
    <w:p w14:paraId="02B02200" w14:textId="77777777" w:rsidR="000D58F5" w:rsidRDefault="000D58F5" w:rsidP="000D58F5">
      <w:pPr>
        <w:pStyle w:val="Heading2"/>
        <w:numPr>
          <w:ilvl w:val="0"/>
          <w:numId w:val="1"/>
        </w:numPr>
      </w:pPr>
      <w:r>
        <w:t>Standardized schema and column names</w:t>
      </w:r>
    </w:p>
    <w:p w14:paraId="3A15168B" w14:textId="77777777" w:rsidR="000D58F5" w:rsidRDefault="000D58F5" w:rsidP="000D58F5">
      <w:pPr>
        <w:ind w:left="360"/>
      </w:pPr>
      <w:r>
        <w:t xml:space="preserve">      The cleaned file keeps the core listing fields and reorganizes messy text columns into more meaningful analysis columns. For example, '</w:t>
      </w:r>
      <w:proofErr w:type="spellStart"/>
      <w:r>
        <w:t>hostnames'</w:t>
      </w:r>
      <w:proofErr w:type="spellEnd"/>
      <w:r>
        <w:t xml:space="preserve"> was split into 'Property type' and        'Hostname', while 'price' became the numeric field '</w:t>
      </w:r>
      <w:proofErr w:type="spellStart"/>
      <w:r>
        <w:t>Price_in_Rupees</w:t>
      </w:r>
      <w:proofErr w:type="spellEnd"/>
      <w:r>
        <w:t>'.</w:t>
      </w:r>
    </w:p>
    <w:p w14:paraId="560EA358" w14:textId="77777777" w:rsidR="000D58F5" w:rsidRDefault="000D58F5" w:rsidP="000D58F5">
      <w:pPr>
        <w:pStyle w:val="Heading2"/>
        <w:numPr>
          <w:ilvl w:val="0"/>
          <w:numId w:val="1"/>
        </w:numPr>
      </w:pPr>
      <w:r>
        <w:t>Converted text fields into numeric variables</w:t>
      </w:r>
    </w:p>
    <w:p w14:paraId="0A9D5771" w14:textId="77777777" w:rsidR="000D58F5" w:rsidRDefault="000D58F5" w:rsidP="000D58F5">
      <w:pPr>
        <w:ind w:left="360"/>
      </w:pPr>
      <w:r>
        <w:t xml:space="preserve">     Several fields in the raw file were stored as text. In the cleaned file, rating, reviews, </w:t>
      </w:r>
      <w:proofErr w:type="gramStart"/>
      <w:r>
        <w:t xml:space="preserve">price,   </w:t>
      </w:r>
      <w:proofErr w:type="gramEnd"/>
      <w:r>
        <w:t xml:space="preserve">          guest count, bedroom count, and host ID are numeric or numeric-like, which makes them    suitable for filtering, aggregation, and modelling.</w:t>
      </w:r>
    </w:p>
    <w:p w14:paraId="51302FD0" w14:textId="77777777" w:rsidR="000D58F5" w:rsidRDefault="000D58F5" w:rsidP="000D58F5">
      <w:pPr>
        <w:pStyle w:val="Heading2"/>
        <w:numPr>
          <w:ilvl w:val="0"/>
          <w:numId w:val="1"/>
        </w:numPr>
      </w:pPr>
      <w:r>
        <w:t>Split compound text columns into structured attributes</w:t>
      </w:r>
    </w:p>
    <w:p w14:paraId="40A72D62" w14:textId="77777777" w:rsidR="000D58F5" w:rsidRDefault="000D58F5" w:rsidP="000D58F5">
      <w:pPr>
        <w:pStyle w:val="ListParagraph"/>
      </w:pPr>
      <w:r>
        <w:t>The raw dataset stored multiple pieces of information inside single text string. The cleaned file extracts structured fields from these strings, which is one of the greatest improvements in the dataset.</w:t>
      </w:r>
    </w:p>
    <w:p w14:paraId="6884D4E0" w14:textId="77777777" w:rsidR="000D58F5" w:rsidRDefault="000D58F5" w:rsidP="000D58F5">
      <w:pPr>
        <w:pStyle w:val="Heading2"/>
        <w:numPr>
          <w:ilvl w:val="0"/>
          <w:numId w:val="1"/>
        </w:numPr>
      </w:pPr>
      <w:r>
        <w:t xml:space="preserve"> Created derived binary amenity indicators</w:t>
      </w:r>
    </w:p>
    <w:p w14:paraId="4AE79221" w14:textId="77777777" w:rsidR="000D58F5" w:rsidRDefault="000D58F5" w:rsidP="000D58F5">
      <w:pPr>
        <w:pStyle w:val="ListParagraph"/>
      </w:pPr>
      <w:r>
        <w:t>Instead of keeping only a long comma-separated amenities field, the cleaned file introduces analysis-friendly indicator columns for commonly used amenities such as Wi-Fi, Kitchen, and Parking.</w:t>
      </w:r>
    </w:p>
    <w:p w14:paraId="30DDE663" w14:textId="77777777" w:rsidR="000D58F5" w:rsidRDefault="000D58F5" w:rsidP="000D58F5">
      <w:pPr>
        <w:pStyle w:val="Heading2"/>
        <w:numPr>
          <w:ilvl w:val="0"/>
          <w:numId w:val="1"/>
        </w:numPr>
      </w:pPr>
      <w:r>
        <w:lastRenderedPageBreak/>
        <w:t xml:space="preserve"> Treated 'New' listings separately</w:t>
      </w:r>
    </w:p>
    <w:p w14:paraId="4BDC3B1B" w14:textId="77777777" w:rsidR="000D58F5" w:rsidRDefault="000D58F5" w:rsidP="000D58F5">
      <w:pPr>
        <w:pStyle w:val="ListParagraph"/>
      </w:pPr>
      <w:r>
        <w:t>In the raw data, many values in the rating column were recorded as 'New' rather than as a numeric rating. In the cleaned file, this information appears to have been moved into a new binary flag called '</w:t>
      </w:r>
      <w:proofErr w:type="spellStart"/>
      <w:r>
        <w:t>Newlisting</w:t>
      </w:r>
      <w:proofErr w:type="spellEnd"/>
      <w:r>
        <w:t>', while the numeric rating field was left blank for those cases.</w:t>
      </w:r>
    </w:p>
    <w:p w14:paraId="5AD45E2A" w14:textId="77777777" w:rsidR="000D58F5" w:rsidRDefault="000D58F5" w:rsidP="000D58F5">
      <w:pPr>
        <w:pStyle w:val="Heading2"/>
        <w:numPr>
          <w:ilvl w:val="0"/>
          <w:numId w:val="1"/>
        </w:numPr>
      </w:pPr>
      <w:r>
        <w:t xml:space="preserve"> Reduced duplicate records and filtered problematic rows</w:t>
      </w:r>
    </w:p>
    <w:p w14:paraId="202D458E" w14:textId="77777777" w:rsidR="000D58F5" w:rsidRDefault="000D58F5" w:rsidP="000D58F5">
      <w:pPr>
        <w:pStyle w:val="ListParagraph"/>
      </w:pPr>
      <w:r>
        <w:t>Duplicate listing IDs were sharply reduced from 652 repeated IDs in the raw file to only 14 repeated IDs in the cleaned file. The total row count also decreased, indicating that some rows were removed or consolidated during cleaning.</w:t>
      </w:r>
    </w:p>
    <w:p w14:paraId="03D21954" w14:textId="77777777" w:rsidR="000D58F5" w:rsidRDefault="000D58F5" w:rsidP="000D58F5">
      <w:pPr>
        <w:pStyle w:val="Heading2"/>
        <w:numPr>
          <w:ilvl w:val="0"/>
          <w:numId w:val="1"/>
        </w:numPr>
      </w:pPr>
      <w:r>
        <w:t xml:space="preserve"> Handled missing and inconsistent values</w:t>
      </w:r>
    </w:p>
    <w:p w14:paraId="2E225C98" w14:textId="77777777" w:rsidR="000D58F5" w:rsidRDefault="000D58F5" w:rsidP="000D58F5">
      <w:pPr>
        <w:pStyle w:val="ListParagraph"/>
      </w:pPr>
      <w:r>
        <w:t xml:space="preserve">Missing values were reduced for several important fields. For example, </w:t>
      </w:r>
      <w:proofErr w:type="spellStart"/>
      <w:r>
        <w:t>host_id</w:t>
      </w:r>
      <w:proofErr w:type="spellEnd"/>
      <w:r>
        <w:t xml:space="preserve"> is fully populated in the cleaned file, and derived columns such as </w:t>
      </w:r>
      <w:proofErr w:type="spellStart"/>
      <w:r>
        <w:t>No_of_Guests</w:t>
      </w:r>
      <w:proofErr w:type="spellEnd"/>
      <w:r>
        <w:t xml:space="preserve">, </w:t>
      </w:r>
      <w:proofErr w:type="spellStart"/>
      <w:proofErr w:type="gramStart"/>
      <w:r>
        <w:t>No</w:t>
      </w:r>
      <w:proofErr w:type="gramEnd"/>
      <w:r>
        <w:t>_of_bedrooms</w:t>
      </w:r>
      <w:proofErr w:type="spellEnd"/>
      <w:r>
        <w:t xml:space="preserve">, </w:t>
      </w:r>
      <w:proofErr w:type="spellStart"/>
      <w:r>
        <w:t>Price_in_Rupees</w:t>
      </w:r>
      <w:proofErr w:type="spellEnd"/>
      <w:r>
        <w:t>, Country, and amenity flags contain no missing values.</w:t>
      </w:r>
    </w:p>
    <w:p w14:paraId="77470C15" w14:textId="77777777" w:rsidR="000D58F5" w:rsidRDefault="000D58F5" w:rsidP="000D58F5"/>
    <w:p w14:paraId="7BA76BCD" w14:textId="77777777" w:rsidR="000D58F5" w:rsidRDefault="000D58F5" w:rsidP="000D58F5">
      <w:r w:rsidRPr="000D58F5">
        <w:rPr>
          <w:b/>
          <w:color w:val="003399"/>
          <w:sz w:val="36"/>
          <w:szCs w:val="36"/>
        </w:rPr>
        <w:t>Main improvements achieved:</w:t>
      </w:r>
    </w:p>
    <w:p w14:paraId="60DF8025" w14:textId="77777777" w:rsidR="000D58F5" w:rsidRDefault="000D58F5" w:rsidP="000D58F5">
      <w:pPr>
        <w:rPr>
          <w:sz w:val="24"/>
          <w:szCs w:val="24"/>
        </w:rPr>
      </w:pPr>
      <w:r>
        <w:br/>
      </w:r>
      <w:r w:rsidRPr="000D58F5">
        <w:rPr>
          <w:sz w:val="24"/>
          <w:szCs w:val="24"/>
        </w:rPr>
        <w:t>• Converted price and several textual fields into usable numeric columns</w:t>
      </w:r>
      <w:r w:rsidRPr="000D58F5">
        <w:rPr>
          <w:sz w:val="24"/>
          <w:szCs w:val="24"/>
        </w:rPr>
        <w:br/>
        <w:t>• Extracted property, host, geography, capacity, and amenity features</w:t>
      </w:r>
      <w:r w:rsidRPr="000D58F5">
        <w:rPr>
          <w:sz w:val="24"/>
          <w:szCs w:val="24"/>
        </w:rPr>
        <w:br/>
        <w:t xml:space="preserve">• Added a </w:t>
      </w:r>
      <w:r>
        <w:rPr>
          <w:sz w:val="24"/>
          <w:szCs w:val="24"/>
        </w:rPr>
        <w:t>new listing</w:t>
      </w:r>
      <w:r w:rsidRPr="000D58F5">
        <w:rPr>
          <w:sz w:val="24"/>
          <w:szCs w:val="24"/>
        </w:rPr>
        <w:t xml:space="preserve"> indicator</w:t>
      </w:r>
      <w:r w:rsidRPr="000D58F5">
        <w:rPr>
          <w:sz w:val="24"/>
          <w:szCs w:val="24"/>
        </w:rPr>
        <w:br/>
        <w:t>• Greatly reduced duplicate IDs</w:t>
      </w:r>
      <w:r w:rsidRPr="000D58F5">
        <w:rPr>
          <w:sz w:val="24"/>
          <w:szCs w:val="24"/>
        </w:rPr>
        <w:br/>
        <w:t>• Produced a dataset that is more model-ready and reporting-friendly</w:t>
      </w:r>
    </w:p>
    <w:p w14:paraId="79440233" w14:textId="77777777" w:rsidR="000D58F5" w:rsidRDefault="000D58F5" w:rsidP="000D58F5">
      <w:pPr>
        <w:rPr>
          <w:sz w:val="24"/>
          <w:szCs w:val="24"/>
        </w:rPr>
      </w:pPr>
      <w:r>
        <w:rPr>
          <w:sz w:val="24"/>
          <w:szCs w:val="24"/>
        </w:rPr>
        <w:br w:type="page"/>
      </w:r>
    </w:p>
    <w:p w14:paraId="4E289492" w14:textId="71BA5CE5" w:rsidR="0055340D" w:rsidRDefault="000D58F5" w:rsidP="000D58F5">
      <w:pPr>
        <w:rPr>
          <w:b/>
          <w:bCs/>
          <w:color w:val="003399"/>
          <w:sz w:val="40"/>
          <w:szCs w:val="40"/>
        </w:rPr>
      </w:pPr>
      <w:r w:rsidRPr="000D58F5">
        <w:rPr>
          <w:b/>
          <w:bCs/>
          <w:color w:val="003399"/>
          <w:sz w:val="40"/>
          <w:szCs w:val="40"/>
        </w:rPr>
        <w:lastRenderedPageBreak/>
        <w:t xml:space="preserve">                    Key Performance Indicators (KPIs)</w:t>
      </w:r>
    </w:p>
    <w:p w14:paraId="4EE31CF8" w14:textId="55E06096" w:rsidR="0055340D" w:rsidRPr="0055340D" w:rsidRDefault="0055340D" w:rsidP="0055340D">
      <w:pPr>
        <w:pStyle w:val="ListParagraph"/>
        <w:numPr>
          <w:ilvl w:val="0"/>
          <w:numId w:val="1"/>
        </w:numPr>
        <w:rPr>
          <w:color w:val="003399"/>
          <w:sz w:val="24"/>
          <w:szCs w:val="24"/>
        </w:rPr>
      </w:pPr>
      <w:r>
        <w:rPr>
          <w:color w:val="000000" w:themeColor="text1"/>
          <w:sz w:val="24"/>
          <w:szCs w:val="24"/>
        </w:rPr>
        <w:t xml:space="preserve">Main </w:t>
      </w:r>
      <w:r w:rsidRPr="0055340D">
        <w:rPr>
          <w:color w:val="000000" w:themeColor="text1"/>
          <w:sz w:val="24"/>
          <w:szCs w:val="24"/>
        </w:rPr>
        <w:t>dashboard KPI quer</w:t>
      </w:r>
      <w:r>
        <w:rPr>
          <w:color w:val="000000" w:themeColor="text1"/>
          <w:sz w:val="24"/>
          <w:szCs w:val="24"/>
        </w:rPr>
        <w:t xml:space="preserve">y in </w:t>
      </w:r>
      <w:proofErr w:type="spellStart"/>
      <w:r>
        <w:rPr>
          <w:color w:val="000000" w:themeColor="text1"/>
          <w:sz w:val="24"/>
          <w:szCs w:val="24"/>
        </w:rPr>
        <w:t>sql</w:t>
      </w:r>
      <w:proofErr w:type="spellEnd"/>
      <w:r>
        <w:rPr>
          <w:color w:val="000000" w:themeColor="text1"/>
          <w:sz w:val="24"/>
          <w:szCs w:val="24"/>
        </w:rPr>
        <w:t xml:space="preserve"> </w:t>
      </w:r>
      <w:r>
        <w:rPr>
          <w:noProof/>
        </w:rPr>
        <w:drawing>
          <wp:inline distT="0" distB="0" distL="0" distR="0" wp14:anchorId="1BE63F80" wp14:editId="2FA88F03">
            <wp:extent cx="3530278" cy="1789854"/>
            <wp:effectExtent l="0" t="0" r="0" b="1270"/>
            <wp:docPr id="195694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47885" name=""/>
                    <pic:cNvPicPr/>
                  </pic:nvPicPr>
                  <pic:blipFill>
                    <a:blip r:embed="rId7"/>
                    <a:stretch>
                      <a:fillRect/>
                    </a:stretch>
                  </pic:blipFill>
                  <pic:spPr>
                    <a:xfrm>
                      <a:off x="0" y="0"/>
                      <a:ext cx="3554860" cy="1802317"/>
                    </a:xfrm>
                    <a:prstGeom prst="rect">
                      <a:avLst/>
                    </a:prstGeom>
                  </pic:spPr>
                </pic:pic>
              </a:graphicData>
            </a:graphic>
          </wp:inline>
        </w:drawing>
      </w:r>
    </w:p>
    <w:p w14:paraId="2537992B" w14:textId="77777777" w:rsidR="0055340D" w:rsidRPr="0055340D" w:rsidRDefault="0055340D" w:rsidP="0055340D">
      <w:pPr>
        <w:pStyle w:val="ListParagraph"/>
        <w:rPr>
          <w:color w:val="003399"/>
          <w:sz w:val="24"/>
          <w:szCs w:val="24"/>
        </w:rPr>
      </w:pPr>
    </w:p>
    <w:p w14:paraId="0CDCEBD3" w14:textId="6CE9EE1A" w:rsidR="0055340D" w:rsidRPr="0055340D" w:rsidRDefault="0055340D" w:rsidP="0055340D">
      <w:pPr>
        <w:pStyle w:val="ListParagraph"/>
        <w:numPr>
          <w:ilvl w:val="0"/>
          <w:numId w:val="1"/>
        </w:numPr>
        <w:rPr>
          <w:color w:val="000000" w:themeColor="text1"/>
          <w:sz w:val="24"/>
          <w:szCs w:val="24"/>
        </w:rPr>
      </w:pPr>
      <w:r w:rsidRPr="0055340D">
        <w:rPr>
          <w:color w:val="000000" w:themeColor="text1"/>
          <w:sz w:val="24"/>
          <w:szCs w:val="24"/>
        </w:rPr>
        <w:t>Property-type KPI</w:t>
      </w:r>
    </w:p>
    <w:p w14:paraId="43836297" w14:textId="7763ABC3" w:rsidR="0055340D" w:rsidRDefault="0055340D" w:rsidP="0055340D">
      <w:pPr>
        <w:pStyle w:val="ListParagraph"/>
        <w:rPr>
          <w:color w:val="003399"/>
          <w:sz w:val="24"/>
          <w:szCs w:val="24"/>
        </w:rPr>
      </w:pPr>
      <w:r>
        <w:rPr>
          <w:noProof/>
        </w:rPr>
        <w:drawing>
          <wp:inline distT="0" distB="0" distL="0" distR="0" wp14:anchorId="45C13CFE" wp14:editId="6D0CA7A6">
            <wp:extent cx="3622675" cy="2100805"/>
            <wp:effectExtent l="0" t="0" r="0" b="0"/>
            <wp:docPr id="122515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2257" name=""/>
                    <pic:cNvPicPr/>
                  </pic:nvPicPr>
                  <pic:blipFill>
                    <a:blip r:embed="rId8"/>
                    <a:stretch>
                      <a:fillRect/>
                    </a:stretch>
                  </pic:blipFill>
                  <pic:spPr>
                    <a:xfrm>
                      <a:off x="0" y="0"/>
                      <a:ext cx="3630950" cy="2105604"/>
                    </a:xfrm>
                    <a:prstGeom prst="rect">
                      <a:avLst/>
                    </a:prstGeom>
                  </pic:spPr>
                </pic:pic>
              </a:graphicData>
            </a:graphic>
          </wp:inline>
        </w:drawing>
      </w:r>
    </w:p>
    <w:p w14:paraId="35323D1F" w14:textId="77777777" w:rsidR="00623DFD" w:rsidRDefault="00623DFD" w:rsidP="0055340D">
      <w:pPr>
        <w:pStyle w:val="ListParagraph"/>
        <w:rPr>
          <w:color w:val="003399"/>
          <w:sz w:val="24"/>
          <w:szCs w:val="24"/>
        </w:rPr>
      </w:pPr>
    </w:p>
    <w:p w14:paraId="64C42184" w14:textId="45016340" w:rsidR="00623DFD" w:rsidRDefault="00623DFD" w:rsidP="00623DFD">
      <w:pPr>
        <w:pStyle w:val="ListParagraph"/>
        <w:numPr>
          <w:ilvl w:val="0"/>
          <w:numId w:val="1"/>
        </w:numPr>
        <w:rPr>
          <w:color w:val="000000" w:themeColor="text1"/>
          <w:sz w:val="24"/>
          <w:szCs w:val="24"/>
        </w:rPr>
      </w:pPr>
      <w:r>
        <w:rPr>
          <w:color w:val="000000" w:themeColor="text1"/>
          <w:sz w:val="24"/>
          <w:szCs w:val="24"/>
        </w:rPr>
        <w:t>F</w:t>
      </w:r>
      <w:r w:rsidRPr="00623DFD">
        <w:rPr>
          <w:color w:val="000000" w:themeColor="text1"/>
          <w:sz w:val="24"/>
          <w:szCs w:val="24"/>
        </w:rPr>
        <w:t xml:space="preserve">or each country, what fraction of listings </w:t>
      </w:r>
      <w:proofErr w:type="gramStart"/>
      <w:r w:rsidRPr="00623DFD">
        <w:rPr>
          <w:color w:val="000000" w:themeColor="text1"/>
          <w:sz w:val="24"/>
          <w:szCs w:val="24"/>
        </w:rPr>
        <w:t>have</w:t>
      </w:r>
      <w:proofErr w:type="gramEnd"/>
      <w:r w:rsidRPr="00623DFD">
        <w:rPr>
          <w:color w:val="000000" w:themeColor="text1"/>
          <w:sz w:val="24"/>
          <w:szCs w:val="24"/>
        </w:rPr>
        <w:t xml:space="preserve"> </w:t>
      </w:r>
      <w:r>
        <w:rPr>
          <w:color w:val="000000" w:themeColor="text1"/>
          <w:sz w:val="24"/>
          <w:szCs w:val="24"/>
        </w:rPr>
        <w:t xml:space="preserve">a </w:t>
      </w:r>
      <w:r w:rsidRPr="00623DFD">
        <w:rPr>
          <w:color w:val="000000" w:themeColor="text1"/>
          <w:sz w:val="24"/>
          <w:szCs w:val="24"/>
        </w:rPr>
        <w:t>rating &gt;= 4.5</w:t>
      </w:r>
    </w:p>
    <w:p w14:paraId="6945F184" w14:textId="351E6B86" w:rsidR="00623DFD" w:rsidRPr="00623DFD" w:rsidRDefault="00623DFD" w:rsidP="00623DFD">
      <w:pPr>
        <w:pStyle w:val="ListParagraph"/>
        <w:rPr>
          <w:color w:val="000000" w:themeColor="text1"/>
          <w:sz w:val="24"/>
          <w:szCs w:val="24"/>
        </w:rPr>
      </w:pPr>
      <w:r>
        <w:rPr>
          <w:noProof/>
        </w:rPr>
        <w:drawing>
          <wp:inline distT="0" distB="0" distL="0" distR="0" wp14:anchorId="6B0FD6BC" wp14:editId="3ABD31DF">
            <wp:extent cx="3755985" cy="2557145"/>
            <wp:effectExtent l="0" t="0" r="0" b="0"/>
            <wp:docPr id="88351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13377" name=""/>
                    <pic:cNvPicPr/>
                  </pic:nvPicPr>
                  <pic:blipFill>
                    <a:blip r:embed="rId9"/>
                    <a:stretch>
                      <a:fillRect/>
                    </a:stretch>
                  </pic:blipFill>
                  <pic:spPr>
                    <a:xfrm>
                      <a:off x="0" y="0"/>
                      <a:ext cx="3764749" cy="2563112"/>
                    </a:xfrm>
                    <a:prstGeom prst="rect">
                      <a:avLst/>
                    </a:prstGeom>
                  </pic:spPr>
                </pic:pic>
              </a:graphicData>
            </a:graphic>
          </wp:inline>
        </w:drawing>
      </w:r>
    </w:p>
    <w:p w14:paraId="41155AE9" w14:textId="42372223" w:rsidR="000D58F5" w:rsidRDefault="00623DFD" w:rsidP="000D58F5">
      <w:pPr>
        <w:rPr>
          <w:sz w:val="24"/>
          <w:szCs w:val="24"/>
        </w:rPr>
      </w:pPr>
      <w:r>
        <w:rPr>
          <w:sz w:val="24"/>
          <w:szCs w:val="24"/>
        </w:rPr>
        <w:t xml:space="preserve">Many such KPIs were created </w:t>
      </w:r>
      <w:r w:rsidR="00AF1EB1">
        <w:rPr>
          <w:sz w:val="24"/>
          <w:szCs w:val="24"/>
        </w:rPr>
        <w:t xml:space="preserve">in MySQL </w:t>
      </w:r>
      <w:r>
        <w:rPr>
          <w:sz w:val="24"/>
          <w:szCs w:val="24"/>
        </w:rPr>
        <w:t xml:space="preserve">and </w:t>
      </w:r>
      <w:r w:rsidR="000535B2">
        <w:rPr>
          <w:sz w:val="24"/>
          <w:szCs w:val="24"/>
        </w:rPr>
        <w:t>used for analysis purpose.</w:t>
      </w:r>
    </w:p>
    <w:p w14:paraId="6B4D6433" w14:textId="77777777" w:rsidR="000D58F5" w:rsidRDefault="000D58F5" w:rsidP="000D58F5">
      <w:pPr>
        <w:rPr>
          <w:sz w:val="24"/>
          <w:szCs w:val="24"/>
        </w:rPr>
      </w:pPr>
      <w:r>
        <w:rPr>
          <w:sz w:val="24"/>
          <w:szCs w:val="24"/>
        </w:rPr>
        <w:br w:type="page"/>
      </w:r>
    </w:p>
    <w:p w14:paraId="64BBFF23" w14:textId="77777777" w:rsidR="007952F8" w:rsidRDefault="00C458F9" w:rsidP="000D58F5">
      <w:pPr>
        <w:rPr>
          <w:b/>
          <w:bCs/>
          <w:color w:val="003399"/>
          <w:sz w:val="40"/>
          <w:szCs w:val="40"/>
        </w:rPr>
      </w:pPr>
      <w:r>
        <w:rPr>
          <w:b/>
          <w:bCs/>
          <w:color w:val="003399"/>
          <w:sz w:val="40"/>
          <w:szCs w:val="40"/>
        </w:rPr>
        <w:lastRenderedPageBreak/>
        <w:t xml:space="preserve">                             Visualisation (In Power BI)</w:t>
      </w:r>
    </w:p>
    <w:p w14:paraId="47AC7F85" w14:textId="7BA8CCE7" w:rsidR="007952F8" w:rsidRDefault="007952F8" w:rsidP="000D58F5">
      <w:pPr>
        <w:rPr>
          <w:sz w:val="24"/>
          <w:szCs w:val="24"/>
        </w:rPr>
      </w:pPr>
      <w:r>
        <w:rPr>
          <w:sz w:val="24"/>
          <w:szCs w:val="24"/>
        </w:rPr>
        <w:t>For plotting the visuals</w:t>
      </w:r>
      <w:r w:rsidR="00CC57AE">
        <w:rPr>
          <w:sz w:val="24"/>
          <w:szCs w:val="24"/>
        </w:rPr>
        <w:t>,</w:t>
      </w:r>
      <w:r>
        <w:rPr>
          <w:sz w:val="24"/>
          <w:szCs w:val="24"/>
        </w:rPr>
        <w:t xml:space="preserve"> I had used Power BI</w:t>
      </w:r>
      <w:r w:rsidR="00CC57AE">
        <w:rPr>
          <w:sz w:val="24"/>
          <w:szCs w:val="24"/>
        </w:rPr>
        <w:t>. A dashboard was created in which I had plotted the graphs and built the KPIs, which helped to bring insight from the dataset.</w:t>
      </w:r>
    </w:p>
    <w:p w14:paraId="220E90CD" w14:textId="55A4A224" w:rsidR="00CC57AE" w:rsidRDefault="00CC57AE" w:rsidP="000D58F5">
      <w:pPr>
        <w:rPr>
          <w:sz w:val="24"/>
          <w:szCs w:val="24"/>
        </w:rPr>
      </w:pPr>
      <w:r>
        <w:rPr>
          <w:sz w:val="24"/>
          <w:szCs w:val="24"/>
        </w:rPr>
        <w:t>Here is a screenshot of the Dashboard,</w:t>
      </w:r>
    </w:p>
    <w:p w14:paraId="50E9DE20" w14:textId="2A39B2A0" w:rsidR="00CC57AE" w:rsidRDefault="00CC57AE" w:rsidP="000D58F5">
      <w:pPr>
        <w:rPr>
          <w:sz w:val="24"/>
          <w:szCs w:val="24"/>
        </w:rPr>
      </w:pPr>
      <w:r>
        <w:rPr>
          <w:noProof/>
        </w:rPr>
        <w:drawing>
          <wp:inline distT="0" distB="0" distL="0" distR="0" wp14:anchorId="02867760" wp14:editId="0CB7679A">
            <wp:extent cx="5731510" cy="3495675"/>
            <wp:effectExtent l="0" t="0" r="2540" b="9525"/>
            <wp:docPr id="10027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9790" name=""/>
                    <pic:cNvPicPr/>
                  </pic:nvPicPr>
                  <pic:blipFill>
                    <a:blip r:embed="rId10"/>
                    <a:stretch>
                      <a:fillRect/>
                    </a:stretch>
                  </pic:blipFill>
                  <pic:spPr>
                    <a:xfrm>
                      <a:off x="0" y="0"/>
                      <a:ext cx="5731510" cy="3495675"/>
                    </a:xfrm>
                    <a:prstGeom prst="rect">
                      <a:avLst/>
                    </a:prstGeom>
                  </pic:spPr>
                </pic:pic>
              </a:graphicData>
            </a:graphic>
          </wp:inline>
        </w:drawing>
      </w:r>
    </w:p>
    <w:p w14:paraId="4C89AB74" w14:textId="77777777" w:rsidR="00CC57AE" w:rsidRPr="007952F8" w:rsidRDefault="00CC57AE" w:rsidP="000D58F5">
      <w:pPr>
        <w:rPr>
          <w:sz w:val="24"/>
          <w:szCs w:val="24"/>
        </w:rPr>
      </w:pPr>
    </w:p>
    <w:p w14:paraId="1309E447" w14:textId="730E28E7" w:rsidR="000D58F5" w:rsidRDefault="000D58F5" w:rsidP="000D58F5">
      <w:pPr>
        <w:rPr>
          <w:sz w:val="24"/>
          <w:szCs w:val="24"/>
        </w:rPr>
      </w:pPr>
      <w:r>
        <w:rPr>
          <w:sz w:val="24"/>
          <w:szCs w:val="24"/>
        </w:rPr>
        <w:br w:type="page"/>
      </w:r>
    </w:p>
    <w:p w14:paraId="27822290" w14:textId="77777777" w:rsidR="00F56729" w:rsidRDefault="00F56729" w:rsidP="00F56729">
      <w:pPr>
        <w:ind w:left="2160"/>
        <w:rPr>
          <w:b/>
          <w:bCs/>
          <w:color w:val="1F3864" w:themeColor="accent1" w:themeShade="80"/>
          <w:sz w:val="40"/>
          <w:szCs w:val="40"/>
          <w:u w:val="single"/>
        </w:rPr>
      </w:pPr>
      <w:r w:rsidRPr="00F56729">
        <w:rPr>
          <w:b/>
          <w:bCs/>
          <w:color w:val="1F3864" w:themeColor="accent1" w:themeShade="80"/>
          <w:sz w:val="40"/>
          <w:szCs w:val="40"/>
          <w:u w:val="single"/>
        </w:rPr>
        <w:lastRenderedPageBreak/>
        <w:t xml:space="preserve">Solution </w:t>
      </w:r>
      <w:r w:rsidRPr="00F56729">
        <w:rPr>
          <w:b/>
          <w:bCs/>
          <w:color w:val="1F3864" w:themeColor="accent1" w:themeShade="80"/>
          <w:sz w:val="40"/>
          <w:szCs w:val="40"/>
          <w:u w:val="single"/>
        </w:rPr>
        <w:t>O</w:t>
      </w:r>
      <w:r w:rsidRPr="00F56729">
        <w:rPr>
          <w:b/>
          <w:bCs/>
          <w:color w:val="1F3864" w:themeColor="accent1" w:themeShade="80"/>
          <w:sz w:val="40"/>
          <w:szCs w:val="40"/>
          <w:u w:val="single"/>
        </w:rPr>
        <w:t xml:space="preserve">f </w:t>
      </w:r>
      <w:r w:rsidRPr="00F56729">
        <w:rPr>
          <w:b/>
          <w:bCs/>
          <w:color w:val="1F3864" w:themeColor="accent1" w:themeShade="80"/>
          <w:sz w:val="40"/>
          <w:szCs w:val="40"/>
          <w:u w:val="single"/>
        </w:rPr>
        <w:t>a B</w:t>
      </w:r>
      <w:r w:rsidRPr="00F56729">
        <w:rPr>
          <w:b/>
          <w:bCs/>
          <w:color w:val="1F3864" w:themeColor="accent1" w:themeShade="80"/>
          <w:sz w:val="40"/>
          <w:szCs w:val="40"/>
          <w:u w:val="single"/>
        </w:rPr>
        <w:t xml:space="preserve">usiness </w:t>
      </w:r>
      <w:r w:rsidRPr="00F56729">
        <w:rPr>
          <w:b/>
          <w:bCs/>
          <w:color w:val="1F3864" w:themeColor="accent1" w:themeShade="80"/>
          <w:sz w:val="40"/>
          <w:szCs w:val="40"/>
          <w:u w:val="single"/>
        </w:rPr>
        <w:t>P</w:t>
      </w:r>
      <w:r w:rsidRPr="00F56729">
        <w:rPr>
          <w:b/>
          <w:bCs/>
          <w:color w:val="1F3864" w:themeColor="accent1" w:themeShade="80"/>
          <w:sz w:val="40"/>
          <w:szCs w:val="40"/>
          <w:u w:val="single"/>
        </w:rPr>
        <w:t xml:space="preserve">roblem  </w:t>
      </w:r>
    </w:p>
    <w:p w14:paraId="1119E803" w14:textId="592B2919" w:rsidR="00F56729" w:rsidRDefault="00F56729" w:rsidP="00F56729">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67D493B9" wp14:editId="32D54AD4">
                <wp:simplePos x="0" y="0"/>
                <wp:positionH relativeFrom="column">
                  <wp:posOffset>422476</wp:posOffset>
                </wp:positionH>
                <wp:positionV relativeFrom="paragraph">
                  <wp:posOffset>1068464</wp:posOffset>
                </wp:positionV>
                <wp:extent cx="2986268" cy="1904035"/>
                <wp:effectExtent l="0" t="0" r="24130" b="20320"/>
                <wp:wrapNone/>
                <wp:docPr id="16273526" name="Rectangle 1"/>
                <wp:cNvGraphicFramePr/>
                <a:graphic xmlns:a="http://schemas.openxmlformats.org/drawingml/2006/main">
                  <a:graphicData uri="http://schemas.microsoft.com/office/word/2010/wordprocessingShape">
                    <wps:wsp>
                      <wps:cNvSpPr/>
                      <wps:spPr>
                        <a:xfrm>
                          <a:off x="0" y="0"/>
                          <a:ext cx="2986268" cy="190403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C20317" id="Rectangle 1" o:spid="_x0000_s1026" style="position:absolute;margin-left:33.25pt;margin-top:84.15pt;width:235.15pt;height:149.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" filled="f" strokecolor="#70ad47 [3209]" strokeweight="1pt"/>
            </w:pict>
          </mc:Fallback>
        </mc:AlternateContent>
      </w:r>
      <w:r w:rsidRPr="00F56729">
        <w:rPr>
          <w:sz w:val="24"/>
          <w:szCs w:val="24"/>
        </w:rPr>
        <w:t>The dataset shows a broad global Airbnb market with strong price dispersion. The average nightly price is much higher than the median, which indicates a small number of premium listings pulling the average upward. Demand is proxied through reviews because booking and revenue fields are not available. About 81% of listings have at least one review, while 33.6% are marked as new listings.</w:t>
      </w:r>
    </w:p>
    <w:p w14:paraId="54E1CF8E" w14:textId="1ADEF542" w:rsidR="00F56729" w:rsidRPr="00F56729" w:rsidRDefault="00F56729" w:rsidP="00F56729">
      <w:pPr>
        <w:pStyle w:val="ListParagraph"/>
        <w:numPr>
          <w:ilvl w:val="1"/>
          <w:numId w:val="1"/>
        </w:numPr>
        <w:spacing w:after="0" w:line="240" w:lineRule="auto"/>
        <w:rPr>
          <w:color w:val="1F3864" w:themeColor="accent1" w:themeShade="80"/>
          <w:sz w:val="28"/>
          <w:szCs w:val="28"/>
        </w:rPr>
      </w:pPr>
      <w:r w:rsidRPr="00F56729">
        <w:rPr>
          <w:b/>
          <w:bCs/>
          <w:color w:val="1F3864" w:themeColor="accent1" w:themeShade="80"/>
          <w:sz w:val="28"/>
          <w:szCs w:val="28"/>
        </w:rPr>
        <w:t xml:space="preserve">Listings </w:t>
      </w:r>
      <w:r w:rsidRPr="00F56729">
        <w:rPr>
          <w:b/>
          <w:bCs/>
          <w:color w:val="1F3864" w:themeColor="accent1" w:themeShade="80"/>
          <w:sz w:val="28"/>
          <w:szCs w:val="28"/>
        </w:rPr>
        <w:t>analysed</w:t>
      </w:r>
      <w:r w:rsidRPr="00F56729">
        <w:rPr>
          <w:b/>
          <w:bCs/>
          <w:color w:val="1F3864" w:themeColor="accent1" w:themeShade="80"/>
          <w:sz w:val="28"/>
          <w:szCs w:val="28"/>
        </w:rPr>
        <w:t>:</w:t>
      </w:r>
      <w:r w:rsidRPr="00F56729">
        <w:rPr>
          <w:color w:val="1F3864" w:themeColor="accent1" w:themeShade="80"/>
          <w:sz w:val="28"/>
          <w:szCs w:val="28"/>
        </w:rPr>
        <w:t xml:space="preserve"> 13,621</w:t>
      </w:r>
    </w:p>
    <w:p w14:paraId="56284D02" w14:textId="62519C80" w:rsidR="00F56729" w:rsidRPr="00F56729" w:rsidRDefault="00F56729" w:rsidP="00F56729">
      <w:pPr>
        <w:pStyle w:val="ListParagraph"/>
        <w:numPr>
          <w:ilvl w:val="1"/>
          <w:numId w:val="1"/>
        </w:numPr>
        <w:spacing w:after="0" w:line="240" w:lineRule="auto"/>
        <w:rPr>
          <w:color w:val="1F3864" w:themeColor="accent1" w:themeShade="80"/>
          <w:sz w:val="28"/>
          <w:szCs w:val="28"/>
        </w:rPr>
      </w:pPr>
      <w:r w:rsidRPr="00F56729">
        <w:rPr>
          <w:b/>
          <w:bCs/>
          <w:color w:val="1F3864" w:themeColor="accent1" w:themeShade="80"/>
          <w:sz w:val="28"/>
          <w:szCs w:val="28"/>
        </w:rPr>
        <w:t>Distinct hosts:</w:t>
      </w:r>
      <w:r w:rsidRPr="00F56729">
        <w:rPr>
          <w:color w:val="1F3864" w:themeColor="accent1" w:themeShade="80"/>
          <w:sz w:val="28"/>
          <w:szCs w:val="28"/>
        </w:rPr>
        <w:t xml:space="preserve"> 11,092 </w:t>
      </w:r>
    </w:p>
    <w:p w14:paraId="3B30592D" w14:textId="77777777" w:rsidR="00F56729" w:rsidRPr="00F56729" w:rsidRDefault="00F56729" w:rsidP="00F56729">
      <w:pPr>
        <w:pStyle w:val="ListParagraph"/>
        <w:numPr>
          <w:ilvl w:val="1"/>
          <w:numId w:val="1"/>
        </w:numPr>
        <w:spacing w:after="0" w:line="240" w:lineRule="auto"/>
        <w:rPr>
          <w:color w:val="1F3864" w:themeColor="accent1" w:themeShade="80"/>
          <w:sz w:val="28"/>
          <w:szCs w:val="28"/>
        </w:rPr>
      </w:pPr>
      <w:r w:rsidRPr="00F56729">
        <w:rPr>
          <w:b/>
          <w:bCs/>
          <w:color w:val="1F3864" w:themeColor="accent1" w:themeShade="80"/>
          <w:sz w:val="28"/>
          <w:szCs w:val="28"/>
        </w:rPr>
        <w:t>Countries:</w:t>
      </w:r>
      <w:r w:rsidRPr="00F56729">
        <w:rPr>
          <w:color w:val="1F3864" w:themeColor="accent1" w:themeShade="80"/>
          <w:sz w:val="28"/>
          <w:szCs w:val="28"/>
        </w:rPr>
        <w:t xml:space="preserve"> 119 </w:t>
      </w:r>
    </w:p>
    <w:p w14:paraId="6C4D5205" w14:textId="77777777" w:rsidR="00F56729" w:rsidRPr="00F56729" w:rsidRDefault="00F56729" w:rsidP="00F56729">
      <w:pPr>
        <w:pStyle w:val="ListParagraph"/>
        <w:numPr>
          <w:ilvl w:val="1"/>
          <w:numId w:val="1"/>
        </w:numPr>
        <w:spacing w:after="0" w:line="240" w:lineRule="auto"/>
        <w:rPr>
          <w:color w:val="1F3864" w:themeColor="accent1" w:themeShade="80"/>
          <w:sz w:val="28"/>
          <w:szCs w:val="28"/>
        </w:rPr>
      </w:pPr>
      <w:r w:rsidRPr="00F56729">
        <w:rPr>
          <w:b/>
          <w:bCs/>
          <w:color w:val="1F3864" w:themeColor="accent1" w:themeShade="80"/>
          <w:sz w:val="28"/>
          <w:szCs w:val="28"/>
        </w:rPr>
        <w:t>Average price:</w:t>
      </w:r>
      <w:r w:rsidRPr="00F56729">
        <w:rPr>
          <w:color w:val="1F3864" w:themeColor="accent1" w:themeShade="80"/>
          <w:sz w:val="28"/>
          <w:szCs w:val="28"/>
        </w:rPr>
        <w:t xml:space="preserve"> INR 23,976</w:t>
      </w:r>
    </w:p>
    <w:p w14:paraId="438CCD6E" w14:textId="3B078C5C" w:rsidR="00F56729" w:rsidRPr="00F56729" w:rsidRDefault="00F56729" w:rsidP="00F56729">
      <w:pPr>
        <w:pStyle w:val="ListParagraph"/>
        <w:numPr>
          <w:ilvl w:val="1"/>
          <w:numId w:val="1"/>
        </w:numPr>
        <w:spacing w:after="0" w:line="240" w:lineRule="auto"/>
        <w:rPr>
          <w:color w:val="1F3864" w:themeColor="accent1" w:themeShade="80"/>
          <w:sz w:val="28"/>
          <w:szCs w:val="28"/>
        </w:rPr>
      </w:pPr>
      <w:r w:rsidRPr="00F56729">
        <w:rPr>
          <w:b/>
          <w:bCs/>
          <w:color w:val="1F3864" w:themeColor="accent1" w:themeShade="80"/>
          <w:sz w:val="28"/>
          <w:szCs w:val="28"/>
        </w:rPr>
        <w:t>Median price:</w:t>
      </w:r>
      <w:r w:rsidRPr="00F56729">
        <w:rPr>
          <w:color w:val="1F3864" w:themeColor="accent1" w:themeShade="80"/>
          <w:sz w:val="28"/>
          <w:szCs w:val="28"/>
        </w:rPr>
        <w:t xml:space="preserve"> INR 8,444 </w:t>
      </w:r>
    </w:p>
    <w:p w14:paraId="3D5D76E8" w14:textId="77777777" w:rsidR="00F56729" w:rsidRPr="00F56729" w:rsidRDefault="00F56729" w:rsidP="00F56729">
      <w:pPr>
        <w:pStyle w:val="ListParagraph"/>
        <w:numPr>
          <w:ilvl w:val="1"/>
          <w:numId w:val="1"/>
        </w:numPr>
        <w:spacing w:after="0" w:line="240" w:lineRule="auto"/>
        <w:rPr>
          <w:color w:val="1F3864" w:themeColor="accent1" w:themeShade="80"/>
          <w:sz w:val="28"/>
          <w:szCs w:val="28"/>
        </w:rPr>
      </w:pPr>
      <w:r w:rsidRPr="00F56729">
        <w:rPr>
          <w:b/>
          <w:bCs/>
          <w:color w:val="1F3864" w:themeColor="accent1" w:themeShade="80"/>
          <w:sz w:val="28"/>
          <w:szCs w:val="28"/>
        </w:rPr>
        <w:t>Average rating:</w:t>
      </w:r>
      <w:r w:rsidRPr="00F56729">
        <w:rPr>
          <w:color w:val="1F3864" w:themeColor="accent1" w:themeShade="80"/>
          <w:sz w:val="28"/>
          <w:szCs w:val="28"/>
        </w:rPr>
        <w:t xml:space="preserve"> 4.86 </w:t>
      </w:r>
    </w:p>
    <w:p w14:paraId="44B649EB" w14:textId="77777777" w:rsidR="00F56729" w:rsidRPr="00F56729" w:rsidRDefault="00F56729" w:rsidP="00F56729">
      <w:pPr>
        <w:pStyle w:val="ListParagraph"/>
        <w:numPr>
          <w:ilvl w:val="1"/>
          <w:numId w:val="1"/>
        </w:numPr>
        <w:spacing w:after="0" w:line="240" w:lineRule="auto"/>
        <w:rPr>
          <w:color w:val="1F3864" w:themeColor="accent1" w:themeShade="80"/>
          <w:sz w:val="28"/>
          <w:szCs w:val="28"/>
        </w:rPr>
      </w:pPr>
      <w:r w:rsidRPr="00F56729">
        <w:rPr>
          <w:b/>
          <w:bCs/>
          <w:color w:val="1F3864" w:themeColor="accent1" w:themeShade="80"/>
          <w:sz w:val="28"/>
          <w:szCs w:val="28"/>
        </w:rPr>
        <w:t>Listings with reviews:</w:t>
      </w:r>
      <w:r w:rsidRPr="00F56729">
        <w:rPr>
          <w:color w:val="1F3864" w:themeColor="accent1" w:themeShade="80"/>
          <w:sz w:val="28"/>
          <w:szCs w:val="28"/>
        </w:rPr>
        <w:t xml:space="preserve"> 81.0%</w:t>
      </w:r>
    </w:p>
    <w:p w14:paraId="7D87330F" w14:textId="6E67A0B3" w:rsidR="000D58F5" w:rsidRDefault="00F56729" w:rsidP="00F56729">
      <w:pPr>
        <w:pStyle w:val="ListParagraph"/>
        <w:numPr>
          <w:ilvl w:val="1"/>
          <w:numId w:val="1"/>
        </w:numPr>
        <w:spacing w:after="0" w:line="240" w:lineRule="auto"/>
        <w:rPr>
          <w:sz w:val="24"/>
          <w:szCs w:val="24"/>
        </w:rPr>
      </w:pPr>
      <w:r w:rsidRPr="00F56729">
        <w:rPr>
          <w:b/>
          <w:bCs/>
          <w:color w:val="1F3864" w:themeColor="accent1" w:themeShade="80"/>
          <w:sz w:val="28"/>
          <w:szCs w:val="28"/>
        </w:rPr>
        <w:t>New listings:</w:t>
      </w:r>
      <w:r w:rsidRPr="00F56729">
        <w:rPr>
          <w:color w:val="1F3864" w:themeColor="accent1" w:themeShade="80"/>
          <w:sz w:val="28"/>
          <w:szCs w:val="28"/>
        </w:rPr>
        <w:t xml:space="preserve"> 33.6%</w:t>
      </w:r>
      <w:r w:rsidR="000D58F5" w:rsidRPr="00F56729">
        <w:rPr>
          <w:sz w:val="24"/>
          <w:szCs w:val="24"/>
        </w:rPr>
        <w:br w:type="page"/>
      </w:r>
    </w:p>
    <w:p w14:paraId="6D482DE5" w14:textId="27045CE5" w:rsidR="00F41BD0" w:rsidRDefault="00F41BD0" w:rsidP="00F56729">
      <w:pPr>
        <w:spacing w:after="0" w:line="240" w:lineRule="auto"/>
        <w:ind w:left="1080"/>
        <w:rPr>
          <w:b/>
          <w:bCs/>
          <w:color w:val="1F3864" w:themeColor="accent1" w:themeShade="80"/>
          <w:sz w:val="24"/>
          <w:szCs w:val="24"/>
        </w:rPr>
      </w:pPr>
      <w:r w:rsidRPr="00F41BD0">
        <w:rPr>
          <w:b/>
          <w:bCs/>
          <w:color w:val="1F3864" w:themeColor="accent1" w:themeShade="80"/>
          <w:sz w:val="24"/>
          <w:szCs w:val="24"/>
        </w:rPr>
        <w:lastRenderedPageBreak/>
        <w:t>Key Problem Solutions:</w:t>
      </w:r>
    </w:p>
    <w:p w14:paraId="689999E4" w14:textId="77777777" w:rsidR="00F41BD0" w:rsidRDefault="00F41BD0" w:rsidP="00F56729">
      <w:pPr>
        <w:spacing w:after="0" w:line="240" w:lineRule="auto"/>
        <w:ind w:left="1080"/>
        <w:rPr>
          <w:b/>
          <w:bCs/>
          <w:color w:val="1F3864" w:themeColor="accent1" w:themeShade="80"/>
          <w:sz w:val="24"/>
          <w:szCs w:val="24"/>
        </w:rPr>
      </w:pPr>
    </w:p>
    <w:p w14:paraId="753955A2" w14:textId="65F6F6A6" w:rsidR="00F41BD0" w:rsidRDefault="00F41BD0" w:rsidP="00F41BD0">
      <w:pPr>
        <w:pStyle w:val="ListParagraph"/>
        <w:numPr>
          <w:ilvl w:val="0"/>
          <w:numId w:val="1"/>
        </w:numPr>
        <w:spacing w:after="0" w:line="240" w:lineRule="auto"/>
        <w:rPr>
          <w:sz w:val="24"/>
          <w:szCs w:val="24"/>
        </w:rPr>
      </w:pPr>
      <w:r>
        <w:rPr>
          <w:sz w:val="24"/>
          <w:szCs w:val="24"/>
        </w:rPr>
        <w:t>I</w:t>
      </w:r>
      <w:r w:rsidRPr="00F41BD0">
        <w:rPr>
          <w:sz w:val="24"/>
          <w:szCs w:val="24"/>
        </w:rPr>
        <w:t>ndia has the largest number of listings in the cleaned sample, followed by Italy, Greece, and Thailand. Italy and Thailand show much higher average prices than India, which indicates different market positioning and property mix across countries</w:t>
      </w:r>
      <w:r>
        <w:rPr>
          <w:sz w:val="24"/>
          <w:szCs w:val="24"/>
        </w:rPr>
        <w:t>.</w:t>
      </w:r>
    </w:p>
    <w:p w14:paraId="7ECB2AE5" w14:textId="77777777" w:rsidR="00F41BD0" w:rsidRDefault="00F41BD0" w:rsidP="00F41BD0">
      <w:pPr>
        <w:pStyle w:val="ListParagraph"/>
        <w:spacing w:after="0" w:line="240" w:lineRule="auto"/>
        <w:rPr>
          <w:sz w:val="24"/>
          <w:szCs w:val="24"/>
        </w:rPr>
      </w:pPr>
    </w:p>
    <w:p w14:paraId="013F2B75" w14:textId="26E597C4" w:rsidR="00F41BD0" w:rsidRDefault="00F41BD0" w:rsidP="00F41BD0">
      <w:pPr>
        <w:pStyle w:val="ListParagraph"/>
        <w:numPr>
          <w:ilvl w:val="0"/>
          <w:numId w:val="1"/>
        </w:numPr>
        <w:spacing w:after="0" w:line="240" w:lineRule="auto"/>
        <w:rPr>
          <w:sz w:val="24"/>
          <w:szCs w:val="24"/>
        </w:rPr>
      </w:pPr>
      <w:r>
        <w:rPr>
          <w:sz w:val="24"/>
          <w:szCs w:val="24"/>
        </w:rPr>
        <w:t xml:space="preserve">In data, we see that </w:t>
      </w:r>
      <w:proofErr w:type="gramStart"/>
      <w:r>
        <w:rPr>
          <w:sz w:val="24"/>
          <w:szCs w:val="24"/>
        </w:rPr>
        <w:t>people like</w:t>
      </w:r>
      <w:proofErr w:type="gramEnd"/>
      <w:r>
        <w:rPr>
          <w:sz w:val="24"/>
          <w:szCs w:val="24"/>
        </w:rPr>
        <w:t xml:space="preserve"> Property of type, which are private or entire of customer. They do not like to share their area with others.</w:t>
      </w:r>
    </w:p>
    <w:p w14:paraId="0BE107C1" w14:textId="77777777" w:rsidR="009C398D" w:rsidRPr="009C398D" w:rsidRDefault="009C398D" w:rsidP="009C398D">
      <w:pPr>
        <w:pStyle w:val="ListParagraph"/>
        <w:rPr>
          <w:sz w:val="24"/>
          <w:szCs w:val="24"/>
        </w:rPr>
      </w:pPr>
    </w:p>
    <w:p w14:paraId="751042D6" w14:textId="2BBEC642" w:rsidR="009C398D" w:rsidRDefault="009C398D" w:rsidP="00F41BD0">
      <w:pPr>
        <w:pStyle w:val="ListParagraph"/>
        <w:numPr>
          <w:ilvl w:val="0"/>
          <w:numId w:val="1"/>
        </w:numPr>
        <w:spacing w:after="0" w:line="240" w:lineRule="auto"/>
        <w:rPr>
          <w:sz w:val="24"/>
          <w:szCs w:val="24"/>
        </w:rPr>
      </w:pPr>
      <w:r w:rsidRPr="009C398D">
        <w:rPr>
          <w:sz w:val="24"/>
          <w:szCs w:val="24"/>
        </w:rPr>
        <w:t>Using total reviews as a popularity score, Bali, England, and Goa stand out among the strongest destination clusters in the sample. This result is directionally useful for market selection</w:t>
      </w:r>
      <w:r>
        <w:rPr>
          <w:sz w:val="24"/>
          <w:szCs w:val="24"/>
        </w:rPr>
        <w:t>. Again, we can see prices are very low in India, even for tourists.</w:t>
      </w:r>
    </w:p>
    <w:p w14:paraId="64E25A3B" w14:textId="77777777" w:rsidR="009C398D" w:rsidRPr="009C398D" w:rsidRDefault="009C398D" w:rsidP="009C398D">
      <w:pPr>
        <w:pStyle w:val="ListParagraph"/>
        <w:rPr>
          <w:sz w:val="24"/>
          <w:szCs w:val="24"/>
        </w:rPr>
      </w:pPr>
    </w:p>
    <w:p w14:paraId="465C7ADD" w14:textId="3B01041D" w:rsidR="009C398D" w:rsidRDefault="009C398D" w:rsidP="009C398D">
      <w:pPr>
        <w:pStyle w:val="ListParagraph"/>
        <w:spacing w:after="0" w:line="240" w:lineRule="auto"/>
        <w:rPr>
          <w:sz w:val="24"/>
          <w:szCs w:val="24"/>
        </w:rPr>
      </w:pPr>
      <w:r>
        <w:rPr>
          <w:noProof/>
        </w:rPr>
        <w:drawing>
          <wp:inline distT="0" distB="0" distL="0" distR="0" wp14:anchorId="31078FAC" wp14:editId="7F87D990">
            <wp:extent cx="5731510" cy="2359660"/>
            <wp:effectExtent l="0" t="0" r="2540" b="2540"/>
            <wp:docPr id="125289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98130" name=""/>
                    <pic:cNvPicPr/>
                  </pic:nvPicPr>
                  <pic:blipFill>
                    <a:blip r:embed="rId11"/>
                    <a:stretch>
                      <a:fillRect/>
                    </a:stretch>
                  </pic:blipFill>
                  <pic:spPr>
                    <a:xfrm>
                      <a:off x="0" y="0"/>
                      <a:ext cx="5731510" cy="2359660"/>
                    </a:xfrm>
                    <a:prstGeom prst="rect">
                      <a:avLst/>
                    </a:prstGeom>
                  </pic:spPr>
                </pic:pic>
              </a:graphicData>
            </a:graphic>
          </wp:inline>
        </w:drawing>
      </w:r>
    </w:p>
    <w:p w14:paraId="450AD2B3" w14:textId="77777777" w:rsidR="009C398D" w:rsidRDefault="009C398D" w:rsidP="009C398D">
      <w:pPr>
        <w:pStyle w:val="ListParagraph"/>
        <w:spacing w:after="0" w:line="240" w:lineRule="auto"/>
        <w:rPr>
          <w:sz w:val="24"/>
          <w:szCs w:val="24"/>
        </w:rPr>
      </w:pPr>
    </w:p>
    <w:p w14:paraId="3E5A80CB" w14:textId="310BBCAB" w:rsidR="009C398D" w:rsidRPr="00F41BD0" w:rsidRDefault="009C398D" w:rsidP="009C398D">
      <w:pPr>
        <w:pStyle w:val="ListParagraph"/>
        <w:spacing w:after="0" w:line="240" w:lineRule="auto"/>
        <w:rPr>
          <w:sz w:val="24"/>
          <w:szCs w:val="24"/>
        </w:rPr>
      </w:pPr>
      <w:r>
        <w:rPr>
          <w:sz w:val="24"/>
          <w:szCs w:val="24"/>
        </w:rPr>
        <w:t>.</w:t>
      </w:r>
    </w:p>
    <w:p w14:paraId="0950DEC0" w14:textId="77777777" w:rsidR="008872D3" w:rsidRDefault="009C398D" w:rsidP="009C398D">
      <w:pPr>
        <w:pStyle w:val="ListParagraph"/>
        <w:numPr>
          <w:ilvl w:val="0"/>
          <w:numId w:val="1"/>
        </w:numPr>
        <w:rPr>
          <w:sz w:val="24"/>
          <w:szCs w:val="24"/>
        </w:rPr>
      </w:pPr>
      <w:r>
        <w:rPr>
          <w:sz w:val="24"/>
          <w:szCs w:val="24"/>
        </w:rPr>
        <w:t>Basic</w:t>
      </w:r>
      <w:r w:rsidRPr="009C398D">
        <w:rPr>
          <w:sz w:val="24"/>
          <w:szCs w:val="24"/>
        </w:rPr>
        <w:t xml:space="preserve"> amenities a</w:t>
      </w:r>
      <w:r>
        <w:rPr>
          <w:sz w:val="24"/>
          <w:szCs w:val="24"/>
        </w:rPr>
        <w:t>re not available on every property</w:t>
      </w:r>
    </w:p>
    <w:p w14:paraId="46BEBA4A" w14:textId="244CB849" w:rsidR="000D58F5" w:rsidRPr="009C398D" w:rsidRDefault="008872D3" w:rsidP="009C398D">
      <w:pPr>
        <w:pStyle w:val="ListParagraph"/>
        <w:numPr>
          <w:ilvl w:val="0"/>
          <w:numId w:val="1"/>
        </w:numPr>
        <w:rPr>
          <w:sz w:val="24"/>
          <w:szCs w:val="24"/>
        </w:rPr>
      </w:pPr>
      <w:r w:rsidRPr="008872D3">
        <w:rPr>
          <w:sz w:val="24"/>
          <w:szCs w:val="24"/>
        </w:rPr>
        <w:t>Compete on clarity and fit by property type</w:t>
      </w:r>
      <w:r>
        <w:rPr>
          <w:sz w:val="24"/>
          <w:szCs w:val="24"/>
        </w:rPr>
        <w:t>,</w:t>
      </w:r>
      <w:r w:rsidRPr="008872D3">
        <w:rPr>
          <w:sz w:val="24"/>
          <w:szCs w:val="24"/>
        </w:rPr>
        <w:t xml:space="preserve"> Entire villas and homes attract large supply, while segments such as rental units and cabins show strong review traction. Owners should tailor messaging to the segment rather than using generic listing copy.</w:t>
      </w:r>
      <w:r w:rsidR="009C398D">
        <w:rPr>
          <w:sz w:val="24"/>
          <w:szCs w:val="24"/>
        </w:rPr>
        <w:t xml:space="preserve"> </w:t>
      </w:r>
    </w:p>
    <w:p w14:paraId="1DFD7BD5" w14:textId="77777777" w:rsidR="000D58F5" w:rsidRPr="000D58F5" w:rsidRDefault="000D58F5" w:rsidP="000D58F5">
      <w:pPr>
        <w:pStyle w:val="ListParagraph"/>
        <w:rPr>
          <w:sz w:val="24"/>
          <w:szCs w:val="24"/>
        </w:rPr>
      </w:pPr>
    </w:p>
    <w:p w14:paraId="208450C7" w14:textId="77777777" w:rsidR="000D58F5" w:rsidRDefault="000D58F5" w:rsidP="000D58F5">
      <w:pPr>
        <w:pStyle w:val="ListParagraph"/>
      </w:pPr>
    </w:p>
    <w:p w14:paraId="0F1BB731" w14:textId="77777777" w:rsidR="000D58F5" w:rsidRPr="005237C5" w:rsidRDefault="000D58F5" w:rsidP="000D58F5"/>
    <w:p w14:paraId="7CAE4366" w14:textId="354F7E8F" w:rsidR="001E05AF" w:rsidRDefault="001E05AF">
      <w:pPr>
        <w:rPr>
          <w:rFonts w:ascii="Times New Roman" w:hAnsi="Times New Roman" w:cs="Times New Roman"/>
        </w:rPr>
      </w:pPr>
    </w:p>
    <w:p w14:paraId="2EED47A0" w14:textId="5FE19BE4" w:rsidR="001E05AF" w:rsidRDefault="001E05AF">
      <w:pPr>
        <w:rPr>
          <w:rFonts w:ascii="Times New Roman" w:hAnsi="Times New Roman" w:cs="Times New Roman"/>
        </w:rPr>
      </w:pPr>
      <w:r>
        <w:rPr>
          <w:rFonts w:ascii="Times New Roman" w:hAnsi="Times New Roman" w:cs="Times New Roman"/>
        </w:rPr>
        <w:br w:type="page"/>
      </w:r>
    </w:p>
    <w:p w14:paraId="6D2660B4" w14:textId="7458C24A" w:rsidR="001E05AF" w:rsidRDefault="001E05AF">
      <w:pPr>
        <w:rPr>
          <w:rFonts w:ascii="Times New Roman" w:hAnsi="Times New Roman" w:cs="Times New Roman"/>
        </w:rPr>
      </w:pPr>
      <w:r>
        <w:rPr>
          <w:rFonts w:ascii="Times New Roman" w:hAnsi="Times New Roman" w:cs="Times New Roman"/>
        </w:rPr>
        <w:lastRenderedPageBreak/>
        <w:br w:type="page"/>
      </w:r>
    </w:p>
    <w:p w14:paraId="0C22761D" w14:textId="77777777" w:rsidR="001E05AF" w:rsidRPr="001E05AF" w:rsidRDefault="001E05AF" w:rsidP="001E05AF">
      <w:pPr>
        <w:rPr>
          <w:rFonts w:ascii="Times New Roman" w:hAnsi="Times New Roman" w:cs="Times New Roman"/>
        </w:rPr>
      </w:pPr>
    </w:p>
    <w:p w14:paraId="03F56373" w14:textId="416EC7BE" w:rsidR="001E05AF" w:rsidRPr="001E05AF" w:rsidRDefault="001E05AF" w:rsidP="001E05AF"/>
    <w:sectPr w:rsidR="001E05AF" w:rsidRPr="001E0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53EB9"/>
    <w:multiLevelType w:val="hybridMultilevel"/>
    <w:tmpl w:val="498CFD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7702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5AF"/>
    <w:rsid w:val="00046E8A"/>
    <w:rsid w:val="000535B2"/>
    <w:rsid w:val="000D58F5"/>
    <w:rsid w:val="00194EAD"/>
    <w:rsid w:val="001E05AF"/>
    <w:rsid w:val="00223AF5"/>
    <w:rsid w:val="00490677"/>
    <w:rsid w:val="004F5260"/>
    <w:rsid w:val="005237C5"/>
    <w:rsid w:val="0055340D"/>
    <w:rsid w:val="00623DFD"/>
    <w:rsid w:val="007952F8"/>
    <w:rsid w:val="0079749A"/>
    <w:rsid w:val="007C1BF5"/>
    <w:rsid w:val="008872D3"/>
    <w:rsid w:val="008B5EFB"/>
    <w:rsid w:val="009B77E6"/>
    <w:rsid w:val="009C398D"/>
    <w:rsid w:val="00A507C2"/>
    <w:rsid w:val="00A66A5C"/>
    <w:rsid w:val="00AF1EB1"/>
    <w:rsid w:val="00C458F9"/>
    <w:rsid w:val="00CC57AE"/>
    <w:rsid w:val="00DA3E84"/>
    <w:rsid w:val="00DD7C51"/>
    <w:rsid w:val="00EA04AB"/>
    <w:rsid w:val="00F21E06"/>
    <w:rsid w:val="00F41BD0"/>
    <w:rsid w:val="00F56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10BE"/>
  <w15:chartTrackingRefBased/>
  <w15:docId w15:val="{905760C9-FF70-4A86-8DA4-1FB87FB7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5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05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5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5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5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5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05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5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5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5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5AF"/>
    <w:rPr>
      <w:rFonts w:eastAsiaTheme="majorEastAsia" w:cstheme="majorBidi"/>
      <w:color w:val="272727" w:themeColor="text1" w:themeTint="D8"/>
    </w:rPr>
  </w:style>
  <w:style w:type="paragraph" w:styleId="Title">
    <w:name w:val="Title"/>
    <w:basedOn w:val="Normal"/>
    <w:next w:val="Normal"/>
    <w:link w:val="TitleChar"/>
    <w:uiPriority w:val="10"/>
    <w:qFormat/>
    <w:rsid w:val="001E0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5AF"/>
    <w:pPr>
      <w:spacing w:before="160"/>
      <w:jc w:val="center"/>
    </w:pPr>
    <w:rPr>
      <w:i/>
      <w:iCs/>
      <w:color w:val="404040" w:themeColor="text1" w:themeTint="BF"/>
    </w:rPr>
  </w:style>
  <w:style w:type="character" w:customStyle="1" w:styleId="QuoteChar">
    <w:name w:val="Quote Char"/>
    <w:basedOn w:val="DefaultParagraphFont"/>
    <w:link w:val="Quote"/>
    <w:uiPriority w:val="29"/>
    <w:rsid w:val="001E05AF"/>
    <w:rPr>
      <w:i/>
      <w:iCs/>
      <w:color w:val="404040" w:themeColor="text1" w:themeTint="BF"/>
    </w:rPr>
  </w:style>
  <w:style w:type="paragraph" w:styleId="ListParagraph">
    <w:name w:val="List Paragraph"/>
    <w:basedOn w:val="Normal"/>
    <w:uiPriority w:val="34"/>
    <w:qFormat/>
    <w:rsid w:val="001E05AF"/>
    <w:pPr>
      <w:ind w:left="720"/>
      <w:contextualSpacing/>
    </w:pPr>
  </w:style>
  <w:style w:type="character" w:styleId="IntenseEmphasis">
    <w:name w:val="Intense Emphasis"/>
    <w:basedOn w:val="DefaultParagraphFont"/>
    <w:uiPriority w:val="21"/>
    <w:qFormat/>
    <w:rsid w:val="001E05AF"/>
    <w:rPr>
      <w:i/>
      <w:iCs/>
      <w:color w:val="2F5496" w:themeColor="accent1" w:themeShade="BF"/>
    </w:rPr>
  </w:style>
  <w:style w:type="paragraph" w:styleId="IntenseQuote">
    <w:name w:val="Intense Quote"/>
    <w:basedOn w:val="Normal"/>
    <w:next w:val="Normal"/>
    <w:link w:val="IntenseQuoteChar"/>
    <w:uiPriority w:val="30"/>
    <w:qFormat/>
    <w:rsid w:val="001E05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5AF"/>
    <w:rPr>
      <w:i/>
      <w:iCs/>
      <w:color w:val="2F5496" w:themeColor="accent1" w:themeShade="BF"/>
    </w:rPr>
  </w:style>
  <w:style w:type="character" w:styleId="IntenseReference">
    <w:name w:val="Intense Reference"/>
    <w:basedOn w:val="DefaultParagraphFont"/>
    <w:uiPriority w:val="32"/>
    <w:qFormat/>
    <w:rsid w:val="001E05AF"/>
    <w:rPr>
      <w:b/>
      <w:bCs/>
      <w:smallCaps/>
      <w:color w:val="2F5496" w:themeColor="accent1" w:themeShade="BF"/>
      <w:spacing w:val="5"/>
    </w:rPr>
  </w:style>
  <w:style w:type="table" w:styleId="TableGrid">
    <w:name w:val="Table Grid"/>
    <w:basedOn w:val="TableNormal"/>
    <w:uiPriority w:val="59"/>
    <w:rsid w:val="000D58F5"/>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3E84"/>
    <w:rPr>
      <w:color w:val="0563C1" w:themeColor="hyperlink"/>
      <w:u w:val="single"/>
    </w:rPr>
  </w:style>
  <w:style w:type="character" w:styleId="UnresolvedMention">
    <w:name w:val="Unresolved Mention"/>
    <w:basedOn w:val="DefaultParagraphFont"/>
    <w:uiPriority w:val="99"/>
    <w:semiHidden/>
    <w:unhideWhenUsed/>
    <w:rsid w:val="00DA3E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lr_9yB5MGJDQ9XulxOPQZG4oUxyN2mFr?usp=sharing" TargetMode="External"/><Relationship Id="rId11" Type="http://schemas.openxmlformats.org/officeDocument/2006/relationships/image" Target="media/image5.png"/><Relationship Id="rId5" Type="http://schemas.openxmlformats.org/officeDocument/2006/relationships/hyperlink" Target="https://colab.research.google.com/drive/1jfdU64AUVLTs579SKbYlN0U2-wCrnxmC?usp=sharin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2582</TotalTime>
  <Pages>9</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Yadav</dc:creator>
  <cp:keywords/>
  <dc:description/>
  <cp:lastModifiedBy>Vaishali Yadav</cp:lastModifiedBy>
  <cp:revision>5</cp:revision>
  <dcterms:created xsi:type="dcterms:W3CDTF">2026-03-23T15:02:00Z</dcterms:created>
  <dcterms:modified xsi:type="dcterms:W3CDTF">2026-03-25T10:26:00Z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7fe3faa4-318e-44d1-a998-789261ccd52d</vt:lpwstr>
  </property>
</Properties>
</file>