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4367" w14:textId="77777777" w:rsidR="00766DAB" w:rsidRPr="00766DAB" w:rsidRDefault="00766DAB" w:rsidP="00766DAB">
      <w:pPr>
        <w:pStyle w:val="NormalWeb"/>
        <w:spacing w:before="0" w:beforeAutospacing="0" w:after="150" w:afterAutospacing="0"/>
        <w:rPr>
          <w:rFonts w:ascii="Arial" w:hAnsi="Arial" w:cs="Arial"/>
          <w:color w:val="1F1F1F"/>
        </w:rPr>
      </w:pPr>
      <w:r>
        <w:t>Locating Key Data in the Synthetic Data packages:</w:t>
      </w:r>
      <w:r>
        <w:br/>
      </w:r>
      <w:r>
        <w:br/>
      </w:r>
      <w:r w:rsidRPr="00766DAB">
        <w:rPr>
          <w:rFonts w:ascii="Arial" w:hAnsi="Arial" w:cs="Arial"/>
          <w:color w:val="1F1F1F"/>
        </w:rPr>
        <w:t>It is incredibly common for dev teams to get a little lost when navigating a brand new data schema for the first time, especially one as deeply nested as this digital twin!</w:t>
      </w:r>
    </w:p>
    <w:p w14:paraId="3FFF6DC1" w14:textId="77777777" w:rsidR="00766DAB" w:rsidRPr="00766DAB" w:rsidRDefault="00766DAB" w:rsidP="00766DAB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>The data they are looking for is absolutely in the package you provided. They likely just need a "treasure map" to know which files and columns to look at.</w:t>
      </w:r>
    </w:p>
    <w:p w14:paraId="45226CD0" w14:textId="77777777" w:rsidR="00766DAB" w:rsidRPr="00766DAB" w:rsidRDefault="00766DAB" w:rsidP="00766DAB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>Here are the step-by-step instructions you can copy and paste directly to your dev team to show them exactly where everything is:</w:t>
      </w:r>
    </w:p>
    <w:p w14:paraId="54B55063" w14:textId="77777777" w:rsidR="00766DAB" w:rsidRPr="00766DAB" w:rsidRDefault="00010960" w:rsidP="00766DAB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960">
        <w:rPr>
          <w:rFonts w:ascii="Arial" w:eastAsia="Times New Roman" w:hAnsi="Arial" w:cs="Arial"/>
          <w:noProof/>
          <w:color w:val="1F1F1F"/>
          <w:kern w:val="0"/>
        </w:rPr>
        <w:pict w14:anchorId="6A163A33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4AD9C439" w14:textId="77777777" w:rsidR="00766DAB" w:rsidRPr="00766DAB" w:rsidRDefault="00766DAB" w:rsidP="00766DA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66DA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Team - Here is the data mapping guide to locate the metadata (Personnel, Area, Asset Type, and Lift Type) within the Apex Permian v4 dataset:</w:t>
      </w:r>
    </w:p>
    <w:p w14:paraId="1F49ABE1" w14:textId="77777777" w:rsidR="00766DAB" w:rsidRPr="00766DAB" w:rsidRDefault="00766DAB" w:rsidP="00766DAB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66DA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>Option 1: If you are using the Flat CSV Files (SQL / Pandas / BI)</w:t>
      </w:r>
    </w:p>
    <w:p w14:paraId="6853A32A" w14:textId="77777777" w:rsidR="00766DAB" w:rsidRPr="00766DAB" w:rsidRDefault="00766DAB" w:rsidP="00766DA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The CSVs are relational and linked by the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asset_id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 primary key.</w:t>
      </w:r>
    </w:p>
    <w:p w14:paraId="6BA76696" w14:textId="77777777" w:rsidR="00766DAB" w:rsidRPr="00766DAB" w:rsidRDefault="00766DAB" w:rsidP="00766DA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66DA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Engineers &amp; Personnel: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 Open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personnel.csv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. This file contains the complete roster. You will find the columns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name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,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role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 (e.g., "Production Engineer" or "Lease Operator"),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email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, and the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asset_id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 they are assigned to.</w:t>
      </w:r>
    </w:p>
    <w:p w14:paraId="10176AA7" w14:textId="77777777" w:rsidR="00766DAB" w:rsidRPr="00766DAB" w:rsidRDefault="00766DAB" w:rsidP="00766DA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66DA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Asset Type &amp; Artificial Lift Type: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 Open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assets.csv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. You will find the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asset_id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 and the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lift_type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 column (which explicitly states "ESP", "Rod Pump", or "Gas Lift"). Since this dataset focuses entirely on production wells, all records in this table implicitly have an Asset Type of "Well".</w:t>
      </w:r>
    </w:p>
    <w:p w14:paraId="6D633A31" w14:textId="77777777" w:rsidR="00766DAB" w:rsidRPr="00766DAB" w:rsidRDefault="00766DAB" w:rsidP="00766DAB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66DA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Area / Lease Name: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 This is embedded directly into the nomenclature of the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asset_id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 across all files. The text before the first dash is the Area/Lease. For example, in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Mustang-12-1-H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, the Area/Lease is </w:t>
      </w:r>
      <w:r w:rsidRPr="00766DAB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Mustang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>. (Other areas include Bronco, Pinto, and Ranger).</w:t>
      </w:r>
    </w:p>
    <w:p w14:paraId="12BC6C7B" w14:textId="77777777" w:rsidR="00766DAB" w:rsidRPr="00766DAB" w:rsidRDefault="00766DAB" w:rsidP="00766DAB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66DA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Option 2: If you are parsing the </w:t>
      </w:r>
      <w:r w:rsidRPr="00766DAB"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Master.json</w:t>
      </w:r>
      <w:r w:rsidRPr="00766DAB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(NoSQL / Document DB)</w:t>
      </w:r>
    </w:p>
    <w:p w14:paraId="619A55C4" w14:textId="77777777" w:rsidR="00766DAB" w:rsidRPr="00766DAB" w:rsidRDefault="00766DAB" w:rsidP="00766DAB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>All of this data sits at the very top of the hierarchy for each asset, right before you drop into the daily history or financial ledger arrays.</w:t>
      </w:r>
    </w:p>
    <w:p w14:paraId="78D92B0C" w14:textId="4357A315" w:rsidR="00766DAB" w:rsidRPr="00766DAB" w:rsidRDefault="00766DAB" w:rsidP="00766DAB">
      <w:pPr>
        <w:spacing w:after="15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>If you parse the JSON, the path looks exactly like this</w:t>
      </w:r>
      <w:r>
        <w:rPr>
          <w:rFonts w:ascii="Arial" w:eastAsia="Times New Roman" w:hAnsi="Arial" w:cs="Arial"/>
          <w:color w:val="1F1F1F"/>
          <w:kern w:val="0"/>
          <w14:ligatures w14:val="none"/>
        </w:rPr>
        <w:t xml:space="preserve"> (continued on next page)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>:</w:t>
      </w:r>
    </w:p>
    <w:p w14:paraId="7D1CEBB9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6E49690C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4112E895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545D218D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1EEEB1F2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51D0A00F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52626498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3173A12E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2FACC775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6C0114A2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02566591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0CCA92C8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56D13DEF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5FE2CA14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3AF2ED2F" w14:textId="77777777" w:rsid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</w:pPr>
    </w:p>
    <w:p w14:paraId="3E556C50" w14:textId="1A6F4D3D" w:rsidR="00766DAB" w:rsidRPr="00766DAB" w:rsidRDefault="00766DAB" w:rsidP="00766DAB">
      <w:pPr>
        <w:spacing w:after="0" w:line="240" w:lineRule="auto"/>
        <w:rPr>
          <w:rFonts w:ascii="Arial" w:eastAsia="Times New Roman" w:hAnsi="Arial" w:cs="Arial"/>
          <w:color w:val="444746"/>
          <w:kern w:val="0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bdr w:val="none" w:sz="0" w:space="0" w:color="auto" w:frame="1"/>
          <w14:ligatures w14:val="none"/>
        </w:rPr>
        <w:lastRenderedPageBreak/>
        <w:t>JSON</w:t>
      </w:r>
    </w:p>
    <w:p w14:paraId="6E2903C3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"assets"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368253B7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"Mustang-12-1-H"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40D26155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"type"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766DA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"Well"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                        &lt;-- ASSET TYPE</w:t>
      </w:r>
    </w:p>
    <w:p w14:paraId="61ECC927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"lift"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766DA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"ESP"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                         &lt;-- ARTIFICIAL LIFT TYPE</w:t>
      </w:r>
    </w:p>
    <w:p w14:paraId="53EDBDC0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"assigned_personnel"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                &lt;-- PERSONNEL / ENGINEERS</w:t>
      </w:r>
    </w:p>
    <w:p w14:paraId="62954DC2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"lease_manager"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14D4F19B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"name"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766DA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"Mustang Operator A"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484590E3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"role"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766DA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"Lease Operator"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2FD43C8B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"email"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766DA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"operator.mustang@apexpermian.com"</w:t>
      </w:r>
    </w:p>
    <w:p w14:paraId="7C235F6F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},</w:t>
      </w:r>
    </w:p>
    <w:p w14:paraId="74111557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"engineer"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{</w:t>
      </w:r>
    </w:p>
    <w:p w14:paraId="4E6C99B9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"name"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766DA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"Sofia Patel"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3752366F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"role"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766DA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"Production Engineer"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,</w:t>
      </w:r>
    </w:p>
    <w:p w14:paraId="67FF0D33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"email"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766DAB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"engineering@apexpermian.com"</w:t>
      </w:r>
    </w:p>
    <w:p w14:paraId="3EAA454E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  }</w:t>
      </w:r>
    </w:p>
    <w:p w14:paraId="25318AC5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},</w:t>
      </w:r>
    </w:p>
    <w:p w14:paraId="78A55B57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"history"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[ ... ],</w:t>
      </w:r>
    </w:p>
    <w:p w14:paraId="7AAE0626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766DAB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"financial_ledger"</w:t>
      </w: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: [ ... ]</w:t>
      </w:r>
    </w:p>
    <w:p w14:paraId="012ECF14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 xml:space="preserve">  }</w:t>
      </w:r>
    </w:p>
    <w:p w14:paraId="7BCADBB3" w14:textId="77777777" w:rsidR="00766DAB" w:rsidRPr="00766DAB" w:rsidRDefault="00766DAB" w:rsidP="00766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</w:pPr>
      <w:r w:rsidRPr="00766DAB">
        <w:rPr>
          <w:rFonts w:ascii="Arial" w:eastAsia="Times New Roman" w:hAnsi="Arial" w:cs="Arial"/>
          <w:color w:val="444746"/>
          <w:kern w:val="0"/>
          <w:sz w:val="21"/>
          <w:szCs w:val="21"/>
          <w:bdr w:val="none" w:sz="0" w:space="0" w:color="auto" w:frame="1"/>
          <w14:ligatures w14:val="none"/>
        </w:rPr>
        <w:t>}</w:t>
      </w:r>
    </w:p>
    <w:p w14:paraId="305B4D07" w14:textId="77777777" w:rsidR="00766DAB" w:rsidRPr="00766DAB" w:rsidRDefault="00766DAB" w:rsidP="00766DA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66DA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Note: Just like with the CSVs, you can extract the Area/Lease by splitting the </w:t>
      </w:r>
      <w:r w:rsidRPr="00766DAB">
        <w:rPr>
          <w:rFonts w:ascii="Arial" w:eastAsia="Times New Roman" w:hAnsi="Arial" w:cs="Arial"/>
          <w:i/>
          <w:iCs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asset_id</w:t>
      </w:r>
      <w:r w:rsidRPr="00766DAB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string (the key) at the first hyphen.</w:t>
      </w:r>
    </w:p>
    <w:p w14:paraId="39A6D33F" w14:textId="77777777" w:rsidR="00766DAB" w:rsidRPr="00766DAB" w:rsidRDefault="00010960" w:rsidP="00766DAB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10960">
        <w:rPr>
          <w:rFonts w:ascii="Arial" w:eastAsia="Times New Roman" w:hAnsi="Arial" w:cs="Arial"/>
          <w:noProof/>
          <w:color w:val="1F1F1F"/>
          <w:kern w:val="0"/>
        </w:rPr>
        <w:pict w14:anchorId="62121F2E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5002D939" w14:textId="77777777" w:rsidR="00766DAB" w:rsidRPr="00766DAB" w:rsidRDefault="00766DAB" w:rsidP="00766DA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Once they see this mapping, they should be able to instantly query those attributes and join them against the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invoices.csv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 or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production_history.csv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 files!</w:t>
      </w:r>
    </w:p>
    <w:p w14:paraId="18544889" w14:textId="77777777" w:rsidR="00766DAB" w:rsidRPr="00766DAB" w:rsidRDefault="00766DAB" w:rsidP="00766DA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Do they need any help writing the specific Pandas code or SQL queries to </w:t>
      </w:r>
      <w:r w:rsidRPr="00766DAB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JOIN</w:t>
      </w:r>
      <w:r w:rsidRPr="00766DAB">
        <w:rPr>
          <w:rFonts w:ascii="Arial" w:eastAsia="Times New Roman" w:hAnsi="Arial" w:cs="Arial"/>
          <w:color w:val="1F1F1F"/>
          <w:kern w:val="0"/>
          <w14:ligatures w14:val="none"/>
        </w:rPr>
        <w:t xml:space="preserve"> the personnel and assets tables to the production data?</w:t>
      </w:r>
    </w:p>
    <w:p w14:paraId="70B2A293" w14:textId="746F67AA" w:rsidR="00766DAB" w:rsidRDefault="00766DAB"/>
    <w:sectPr w:rsidR="00766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A2C5E"/>
    <w:multiLevelType w:val="multilevel"/>
    <w:tmpl w:val="2DF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4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DAB"/>
    <w:rsid w:val="00010960"/>
    <w:rsid w:val="00766DAB"/>
    <w:rsid w:val="00DB1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CC61F"/>
  <w15:chartTrackingRefBased/>
  <w15:docId w15:val="{B77C2BD9-AF4D-CF40-AEBD-15F7FB8B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6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6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D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6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66DAB"/>
    <w:rPr>
      <w:rFonts w:ascii="Courier New" w:eastAsia="Times New Roman" w:hAnsi="Courier New" w:cs="Courier New"/>
      <w:sz w:val="20"/>
      <w:szCs w:val="20"/>
    </w:rPr>
  </w:style>
  <w:style w:type="character" w:customStyle="1" w:styleId="ng-tns-c1583389803-783">
    <w:name w:val="ng-tns-c1583389803-783"/>
    <w:basedOn w:val="DefaultParagraphFont"/>
    <w:rsid w:val="00766DA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D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DA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766DAB"/>
  </w:style>
  <w:style w:type="character" w:customStyle="1" w:styleId="hljs-attr">
    <w:name w:val="hljs-attr"/>
    <w:basedOn w:val="DefaultParagraphFont"/>
    <w:rsid w:val="00766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523</Words>
  <Characters>2358</Characters>
  <Application>Microsoft Office Word</Application>
  <DocSecurity>0</DocSecurity>
  <Lines>262</Lines>
  <Paragraphs>288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Dillon Ford</dc:creator>
  <cp:keywords/>
  <dc:description/>
  <cp:lastModifiedBy>Dillon Ford</cp:lastModifiedBy>
  <cp:revision>1</cp:revision>
  <dcterms:created xsi:type="dcterms:W3CDTF">2026-04-13T12:38:00Z</dcterms:created>
  <dcterms:modified xsi:type="dcterms:W3CDTF">2026-04-13T12:39:00Z</dcterms:modified>
</cp:coreProperties>
</file>