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50EC" w14:textId="405BEECF" w:rsidR="00A7053C" w:rsidRDefault="009405FE">
      <w:pPr>
        <w:rPr>
          <w:b/>
          <w:bCs/>
          <w:lang w:val="en-GB"/>
        </w:rPr>
      </w:pPr>
      <w:r w:rsidRPr="009405FE">
        <w:rPr>
          <w:b/>
          <w:bCs/>
          <w:lang w:val="en-GB"/>
        </w:rPr>
        <w:t>Project Details</w:t>
      </w:r>
    </w:p>
    <w:p w14:paraId="49D2C9B9" w14:textId="77777777" w:rsidR="006F409A" w:rsidRPr="006F409A" w:rsidRDefault="006F409A" w:rsidP="006F409A">
      <w:pPr>
        <w:spacing w:before="240" w:after="240"/>
        <w:rPr>
          <w:b/>
          <w:bCs/>
        </w:rPr>
      </w:pPr>
      <w:r w:rsidRPr="006F409A">
        <w:rPr>
          <w:b/>
          <w:bCs/>
        </w:rPr>
        <w:t>Shades of Tomorrow — Miyawaki Forest Project</w:t>
      </w:r>
    </w:p>
    <w:p w14:paraId="3691895C" w14:textId="77777777" w:rsidR="006F409A" w:rsidRPr="006F409A" w:rsidRDefault="006F409A" w:rsidP="006F409A">
      <w:pPr>
        <w:spacing w:before="240" w:after="240"/>
      </w:pPr>
      <w:r w:rsidRPr="006F409A">
        <w:t>What began as a middle-school project with a team of 25 students grew into a larger mission to create greener urban spaces across Bengaluru.</w:t>
      </w:r>
    </w:p>
    <w:p w14:paraId="084F6F62" w14:textId="42244AB0" w:rsidR="006F409A" w:rsidRPr="006F409A" w:rsidRDefault="006F409A" w:rsidP="006F409A">
      <w:pPr>
        <w:spacing w:before="240" w:after="240"/>
      </w:pPr>
      <w:r w:rsidRPr="006F409A">
        <w:t>Through Shades of Tomorrow, we planted over 1</w:t>
      </w:r>
      <w:r>
        <w:t>00000</w:t>
      </w:r>
      <w:r w:rsidRPr="006F409A">
        <w:t xml:space="preserve"> trees across seven mini forests in collaboration with corporates and local partners. We also conducted plantation drives to engage students, communities, and organisations in creating and caring for urban forests.</w:t>
      </w:r>
    </w:p>
    <w:p w14:paraId="6A70B7B9" w14:textId="0E9D7243" w:rsidR="006F409A" w:rsidRPr="006F409A" w:rsidRDefault="006F409A" w:rsidP="006F409A">
      <w:pPr>
        <w:spacing w:before="240" w:after="240"/>
      </w:pPr>
      <w:r w:rsidRPr="006F409A">
        <w:t>To support the project, we raised ₹5 lakh in funds, which were used for essential groundwork</w:t>
      </w:r>
      <w:r w:rsidRPr="006F409A">
        <w:t>,</w:t>
      </w:r>
      <w:r w:rsidRPr="006F409A">
        <w:t xml:space="preserve"> including soil preparation, purchasing native plants, and building a team of gardeners to help establish and maintain the forests.</w:t>
      </w:r>
    </w:p>
    <w:p w14:paraId="2E96E161" w14:textId="0761C693" w:rsidR="009405FE" w:rsidRDefault="009405FE" w:rsidP="009405FE">
      <w:pPr>
        <w:spacing w:before="240" w:after="240"/>
      </w:pPr>
      <w:r>
        <w:t xml:space="preserve"> </w:t>
      </w:r>
    </w:p>
    <w:p w14:paraId="7397EDD9" w14:textId="77777777" w:rsidR="009405FE" w:rsidRPr="009405FE" w:rsidRDefault="009405FE">
      <w:pPr>
        <w:rPr>
          <w:b/>
          <w:bCs/>
          <w:lang w:val="en-GB"/>
        </w:rPr>
      </w:pPr>
    </w:p>
    <w:sectPr w:rsidR="009405FE" w:rsidRPr="00940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FE"/>
    <w:rsid w:val="001A0227"/>
    <w:rsid w:val="006F409A"/>
    <w:rsid w:val="009405FE"/>
    <w:rsid w:val="00A7053C"/>
    <w:rsid w:val="00C10105"/>
    <w:rsid w:val="00DA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D222D"/>
  <w15:chartTrackingRefBased/>
  <w15:docId w15:val="{4E12DA7E-2281-4C88-B85D-BA4BC0A3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Ritica Sawhney</dc:creator>
  <cp:keywords/>
  <dc:description/>
  <cp:lastModifiedBy>Ritica Sawhney</cp:lastModifiedBy>
  <cp:revision>1</cp:revision>
  <dcterms:created xsi:type="dcterms:W3CDTF">2026-09-13T17:18:00Z</dcterms:created>
  <dcterms:modified xsi:type="dcterms:W3CDTF">2026-09-13T17:37:00Z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a4c6433b-f8b5-4f61-bf75-a292814a8121</vt:lpwstr>
  </property>
</Properties>
</file>