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Lok Gharana - Bridging Musicians, Learners, and Musical Instruments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Spectral" w:cs="Spectral" w:eastAsia="Spectral" w:hAnsi="Spectral"/>
        </w:rPr>
      </w:pP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https://lokgharana.com/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Many music enthusiasts, especially those passionate about less famous and dying musical instruments, struggle to find a centralized platform that provides comprehensive information, resources, and connections related to these instruments and the musicians who play them. This lack of accessibility leads to a disconnect between musicians and learners, a decline in the preservation of traditional music culture, and missed opportunities for engagement and collaboration within the music community.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Solution: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The project aims to develop a dynamic online platform, Lok Gharana, dedicated to serving the global music community, with a focus on less famous and dying musical instruments. Lok Gharana will provide a centralized space for musicians, enthusiasts, and learners to connect, learn, perform, and appreciate the rich tapestry of musical diversity. This platform will incorporate a wide range of features and resources to promote accessibility, inclusivity, and collaboration within the music world.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Features and Components: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1. Comprehensive Instrument Database: Lok Gharana will offer an extensive database containing information, history, and tutorials for less famous and dying musical instruments, allowing users to explore and learn about these instruments.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2. Musician Profiles: Musicians can create profiles showcasing their expertise, instrument mastery, and musical journey. They can also share their performances and insights.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3. Connect and Collaborate: The platform will facilitate connections between learners and musicians for lessons, mentorship, and collaborative projects. Users can search for musicians based on instrument, genre, or location.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4. Sound Library: Lok Gharana will feature a comprehensive sound library where users can listen to instrument samples and explore songs where these instruments are prominently used.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5. Discussion Forums: Interactive forums will encourage discussions, knowledge sharing, and collaboration among the music community.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6. Virtual Events: Regular virtual events, including concerts, workshops, and competitions, will be organized to engage and showcase talent.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7. Community Spotlight: Highlight exceptional musicians, learners, and musical projects to promote recognition and appreciation within the Lok Gharana community.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OKRs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Objective 1: Develop an Engaging and User-Friendly Website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Watch 2+ videos on how to use wix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Create a user friendly platform for musicians and learners with at least 10+ instruments.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Objective 2: Curate Compreh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ensive Conten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t on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Less Famous Instruments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KR1:Publish detailed profiles and histories of at least 5 less famous and dying musical instruments.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KR2: Collaborate with 10 musicians who specialize in these instruments for exclusive interviews and performances.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Objective 3: Promote Connections Between Musicians and Learners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Establish a user-friendly messaging platform for musicians and learners with at least 100 active conversations per month.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KR2:Develop a "Sounds Library" section with audio samples of at least 100 instruments, allowing users to listen and explore.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KR3: Implement a "Guess the Instrument" game, with at least 100 monthly players within the first year.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KR4: Launch a "Jam Together" feature where users can collaborate remotely on musical projects; reach 15 collaborations within the first year.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Objective 5: Build a Thriving Mus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ic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Attract 1000 registered users within the first 6 months after launch.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KR2: Foster discussions and interactions through forums, with at least 10 posts per month by the end of the first year.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KR3: Organize an annual "Music Lover's Fest" event featuring performances and workshops, with a minimum attendance of 500 people.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For maximum impact: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 Step 1: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Define Your Unique Value Proposition (UVP)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Craft 1 compelling UVP statements that highlight Lok Gharana's unique benefits for users.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Action Item: Brainstorm with the team to identify Lok Gharana's unique features and benefits. Draft 1 UVP statements and gather feedback from stakeholders to refine the final version.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 Step 2: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Target Audience Analysis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Segment the target audience into at least 3 distinct groups based on demographics, musical interests, and skill levels.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Action Item: Analyze user data and conduct surveys to identify key demographic segments and their preferences.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KR2: Gather feedback from at least 50 users through surveys or interviews to understand their needs and pain points.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Action Item: Design and distribute user surveys or conduct interviews with a sample of users to gather insights into their needs and pain points.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 Step 3: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User Experience Enhancement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Identify and address at least 3 areas for improvement in the user experience based on user feedback.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Action Item: Analyze user feedback and behavior data to identify pain points and usability issues. Prioritize areas for improvement based on user impact and feasibility.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KR2: Implement UX enhancements within 3 months of identification, resulting in at least a 20% increase in user satisfaction scores.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Action Item: Collaborate with design and development teams to translate user feedback into actionable design improvements. Conduct user testing and iterate on design prototypes.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 Step 4: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Strategic Partnerships and Collaborations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Identify and reach out to at least 5 potential partners in the music industry with collaboration proposals.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Action Item: Research potential partners, including musicians, music schools, and cultural organizations. Develop outreach strategies and communication templates for partner outreach.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KR2: Negotiate partnership agreements with at least 5 partners, resulting in mutually beneficial collaborations.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Action Item: Collaborate with legal and business development teams to draft partnership agreements. Ensure agreements outline clear terms of collaboration and mutual benefits for all parties involved.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 Step 5: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Targeted Marketing and Outreach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Organize and host at least 3 events within the first year, with a minimum attendance of 100 participants per event.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Action item: Starting with Athena, we can identify 4 other places suitable for holding sessions. 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KR2: Get feedback of 15+ people who attended those sessions and aim for getting at least 10 registrations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 Step 6: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Community Engagement and Events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KR1: Establish at least 3 interactive features on Lok Gharana to foster community engagement.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Action Item: Launch discussion forums, user groups, and an event calendar for classical music events happening around Delhi.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Resources: </w:t>
      </w:r>
      <w:hyperlink r:id="rId7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https://yourstory.com/2017/10/anahad-foundation-abhinav-agrawal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Spectral" w:cs="Spectral" w:eastAsia="Spectral" w:hAnsi="Spectral"/>
        </w:rPr>
      </w:pPr>
      <w:hyperlink r:id="rId8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https://ich.unesco.org/en/performing-arts-00054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Sound Mani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Spectral" w:cs="Spectral" w:eastAsia="Spectral" w:hAnsi="Spectral"/>
        </w:rPr>
      </w:pPr>
      <w:hyperlink r:id="rId9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https://www.thebetterindia.com/284209/odisha-zoology-lecturer-revives-ancient-indian-folk-art-instruments-matir-kala/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Rishabh Seen: </w:t>
      </w:r>
      <w:hyperlink r:id="rId10">
        <w:r w:rsidDel="00000000" w:rsidR="00000000" w:rsidRPr="00000000">
          <w:rPr>
            <w:rFonts w:ascii="Spectral" w:cs="Spectral" w:eastAsia="Spectral" w:hAnsi="Spectral"/>
            <w:color w:val="0000ee"/>
            <w:u w:val="single"/>
            <w:rtl w:val="0"/>
          </w:rPr>
          <w:t xml:space="preserve">Animals As Leaders - Tempting Time - Sitar 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Notes: How to incorporate newer forms of technology into it, for example, kanye west inspiration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StKMAijQcpk" TargetMode="External"/><Relationship Id="rId9" Type="http://schemas.openxmlformats.org/officeDocument/2006/relationships/hyperlink" Target="https://www.thebetterindia.com/284209/odisha-zoology-lecturer-revives-ancient-indian-folk-art-instruments-matir-kala/" TargetMode="External"/><Relationship Id="rId5" Type="http://schemas.openxmlformats.org/officeDocument/2006/relationships/styles" Target="styles.xml"/><Relationship Id="rId6" Type="http://schemas.openxmlformats.org/officeDocument/2006/relationships/hyperlink" Target="https://lokgharana.com/" TargetMode="External"/><Relationship Id="rId7" Type="http://schemas.openxmlformats.org/officeDocument/2006/relationships/hyperlink" Target="https://yourstory.com/2017/10/anahad-foundation-abhinav-agrawal" TargetMode="External"/><Relationship Id="rId8" Type="http://schemas.openxmlformats.org/officeDocument/2006/relationships/hyperlink" Target="https://ich.unesco.org/en/performing-arts-0005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