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h3yyv7py0vsk" w:id="0"/>
      <w:bookmarkEnd w:id="0"/>
      <w:r w:rsidDel="00000000" w:rsidR="00000000" w:rsidRPr="00000000">
        <w:rPr>
          <w:u w:val="single"/>
          <w:rtl w:val="0"/>
        </w:rPr>
        <w:t xml:space="preserve">Students Performance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data approaches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 </w:t>
      </w:r>
      <w:hyperlink r:id="rId6">
        <w:r w:rsidDel="00000000" w:rsidR="00000000" w:rsidRPr="00000000">
          <w:rPr>
            <w:u w:val="single"/>
            <w:rtl w:val="0"/>
          </w:rPr>
          <w:t xml:space="preserve">Downloads (uminho.pt)</w:t>
        </w:r>
      </w:hyperlink>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pStyle w:val="Heading3"/>
        <w:rPr>
          <w:color w:val="000000"/>
        </w:rPr>
      </w:pPr>
      <w:bookmarkStart w:colFirst="0" w:colLast="0" w:name="_nvdxqvs17sj5" w:id="1"/>
      <w:bookmarkEnd w:id="1"/>
      <w:r w:rsidDel="00000000" w:rsidR="00000000" w:rsidRPr="00000000">
        <w:rPr>
          <w:color w:val="000000"/>
          <w:rtl w:val="0"/>
        </w:rPr>
        <w:t xml:space="preserve">Attributes for both student: mat.csv (Math course) and student: por.csv (Portuguese language course) datasets:</w:t>
      </w:r>
    </w:p>
    <w:p w:rsidR="00000000" w:rsidDel="00000000" w:rsidP="00000000" w:rsidRDefault="00000000" w:rsidRPr="00000000" w14:paraId="00000008">
      <w:pPr>
        <w:rPr>
          <w:color w:val="123654"/>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school :  student's school (binary: "GP" :  Gabriel Pereira or "MS" :  Mousinho da Silveira)</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sex :  student's sex (binary: "F" :  female or "M" :  male)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age :  student's age (numeric: from 15 to 22)</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address :  student's home address type (binary: "U" :  urban or "R" :  rural)</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famsize :  family size (binary: "LE3" :  less or equal to 3 or "GT3" :  greater than 3)</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Pstatus :  parent's cohabitation status (binary: "T" :  living together or "A" :  apart)</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Medu :  mother's education (numeric: 0 :  none,  1 :  primary education (4th grade), 2 : 5th to 9th grade, 3 : secondary education or 4: higher education)</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Fedu :  father's education (numeric: 0 :  none,  1 :  primary education (4th grade), 2 : 5th to 9th grade, 3 : secondary education or 4 : higher education)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Mjob :  mother's job (nominal: "teacher", "health" care related, civil "services" (e.g. administrative or police), "at_home" or "other")</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Fjob :  father's job (nominal: "teacher", "health" care related, civil "services" (e.g. administrative or police), "at_home" or "other")</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reason :  reason to choose this school (nominal: close to "home", school "reputation", "course" preference or "other")</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guardian :  student's guardian (nominal: "mother", "father" or "other")</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traveltime :  home to school travel time (numeric: 1 :  &lt;15 min., 2 :  15 to 30 min., 3 :  30 min. to 1 hour, or 4 :  &gt;1 hour)</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studytime :  weekly study time (numeric: 1 :  &lt;2 hours, 2 :  2 to 5 hours, 3 :  5 to 10 hours, or 4 :  &gt;10 hours)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failures :  number of past class failures (numeric: n if 1&lt;=n&lt;3, else 4)</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schoolsup :  extra educational support (binary: yes or no)</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famsup :  family educational support (binary: yes or no)</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paid :  extra paid classes within the course subject (Math or Portuguese) (binary: yes or no)</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activities :  extra: curricular activities (binary: yes or no)</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nursery :  attended nursery school (binary: yes or no)</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higher :  wants to take higher education (binary: yes or no)</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internet :  Internet access at home (binary: yes or no)</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romantic :  with a romantic relationship (binary: yes or no)</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famrel :  quality of family relationships (numeric: from 1 :  very bad to 5 :  excellent)</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freetime :  free time after school (numeric: from 1 :  very low to 5 :  very high)</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goout :  going out with friends (numeric: from 1 :  very low to 5 :  very high)</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Dalc :  workday alcohol consumption (numeric: from 1 :  very low to 5 :  very high)</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Walc :  weekend alcohol consumption (numeric: from 1 :  very low to 5 :  very high)</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health :  current health status (numeric: from 1 :  very bad to 5 :  very good)</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absences :  number of school absences (numeric: from 0 to 93)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color w:val="000000"/>
        </w:rPr>
      </w:pPr>
      <w:bookmarkStart w:colFirst="0" w:colLast="0" w:name="_elk6twhv6j3q" w:id="2"/>
      <w:bookmarkEnd w:id="2"/>
      <w:r w:rsidDel="00000000" w:rsidR="00000000" w:rsidRPr="00000000">
        <w:rPr>
          <w:color w:val="000000"/>
          <w:rtl w:val="0"/>
        </w:rPr>
        <w:t xml:space="preserve">Grade attributes: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G1 :  first period grade (numeric: from 0 to 20)</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G2 :  second period grade (numeric: from 0 to 20)</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G3 :  final grade (numeric: from 0 to 20, output target)</w:t>
      </w:r>
    </w:p>
    <w:p w:rsidR="00000000" w:rsidDel="00000000" w:rsidP="00000000" w:rsidRDefault="00000000" w:rsidRPr="00000000" w14:paraId="0000002C">
      <w:pPr>
        <w:rPr>
          <w:color w:val="123654"/>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yhm23ry7lisv" w:id="3"/>
      <w:bookmarkEnd w:id="3"/>
      <w:r w:rsidDel="00000000" w:rsidR="00000000" w:rsidRPr="00000000">
        <w:rPr>
          <w:rtl w:val="0"/>
        </w:rPr>
        <w:t xml:space="preserve">Attribute Analysis: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Merging of both the portuguese and math csv’s can give us insights about how students performance in one subject might translate to another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Some clear attribute relations exist which are ready to be explored like, schoolsup, famsup, nursery,health etc with the grades of the subject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Any exploration into the family attributes should yield interesting insights about the effect of home environment on students performance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Final grade attribute G3 will definitely be highly dependent on G1 and G2 grades, so a prediction without these attributes should be interesting t o 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3.dsi.uminho.pt/pcortez/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