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AE2" w:rsidRDefault="004D2AE2" w:rsidP="004D2AE2">
      <w:pPr>
        <w:spacing w:after="0"/>
        <w:rPr>
          <w:b/>
          <w:bCs/>
          <w:sz w:val="32"/>
          <w:szCs w:val="32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</w:t>
      </w:r>
      <w:r>
        <w:rPr>
          <w:b/>
          <w:bCs/>
          <w:sz w:val="32"/>
          <w:szCs w:val="32"/>
          <w:cs/>
          <w:lang w:bidi="mr-IN"/>
        </w:rPr>
        <w:t xml:space="preserve">कायदेविषयक साक्षरता </w:t>
      </w:r>
      <w:r>
        <w:rPr>
          <w:b/>
          <w:bCs/>
          <w:sz w:val="32"/>
          <w:szCs w:val="32"/>
          <w:lang w:bidi="mr-IN"/>
        </w:rPr>
        <w:t>–</w:t>
      </w:r>
    </w:p>
    <w:p w:rsidR="004D2AE2" w:rsidRDefault="004D2AE2" w:rsidP="004D2AE2">
      <w:pPr>
        <w:spacing w:after="0"/>
        <w:jc w:val="both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ab/>
        <w:t>सर्वसामान्य माणसांच्या दैन</w:t>
      </w:r>
      <w:r>
        <w:rPr>
          <w:rFonts w:asciiTheme="minorBidi" w:hAnsiTheme="minorBidi"/>
          <w:sz w:val="24"/>
          <w:szCs w:val="24"/>
          <w:cs/>
          <w:lang w:bidi="mr-IN"/>
        </w:rPr>
        <w:t>ं</w:t>
      </w:r>
      <w:r>
        <w:rPr>
          <w:sz w:val="24"/>
          <w:szCs w:val="24"/>
          <w:cs/>
          <w:lang w:bidi="mr-IN"/>
        </w:rPr>
        <w:t>दिन जीवनाशी संबंधित कायदे</w:t>
      </w:r>
      <w:r>
        <w:rPr>
          <w:sz w:val="24"/>
          <w:szCs w:val="24"/>
          <w:lang w:bidi="mr-IN"/>
        </w:rPr>
        <w:t>,</w:t>
      </w:r>
      <w:r>
        <w:rPr>
          <w:sz w:val="24"/>
          <w:szCs w:val="24"/>
          <w:cs/>
          <w:lang w:bidi="mr-IN"/>
        </w:rPr>
        <w:t xml:space="preserve"> व्यक्तिगत कायदे यांचे ज्ञान प्रत्येक नागरिकाला असणे गरजेचे आहे. आपल्यावर होणा-या अन्यायाला प्रतिकार करण्यासाठी</w:t>
      </w:r>
      <w:r>
        <w:rPr>
          <w:sz w:val="24"/>
          <w:szCs w:val="24"/>
          <w:lang w:bidi="mr-IN"/>
        </w:rPr>
        <w:t xml:space="preserve">, </w:t>
      </w:r>
      <w:r>
        <w:rPr>
          <w:sz w:val="24"/>
          <w:szCs w:val="24"/>
          <w:cs/>
          <w:lang w:bidi="mr-IN"/>
        </w:rPr>
        <w:t xml:space="preserve">अन्यायाविरुध्द दाद मागण्यासाठी आणि कायद्याच्या धाकाने गुन्हा करण्यापासून माणसाने प्रवृत्त व्हावे यासाठी प्रतिबंधात्मक उपाय म्हणून ही </w:t>
      </w:r>
      <w:r w:rsidRPr="005E274B">
        <w:rPr>
          <w:sz w:val="24"/>
          <w:szCs w:val="24"/>
          <w:cs/>
          <w:lang w:bidi="mr-IN"/>
        </w:rPr>
        <w:t>कायदा साक्षरता</w:t>
      </w:r>
      <w:r w:rsidR="005E274B">
        <w:rPr>
          <w:rFonts w:hint="cs"/>
          <w:sz w:val="24"/>
          <w:szCs w:val="24"/>
          <w:cs/>
          <w:lang w:bidi="mr-IN"/>
        </w:rPr>
        <w:t xml:space="preserve"> </w:t>
      </w:r>
      <w:bookmarkStart w:id="0" w:name="_GoBack"/>
      <w:bookmarkEnd w:id="0"/>
      <w:r>
        <w:rPr>
          <w:sz w:val="24"/>
          <w:szCs w:val="24"/>
          <w:cs/>
          <w:lang w:bidi="mr-IN"/>
        </w:rPr>
        <w:t>आम्हाला आवश्यक वाटते. शहरी भागात</w:t>
      </w:r>
      <w:r>
        <w:rPr>
          <w:sz w:val="24"/>
          <w:szCs w:val="24"/>
          <w:lang w:bidi="mr-IN"/>
        </w:rPr>
        <w:t xml:space="preserve">, </w:t>
      </w:r>
      <w:r>
        <w:rPr>
          <w:sz w:val="24"/>
          <w:szCs w:val="24"/>
          <w:cs/>
          <w:lang w:bidi="mr-IN"/>
        </w:rPr>
        <w:t>वस्ती पातळीवर तसेच ग्रामीण भागातही ही शिबीरे आम्ही घेतो. या शिबीरात विवाहविषयक कायदे</w:t>
      </w:r>
      <w:r>
        <w:rPr>
          <w:sz w:val="24"/>
          <w:szCs w:val="24"/>
          <w:lang w:bidi="mr-IN"/>
        </w:rPr>
        <w:t xml:space="preserve">, </w:t>
      </w:r>
      <w:r>
        <w:rPr>
          <w:sz w:val="24"/>
          <w:szCs w:val="24"/>
          <w:cs/>
          <w:lang w:bidi="mr-IN"/>
        </w:rPr>
        <w:t>मालमत्तेसंबंधी कायदे</w:t>
      </w:r>
      <w:r>
        <w:rPr>
          <w:sz w:val="24"/>
          <w:szCs w:val="24"/>
          <w:lang w:bidi="mr-IN"/>
        </w:rPr>
        <w:t xml:space="preserve">, </w:t>
      </w:r>
      <w:r>
        <w:rPr>
          <w:sz w:val="24"/>
          <w:szCs w:val="24"/>
          <w:cs/>
          <w:lang w:bidi="mr-IN"/>
        </w:rPr>
        <w:t>ग्राहक संरक्षण कायदा</w:t>
      </w:r>
      <w:r>
        <w:rPr>
          <w:sz w:val="24"/>
          <w:szCs w:val="24"/>
          <w:lang w:bidi="mr-IN"/>
        </w:rPr>
        <w:t xml:space="preserve">, </w:t>
      </w:r>
      <w:r>
        <w:rPr>
          <w:sz w:val="24"/>
          <w:szCs w:val="24"/>
          <w:cs/>
          <w:lang w:bidi="mr-IN"/>
        </w:rPr>
        <w:t>हुंडा विरोधी कायदा</w:t>
      </w:r>
      <w:r>
        <w:rPr>
          <w:sz w:val="24"/>
          <w:szCs w:val="24"/>
          <w:lang w:bidi="mr-IN"/>
        </w:rPr>
        <w:t xml:space="preserve">, </w:t>
      </w:r>
      <w:r>
        <w:rPr>
          <w:sz w:val="24"/>
          <w:szCs w:val="24"/>
          <w:cs/>
          <w:lang w:bidi="mr-IN"/>
        </w:rPr>
        <w:t>घरगुती हिंसाचार विरोधी कायदा</w:t>
      </w:r>
      <w:r>
        <w:rPr>
          <w:sz w:val="24"/>
          <w:szCs w:val="24"/>
          <w:lang w:bidi="mr-IN"/>
        </w:rPr>
        <w:t xml:space="preserve">, </w:t>
      </w:r>
      <w:r>
        <w:rPr>
          <w:sz w:val="24"/>
          <w:szCs w:val="24"/>
          <w:cs/>
          <w:lang w:bidi="mr-IN"/>
        </w:rPr>
        <w:t>स्त्रिया व लहान मुलांच्या लैंगिक शोषणाबाबतचे कायदे</w:t>
      </w:r>
      <w:r>
        <w:rPr>
          <w:sz w:val="24"/>
          <w:szCs w:val="24"/>
          <w:lang w:bidi="mr-IN"/>
        </w:rPr>
        <w:t xml:space="preserve">, </w:t>
      </w:r>
      <w:r>
        <w:rPr>
          <w:sz w:val="24"/>
          <w:szCs w:val="24"/>
          <w:cs/>
          <w:lang w:bidi="mr-IN"/>
        </w:rPr>
        <w:t>महिला विषयक कायदे</w:t>
      </w:r>
      <w:r>
        <w:rPr>
          <w:sz w:val="24"/>
          <w:szCs w:val="24"/>
          <w:lang w:bidi="mr-IN"/>
        </w:rPr>
        <w:t xml:space="preserve">, </w:t>
      </w:r>
      <w:r>
        <w:rPr>
          <w:sz w:val="24"/>
          <w:szCs w:val="24"/>
          <w:cs/>
          <w:lang w:bidi="mr-IN"/>
        </w:rPr>
        <w:t>पोलीस कारवाईची पध्दती इ. बाबत माहिती दिली जाते. अनेक नामवंत वकिलांची या शिबीरात व्याख्याने झाली. २००६-२००७ या वर्षी राष्ट्रीय विधी सेवा प्राधिकरणाने स्वाधारला विधी साक्षरता कार्यक्रमांसाठी अनुदान दिले.</w:t>
      </w:r>
      <w:r>
        <w:rPr>
          <w:rFonts w:hint="cs"/>
          <w:sz w:val="24"/>
          <w:szCs w:val="24"/>
          <w:cs/>
          <w:lang w:bidi="mr-IN"/>
        </w:rPr>
        <w:t xml:space="preserve"> स्वाधारच्या सर्व केंद्रांनी व शाखांनी त्यांच्या परिसरात व काही ग्रामीण भागात ही शिबिरे आयोजित केली. </w:t>
      </w:r>
      <w:r w:rsidR="005E274B">
        <w:rPr>
          <w:rFonts w:hint="cs"/>
          <w:sz w:val="24"/>
          <w:szCs w:val="24"/>
          <w:cs/>
          <w:lang w:bidi="mr-IN"/>
        </w:rPr>
        <w:t>अनेक मान्यवर वकिलांनी</w:t>
      </w:r>
      <w:r w:rsidR="005E274B">
        <w:rPr>
          <w:rFonts w:hint="cs"/>
          <w:sz w:val="24"/>
          <w:szCs w:val="24"/>
          <w:lang w:bidi="mr-IN"/>
        </w:rPr>
        <w:t>,</w:t>
      </w:r>
      <w:r w:rsidR="005E274B">
        <w:rPr>
          <w:rFonts w:hint="cs"/>
          <w:sz w:val="24"/>
          <w:szCs w:val="24"/>
          <w:cs/>
          <w:lang w:bidi="mr-IN"/>
        </w:rPr>
        <w:t xml:space="preserve"> पोलीस अधिकाऱ्यांनी सामाजिक कार्यकर्त्यांनी या शिबिरांत मार्गदर्शन केले.   </w:t>
      </w:r>
      <w:r>
        <w:rPr>
          <w:rFonts w:hint="cs"/>
          <w:sz w:val="24"/>
          <w:szCs w:val="24"/>
          <w:cs/>
          <w:lang w:bidi="mr-IN"/>
        </w:rPr>
        <w:t>उदाहरणादाखल---</w:t>
      </w:r>
    </w:p>
    <w:p w:rsidR="004D2AE2" w:rsidRDefault="004D2AE2" w:rsidP="004D2AE2">
      <w:pPr>
        <w:spacing w:after="0"/>
        <w:jc w:val="both"/>
        <w:rPr>
          <w:sz w:val="24"/>
          <w:szCs w:val="24"/>
          <w:lang w:bidi="mr-IN"/>
        </w:rPr>
      </w:pPr>
    </w:p>
    <w:p w:rsidR="004D2AE2" w:rsidRDefault="004D2AE2" w:rsidP="004D2AE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</w:t>
      </w:r>
      <w:r>
        <w:rPr>
          <w:sz w:val="24"/>
          <w:szCs w:val="24"/>
          <w:cs/>
          <w:lang w:bidi="mr-IN"/>
        </w:rPr>
        <w:t xml:space="preserve"> महिलाविषयक कायदे                            अ</w:t>
      </w:r>
      <w:r>
        <w:rPr>
          <w:rFonts w:ascii="Mangal" w:hAnsi="Mangal"/>
          <w:sz w:val="24"/>
          <w:szCs w:val="24"/>
          <w:cs/>
          <w:lang w:bidi="mr-IN"/>
        </w:rPr>
        <w:t>ॅ</w:t>
      </w:r>
      <w:r>
        <w:rPr>
          <w:sz w:val="24"/>
          <w:szCs w:val="24"/>
          <w:cs/>
          <w:lang w:bidi="mr-IN"/>
        </w:rPr>
        <w:t>ड. गायत्री वागळे</w:t>
      </w:r>
      <w:r>
        <w:rPr>
          <w:sz w:val="24"/>
          <w:szCs w:val="24"/>
          <w:lang w:bidi="mr-IN"/>
        </w:rPr>
        <w:t>,</w:t>
      </w:r>
      <w:r>
        <w:rPr>
          <w:sz w:val="24"/>
          <w:szCs w:val="24"/>
          <w:cs/>
          <w:lang w:bidi="mr-IN"/>
        </w:rPr>
        <w:t xml:space="preserve"> </w:t>
      </w:r>
    </w:p>
    <w:p w:rsidR="004D2AE2" w:rsidRDefault="004D2AE2" w:rsidP="004D2AE2">
      <w:pPr>
        <w:pStyle w:val="ListParagraph"/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>(मुस्लिम स्त्री विषयक कायदे)                      अ</w:t>
      </w:r>
      <w:r>
        <w:rPr>
          <w:rFonts w:ascii="Mangal" w:hAnsi="Mangal"/>
          <w:sz w:val="24"/>
          <w:szCs w:val="24"/>
          <w:cs/>
          <w:lang w:bidi="mr-IN"/>
        </w:rPr>
        <w:t>ॅ</w:t>
      </w:r>
      <w:r>
        <w:rPr>
          <w:sz w:val="24"/>
          <w:szCs w:val="24"/>
          <w:cs/>
          <w:lang w:bidi="mr-IN"/>
        </w:rPr>
        <w:t>ड. निलोफर अख्तर</w:t>
      </w:r>
      <w:r>
        <w:rPr>
          <w:sz w:val="24"/>
          <w:szCs w:val="24"/>
          <w:lang w:bidi="mr-IN"/>
        </w:rPr>
        <w:t>,</w:t>
      </w:r>
    </w:p>
    <w:p w:rsidR="004D2AE2" w:rsidRDefault="004D2AE2" w:rsidP="004D2AE2">
      <w:pPr>
        <w:pStyle w:val="ListParagraph"/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                                             श्रीमती विजया जोशी</w:t>
      </w:r>
      <w:r>
        <w:rPr>
          <w:sz w:val="24"/>
          <w:szCs w:val="24"/>
          <w:lang w:bidi="mr-IN"/>
        </w:rPr>
        <w:t>,</w:t>
      </w:r>
    </w:p>
    <w:p w:rsidR="004D2AE2" w:rsidRDefault="004D2AE2" w:rsidP="004D2AE2">
      <w:pPr>
        <w:pStyle w:val="ListParagraph"/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                                             अ</w:t>
      </w:r>
      <w:r>
        <w:rPr>
          <w:rFonts w:ascii="Mangal" w:hAnsi="Mangal"/>
          <w:sz w:val="24"/>
          <w:szCs w:val="24"/>
          <w:cs/>
          <w:lang w:bidi="mr-IN"/>
        </w:rPr>
        <w:t>ॅ</w:t>
      </w:r>
      <w:r>
        <w:rPr>
          <w:sz w:val="24"/>
          <w:szCs w:val="24"/>
          <w:cs/>
          <w:lang w:bidi="mr-IN"/>
        </w:rPr>
        <w:t>ड. हेमांगी विचारे</w:t>
      </w:r>
      <w:r>
        <w:rPr>
          <w:sz w:val="24"/>
          <w:szCs w:val="24"/>
          <w:lang w:bidi="mr-IN"/>
        </w:rPr>
        <w:t>,</w:t>
      </w:r>
    </w:p>
    <w:p w:rsidR="004D2AE2" w:rsidRDefault="004D2AE2" w:rsidP="004D2AE2">
      <w:pPr>
        <w:pStyle w:val="ListParagraph"/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                                             पो. नि. संजय माने</w:t>
      </w:r>
    </w:p>
    <w:p w:rsidR="004D2AE2" w:rsidRDefault="004D2AE2" w:rsidP="004D2AE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‘भारताचे सार्वभौमत्व’                           डॉ. मालिनी कारकल</w:t>
      </w:r>
    </w:p>
    <w:p w:rsidR="004D2AE2" w:rsidRDefault="004D2AE2" w:rsidP="004D2AE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“स्त्रिया आणि कायदे”                           निवृत्त पोलीस आयुक्त श्री.</w:t>
      </w:r>
    </w:p>
    <w:p w:rsidR="004D2AE2" w:rsidRDefault="004D2AE2" w:rsidP="004D2AE2">
      <w:pPr>
        <w:pStyle w:val="ListParagraph"/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                                           अरविंद पटवर्धन</w:t>
      </w:r>
      <w:r>
        <w:rPr>
          <w:sz w:val="24"/>
          <w:szCs w:val="24"/>
          <w:lang w:bidi="mr-IN"/>
        </w:rPr>
        <w:t xml:space="preserve">, </w:t>
      </w:r>
      <w:r>
        <w:rPr>
          <w:sz w:val="24"/>
          <w:szCs w:val="24"/>
          <w:cs/>
          <w:lang w:bidi="mr-IN"/>
        </w:rPr>
        <w:t>अ</w:t>
      </w:r>
      <w:r>
        <w:rPr>
          <w:rFonts w:ascii="Mangal" w:hAnsi="Mangal"/>
          <w:sz w:val="24"/>
          <w:szCs w:val="24"/>
          <w:cs/>
          <w:lang w:bidi="mr-IN"/>
        </w:rPr>
        <w:t>ॅ</w:t>
      </w:r>
      <w:r>
        <w:rPr>
          <w:sz w:val="24"/>
          <w:szCs w:val="24"/>
          <w:cs/>
          <w:lang w:bidi="mr-IN"/>
        </w:rPr>
        <w:t>ड. राजू</w:t>
      </w:r>
    </w:p>
    <w:p w:rsidR="004D2AE2" w:rsidRDefault="004D2AE2" w:rsidP="004D2AE2">
      <w:pPr>
        <w:pStyle w:val="ListParagraph"/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                                           पाटील</w:t>
      </w:r>
      <w:r>
        <w:rPr>
          <w:sz w:val="24"/>
          <w:szCs w:val="24"/>
          <w:lang w:bidi="mr-IN"/>
        </w:rPr>
        <w:t xml:space="preserve">, </w:t>
      </w:r>
      <w:r>
        <w:rPr>
          <w:sz w:val="24"/>
          <w:szCs w:val="24"/>
          <w:cs/>
          <w:lang w:bidi="mr-IN"/>
        </w:rPr>
        <w:t>अ</w:t>
      </w:r>
      <w:r>
        <w:rPr>
          <w:rFonts w:ascii="Mangal" w:hAnsi="Mangal"/>
          <w:sz w:val="24"/>
          <w:szCs w:val="24"/>
          <w:cs/>
          <w:lang w:bidi="mr-IN"/>
        </w:rPr>
        <w:t>ॅ</w:t>
      </w:r>
      <w:r>
        <w:rPr>
          <w:sz w:val="24"/>
          <w:szCs w:val="24"/>
          <w:cs/>
          <w:lang w:bidi="mr-IN"/>
        </w:rPr>
        <w:t>ड. क्रांती साठे</w:t>
      </w:r>
      <w:r>
        <w:rPr>
          <w:sz w:val="24"/>
          <w:szCs w:val="24"/>
          <w:lang w:bidi="mr-IN"/>
        </w:rPr>
        <w:t>,</w:t>
      </w:r>
    </w:p>
    <w:p w:rsidR="004D2AE2" w:rsidRDefault="004D2AE2" w:rsidP="004D2AE2">
      <w:pPr>
        <w:pStyle w:val="ListParagraph"/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            </w:t>
      </w:r>
      <w:bookmarkStart w:id="1" w:name="_Hlk502647751"/>
      <w:r w:rsidR="006D47F9">
        <w:rPr>
          <w:rFonts w:hint="cs"/>
          <w:sz w:val="24"/>
          <w:szCs w:val="24"/>
          <w:cs/>
          <w:lang w:bidi="mr-IN"/>
        </w:rPr>
        <w:t xml:space="preserve"> </w:t>
      </w:r>
    </w:p>
    <w:bookmarkEnd w:id="1"/>
    <w:p w:rsidR="004D2AE2" w:rsidRDefault="004D2AE2" w:rsidP="004D2AE2">
      <w:pPr>
        <w:pStyle w:val="ListParagraph"/>
        <w:spacing w:after="0"/>
        <w:rPr>
          <w:sz w:val="24"/>
          <w:szCs w:val="24"/>
          <w:lang w:bidi="mr-IN"/>
        </w:rPr>
      </w:pPr>
      <w:r>
        <w:rPr>
          <w:sz w:val="24"/>
          <w:szCs w:val="24"/>
          <w:lang w:bidi="mr-IN"/>
        </w:rPr>
        <w:t xml:space="preserve"> </w:t>
      </w:r>
    </w:p>
    <w:p w:rsidR="004D2AE2" w:rsidRDefault="004D2AE2" w:rsidP="004D2AE2">
      <w:pPr>
        <w:pStyle w:val="ListParagraph"/>
        <w:numPr>
          <w:ilvl w:val="0"/>
          <w:numId w:val="1"/>
        </w:numPr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मुस्लिम व्यक्तिगत धार्मिक कायदा           मॅजि. अरुंधती वालावलकर</w:t>
      </w:r>
    </w:p>
    <w:p w:rsidR="004D2AE2" w:rsidRDefault="004D2AE2" w:rsidP="004D2AE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mr-IN"/>
        </w:rPr>
      </w:pPr>
      <w:r>
        <w:rPr>
          <w:sz w:val="24"/>
          <w:szCs w:val="24"/>
          <w:lang w:bidi="mr-IN"/>
        </w:rPr>
        <w:t xml:space="preserve"> </w:t>
      </w:r>
      <w:r>
        <w:rPr>
          <w:sz w:val="24"/>
          <w:szCs w:val="24"/>
          <w:cs/>
          <w:lang w:bidi="mr-IN"/>
        </w:rPr>
        <w:t xml:space="preserve">        </w:t>
      </w:r>
    </w:p>
    <w:p w:rsidR="004D2AE2" w:rsidRDefault="004D2AE2" w:rsidP="004D2AE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mr-IN"/>
        </w:rPr>
      </w:pPr>
      <w:r>
        <w:rPr>
          <w:sz w:val="24"/>
          <w:szCs w:val="24"/>
          <w:lang w:bidi="mr-IN"/>
        </w:rPr>
        <w:t xml:space="preserve"> </w:t>
      </w:r>
      <w:r>
        <w:rPr>
          <w:sz w:val="24"/>
          <w:szCs w:val="24"/>
          <w:cs/>
          <w:lang w:bidi="mr-IN"/>
        </w:rPr>
        <w:t>“स्त्रिया आणि कायदा”                      श्रीमती लता प्र.म.</w:t>
      </w:r>
    </w:p>
    <w:p w:rsidR="004D2AE2" w:rsidRDefault="004D2AE2" w:rsidP="004D2AE2">
      <w:pPr>
        <w:pStyle w:val="ListParagraph"/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                                         </w:t>
      </w:r>
    </w:p>
    <w:p w:rsidR="004D2AE2" w:rsidRDefault="004D2AE2" w:rsidP="004D2AE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“कौटुंबिक न्यायालयाची कार्यपध्दती”         अ</w:t>
      </w:r>
      <w:r>
        <w:rPr>
          <w:rFonts w:ascii="Mangal" w:hAnsi="Mangal"/>
          <w:sz w:val="24"/>
          <w:szCs w:val="24"/>
          <w:cs/>
          <w:lang w:bidi="mr-IN"/>
        </w:rPr>
        <w:t>ॅ</w:t>
      </w:r>
      <w:r>
        <w:rPr>
          <w:sz w:val="24"/>
          <w:szCs w:val="24"/>
          <w:cs/>
          <w:lang w:bidi="mr-IN"/>
        </w:rPr>
        <w:t>ड. गायत्री वागळे</w:t>
      </w:r>
      <w:r>
        <w:rPr>
          <w:sz w:val="24"/>
          <w:szCs w:val="24"/>
          <w:lang w:bidi="mr-IN"/>
        </w:rPr>
        <w:t xml:space="preserve">, </w:t>
      </w:r>
      <w:r>
        <w:rPr>
          <w:sz w:val="24"/>
          <w:szCs w:val="24"/>
          <w:cs/>
          <w:lang w:bidi="mr-IN"/>
        </w:rPr>
        <w:t>अ</w:t>
      </w:r>
      <w:r>
        <w:rPr>
          <w:rFonts w:ascii="Mangal" w:hAnsi="Mangal"/>
          <w:sz w:val="24"/>
          <w:szCs w:val="24"/>
          <w:cs/>
          <w:lang w:bidi="mr-IN"/>
        </w:rPr>
        <w:t>ॅ</w:t>
      </w:r>
      <w:r>
        <w:rPr>
          <w:sz w:val="24"/>
          <w:szCs w:val="24"/>
          <w:cs/>
          <w:lang w:bidi="mr-IN"/>
        </w:rPr>
        <w:t>ड. नवीना</w:t>
      </w:r>
    </w:p>
    <w:p w:rsidR="006D47F9" w:rsidRPr="006D47F9" w:rsidRDefault="006D47F9" w:rsidP="006D47F9">
      <w:pPr>
        <w:pStyle w:val="ListParagraph"/>
        <w:rPr>
          <w:sz w:val="24"/>
          <w:szCs w:val="24"/>
          <w:cs/>
          <w:lang w:bidi="mr-IN"/>
        </w:rPr>
      </w:pPr>
    </w:p>
    <w:p w:rsidR="006D47F9" w:rsidRDefault="006D47F9" w:rsidP="006D47F9">
      <w:pPr>
        <w:pStyle w:val="ListParagraph"/>
        <w:spacing w:after="0"/>
        <w:rPr>
          <w:sz w:val="24"/>
          <w:szCs w:val="24"/>
          <w:lang w:bidi="mr-IN"/>
        </w:rPr>
      </w:pPr>
    </w:p>
    <w:p w:rsidR="004D2AE2" w:rsidRDefault="004D2AE2" w:rsidP="004D2AE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“पोलीस कार्यपध्दती”                      श्रीमती पौरुचिस्ती सेठना व पोलीस</w:t>
      </w:r>
    </w:p>
    <w:p w:rsidR="004D2AE2" w:rsidRDefault="004D2AE2" w:rsidP="004D2AE2">
      <w:pPr>
        <w:pStyle w:val="ListParagraph"/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                                       निरिक्षक</w:t>
      </w:r>
      <w:r>
        <w:rPr>
          <w:sz w:val="24"/>
          <w:szCs w:val="24"/>
          <w:lang w:bidi="mr-IN"/>
        </w:rPr>
        <w:t xml:space="preserve">, </w:t>
      </w:r>
      <w:r>
        <w:rPr>
          <w:sz w:val="24"/>
          <w:szCs w:val="24"/>
          <w:cs/>
          <w:lang w:bidi="mr-IN"/>
        </w:rPr>
        <w:t>गुन्हे शाखा</w:t>
      </w:r>
      <w:r>
        <w:rPr>
          <w:sz w:val="24"/>
          <w:szCs w:val="24"/>
          <w:lang w:bidi="mr-IN"/>
        </w:rPr>
        <w:t>,</w:t>
      </w:r>
    </w:p>
    <w:p w:rsidR="004D2AE2" w:rsidRDefault="004D2AE2" w:rsidP="004D2AE2">
      <w:pPr>
        <w:pStyle w:val="ListParagraph"/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                                        श्री. नंदकुमार मेस्त्री</w:t>
      </w:r>
    </w:p>
    <w:p w:rsidR="004D2AE2" w:rsidRDefault="004D2AE2" w:rsidP="004D2AE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“फौजदारी कार्यपध्दती”                     अ</w:t>
      </w:r>
      <w:r>
        <w:rPr>
          <w:rFonts w:ascii="Mangal" w:hAnsi="Mangal"/>
          <w:sz w:val="24"/>
          <w:szCs w:val="24"/>
          <w:cs/>
          <w:lang w:bidi="mr-IN"/>
        </w:rPr>
        <w:t>ॅ</w:t>
      </w:r>
      <w:r>
        <w:rPr>
          <w:sz w:val="24"/>
          <w:szCs w:val="24"/>
          <w:cs/>
          <w:lang w:bidi="mr-IN"/>
        </w:rPr>
        <w:t>ड. शीला म्हात्रे</w:t>
      </w:r>
    </w:p>
    <w:p w:rsidR="004D2AE2" w:rsidRDefault="004D2AE2" w:rsidP="004D2AE2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‘कुटुंब न्यायालय व त्याचे कामकाज’          कौटुंबिक सल्लागार-</w:t>
      </w:r>
    </w:p>
    <w:p w:rsidR="006D47F9" w:rsidRPr="006D47F9" w:rsidRDefault="004D2AE2" w:rsidP="006D47F9">
      <w:pPr>
        <w:spacing w:after="0"/>
        <w:ind w:left="72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                                      श्रीमती प्रतिभा घीवला</w:t>
      </w:r>
    </w:p>
    <w:p w:rsidR="006D47F9" w:rsidRPr="00916869" w:rsidRDefault="006D47F9" w:rsidP="006D47F9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“स्त्रिया आणि कायदे”                           निवृत्त पोलीस आयुक्त श्री.</w:t>
      </w:r>
    </w:p>
    <w:p w:rsidR="006D47F9" w:rsidRPr="00916869" w:rsidRDefault="006D47F9" w:rsidP="006D47F9">
      <w:pPr>
        <w:spacing w:after="0"/>
        <w:ind w:left="72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                                           अरविंद पटवर्धन</w:t>
      </w:r>
      <w:r w:rsidRPr="00916869">
        <w:rPr>
          <w:rFonts w:ascii="Calibri" w:eastAsia="Calibri" w:hAnsi="Calibri" w:cs="Mangal"/>
          <w:sz w:val="24"/>
          <w:szCs w:val="24"/>
          <w:lang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अ</w:t>
      </w:r>
      <w:r w:rsidRPr="00916869">
        <w:rPr>
          <w:rFonts w:ascii="Mangal" w:eastAsia="Calibri" w:hAnsi="Mangal" w:cs="Mangal"/>
          <w:sz w:val="24"/>
          <w:szCs w:val="24"/>
          <w:cs/>
          <w:lang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ड. राजू</w:t>
      </w:r>
    </w:p>
    <w:p w:rsidR="006D47F9" w:rsidRPr="00916869" w:rsidRDefault="006D47F9" w:rsidP="006D47F9">
      <w:pPr>
        <w:spacing w:after="0"/>
        <w:ind w:left="72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                                           पाटील</w:t>
      </w:r>
      <w:r w:rsidRPr="00916869">
        <w:rPr>
          <w:rFonts w:ascii="Calibri" w:eastAsia="Calibri" w:hAnsi="Calibri" w:cs="Mangal"/>
          <w:sz w:val="24"/>
          <w:szCs w:val="24"/>
          <w:lang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अ</w:t>
      </w:r>
      <w:r w:rsidRPr="00916869">
        <w:rPr>
          <w:rFonts w:ascii="Mangal" w:eastAsia="Calibri" w:hAnsi="Mangal" w:cs="Mangal"/>
          <w:sz w:val="24"/>
          <w:szCs w:val="24"/>
          <w:cs/>
          <w:lang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ड. क्रांती साठे</w:t>
      </w:r>
      <w:r w:rsidRPr="00916869">
        <w:rPr>
          <w:rFonts w:ascii="Calibri" w:eastAsia="Calibri" w:hAnsi="Calibri" w:cs="Mangal"/>
          <w:sz w:val="24"/>
          <w:szCs w:val="24"/>
          <w:lang w:bidi="mr-IN"/>
        </w:rPr>
        <w:t>,</w:t>
      </w:r>
    </w:p>
    <w:p w:rsidR="006D47F9" w:rsidRPr="00916869" w:rsidRDefault="006D47F9" w:rsidP="006D47F9">
      <w:pPr>
        <w:spacing w:after="0"/>
        <w:ind w:left="72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                                         अ</w:t>
      </w:r>
      <w:r w:rsidRPr="00916869">
        <w:rPr>
          <w:rFonts w:ascii="Mangal" w:eastAsia="Calibri" w:hAnsi="Mangal" w:cs="Mangal"/>
          <w:sz w:val="24"/>
          <w:szCs w:val="24"/>
          <w:cs/>
          <w:lang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ड. अच्युत चाफेकर</w:t>
      </w:r>
    </w:p>
    <w:p w:rsidR="006D47F9" w:rsidRPr="00916869" w:rsidRDefault="006D47F9" w:rsidP="006D47F9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“स्त्रिया व कायदे”                      म</w:t>
      </w:r>
      <w:r w:rsidRPr="00916869">
        <w:rPr>
          <w:rFonts w:ascii="Mangal" w:eastAsia="Calibri" w:hAnsi="Mangal" w:cs="Mangal"/>
          <w:sz w:val="24"/>
          <w:szCs w:val="24"/>
          <w:cs/>
          <w:lang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जि</w:t>
      </w:r>
      <w:r>
        <w:rPr>
          <w:rFonts w:ascii="Calibri" w:eastAsia="Calibri" w:hAnsi="Calibri" w:cs="Mangal"/>
          <w:sz w:val="24"/>
          <w:szCs w:val="24"/>
          <w:lang w:bidi="mr-IN"/>
        </w:rPr>
        <w:t>.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श्रीमती अरुंधती वालावलकर</w:t>
      </w:r>
    </w:p>
    <w:p w:rsidR="006D47F9" w:rsidRPr="00916869" w:rsidRDefault="006D47F9" w:rsidP="006D47F9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मुस्लिम व्यक्तिगत धार्मिक कायदा </w:t>
      </w:r>
      <w:r>
        <w:rPr>
          <w:rFonts w:ascii="Calibri" w:eastAsia="Calibri" w:hAnsi="Calibri" w:cs="Mangal"/>
          <w:sz w:val="24"/>
          <w:szCs w:val="24"/>
          <w:lang w:bidi="mr-IN"/>
        </w:rPr>
        <w:t xml:space="preserve"> </w:t>
      </w:r>
    </w:p>
    <w:p w:rsidR="006D47F9" w:rsidRPr="00916869" w:rsidRDefault="006D47F9" w:rsidP="006D47F9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“स्त्रिया आणि कायदा”                      श्रीमती लता प्र.म.</w:t>
      </w:r>
    </w:p>
    <w:p w:rsidR="006D47F9" w:rsidRPr="00916869" w:rsidRDefault="006D47F9" w:rsidP="006D47F9">
      <w:pPr>
        <w:spacing w:after="0"/>
        <w:ind w:left="72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                                      </w:t>
      </w:r>
      <w:r>
        <w:rPr>
          <w:rFonts w:ascii="Calibri" w:eastAsia="Calibri" w:hAnsi="Calibri" w:cs="Mangal" w:hint="cs"/>
          <w:sz w:val="24"/>
          <w:szCs w:val="24"/>
          <w:cs/>
          <w:lang w:bidi="mr-IN"/>
        </w:rPr>
        <w:t xml:space="preserve"> </w:t>
      </w:r>
    </w:p>
    <w:p w:rsidR="006D47F9" w:rsidRPr="00916869" w:rsidRDefault="006D47F9" w:rsidP="006D47F9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“कौटुंबिक न्यायालयाची कार्यपध्दती”         अ</w:t>
      </w:r>
      <w:r w:rsidRPr="00916869">
        <w:rPr>
          <w:rFonts w:ascii="Mangal" w:eastAsia="Calibri" w:hAnsi="Mangal" w:cs="Mangal"/>
          <w:sz w:val="24"/>
          <w:szCs w:val="24"/>
          <w:cs/>
          <w:lang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ड. गायत्री वागळे</w:t>
      </w:r>
      <w:r w:rsidRPr="00916869">
        <w:rPr>
          <w:rFonts w:ascii="Calibri" w:eastAsia="Calibri" w:hAnsi="Calibri" w:cs="Mangal"/>
          <w:sz w:val="24"/>
          <w:szCs w:val="24"/>
          <w:lang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अ</w:t>
      </w:r>
      <w:r w:rsidRPr="00916869">
        <w:rPr>
          <w:rFonts w:ascii="Mangal" w:eastAsia="Calibri" w:hAnsi="Mangal" w:cs="Mangal"/>
          <w:sz w:val="24"/>
          <w:szCs w:val="24"/>
          <w:cs/>
          <w:lang w:bidi="mr-IN"/>
        </w:rPr>
        <w:t>ॅ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ड. नवीना</w:t>
      </w:r>
    </w:p>
    <w:p w:rsidR="006D47F9" w:rsidRPr="00916869" w:rsidRDefault="006D47F9" w:rsidP="006D47F9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“पोलीस कार्यपध्दती”                      श्रीमती पौरुचिस्ती सेठना व पोलीस</w:t>
      </w:r>
    </w:p>
    <w:p w:rsidR="006D47F9" w:rsidRPr="00916869" w:rsidRDefault="006D47F9" w:rsidP="006D47F9">
      <w:pPr>
        <w:spacing w:after="0"/>
        <w:ind w:left="72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                                       निरिक्षक</w:t>
      </w:r>
      <w:r w:rsidRPr="00916869">
        <w:rPr>
          <w:rFonts w:ascii="Calibri" w:eastAsia="Calibri" w:hAnsi="Calibri" w:cs="Mangal"/>
          <w:sz w:val="24"/>
          <w:szCs w:val="24"/>
          <w:lang w:bidi="mr-IN"/>
        </w:rPr>
        <w:t xml:space="preserve">, </w:t>
      </w: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>गुन्हे शाखा</w:t>
      </w:r>
      <w:r w:rsidRPr="00916869">
        <w:rPr>
          <w:rFonts w:ascii="Calibri" w:eastAsia="Calibri" w:hAnsi="Calibri" w:cs="Mangal"/>
          <w:sz w:val="24"/>
          <w:szCs w:val="24"/>
          <w:lang w:bidi="mr-IN"/>
        </w:rPr>
        <w:t>,</w:t>
      </w:r>
    </w:p>
    <w:p w:rsidR="006D47F9" w:rsidRPr="00916869" w:rsidRDefault="006D47F9" w:rsidP="006D47F9">
      <w:pPr>
        <w:spacing w:after="0"/>
        <w:ind w:left="72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                                        श्री. नंदकुमार मेस्त्री</w:t>
      </w:r>
    </w:p>
    <w:p w:rsidR="006D47F9" w:rsidRPr="00916869" w:rsidRDefault="006D47F9" w:rsidP="006D47F9">
      <w:pPr>
        <w:spacing w:after="0"/>
        <w:ind w:left="720"/>
        <w:contextualSpacing/>
        <w:rPr>
          <w:rFonts w:ascii="Calibri" w:eastAsia="Calibri" w:hAnsi="Calibri" w:cs="Mangal"/>
          <w:sz w:val="24"/>
          <w:szCs w:val="24"/>
          <w:lang w:bidi="mr-IN"/>
        </w:rPr>
      </w:pPr>
    </w:p>
    <w:p w:rsidR="006D47F9" w:rsidRPr="00916869" w:rsidRDefault="006D47F9" w:rsidP="006D47F9">
      <w:pPr>
        <w:numPr>
          <w:ilvl w:val="0"/>
          <w:numId w:val="1"/>
        </w:numPr>
        <w:spacing w:after="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‘कुटुंब न्यायालय व त्याचे कामकाज’          कौटुंबिक सल्लागार-</w:t>
      </w:r>
    </w:p>
    <w:p w:rsidR="006D47F9" w:rsidRPr="00916869" w:rsidRDefault="006D47F9" w:rsidP="006D47F9">
      <w:pPr>
        <w:spacing w:after="0"/>
        <w:ind w:left="720"/>
        <w:contextualSpacing/>
        <w:rPr>
          <w:rFonts w:ascii="Calibri" w:eastAsia="Calibri" w:hAnsi="Calibri" w:cs="Mangal"/>
          <w:sz w:val="24"/>
          <w:szCs w:val="24"/>
          <w:lang w:bidi="mr-IN"/>
        </w:rPr>
      </w:pPr>
      <w:r w:rsidRPr="00916869">
        <w:rPr>
          <w:rFonts w:ascii="Calibri" w:eastAsia="Calibri" w:hAnsi="Calibri" w:cs="Mangal"/>
          <w:sz w:val="24"/>
          <w:szCs w:val="24"/>
          <w:cs/>
          <w:lang w:bidi="mr-IN"/>
        </w:rPr>
        <w:t xml:space="preserve">                                       श्रीमती प्रतिभा घीवला </w:t>
      </w:r>
    </w:p>
    <w:p w:rsidR="006D47F9" w:rsidRPr="006D47F9" w:rsidRDefault="006D47F9" w:rsidP="006D47F9">
      <w:pPr>
        <w:spacing w:after="0"/>
        <w:rPr>
          <w:sz w:val="24"/>
          <w:szCs w:val="24"/>
          <w:lang w:bidi="mr-IN"/>
        </w:rPr>
      </w:pPr>
      <w:r>
        <w:rPr>
          <w:rFonts w:hint="cs"/>
          <w:sz w:val="24"/>
          <w:szCs w:val="24"/>
          <w:cs/>
          <w:lang w:bidi="mr-IN"/>
        </w:rPr>
        <w:t xml:space="preserve">    </w:t>
      </w:r>
      <w:r w:rsidRPr="006D47F9">
        <w:rPr>
          <w:rFonts w:hint="cs"/>
          <w:sz w:val="24"/>
          <w:szCs w:val="24"/>
          <w:cs/>
          <w:lang w:bidi="mr-IN"/>
        </w:rPr>
        <w:t>१८)</w:t>
      </w:r>
      <w:r w:rsidRPr="006D47F9">
        <w:rPr>
          <w:sz w:val="24"/>
          <w:szCs w:val="24"/>
          <w:cs/>
          <w:lang w:bidi="mr-IN"/>
        </w:rPr>
        <w:t>“स्त्रिया व कायदे”                    अ</w:t>
      </w:r>
      <w:r w:rsidRPr="006D47F9">
        <w:rPr>
          <w:rFonts w:ascii="Mangal" w:hAnsi="Mangal"/>
          <w:sz w:val="24"/>
          <w:szCs w:val="24"/>
          <w:cs/>
          <w:lang w:bidi="mr-IN"/>
        </w:rPr>
        <w:t>ॅ</w:t>
      </w:r>
      <w:r w:rsidRPr="006D47F9">
        <w:rPr>
          <w:sz w:val="24"/>
          <w:szCs w:val="24"/>
          <w:cs/>
          <w:lang w:bidi="mr-IN"/>
        </w:rPr>
        <w:t>ड. अच्युत चाफेकर</w:t>
      </w:r>
    </w:p>
    <w:p w:rsidR="004D2AE2" w:rsidRDefault="006D47F9" w:rsidP="004D2AE2">
      <w:pPr>
        <w:pStyle w:val="ListParagraph"/>
        <w:spacing w:after="0"/>
        <w:rPr>
          <w:sz w:val="24"/>
          <w:szCs w:val="24"/>
          <w:lang w:bidi="mr-IN"/>
        </w:rPr>
      </w:pPr>
      <w:r>
        <w:rPr>
          <w:sz w:val="24"/>
          <w:szCs w:val="24"/>
          <w:cs/>
          <w:lang w:bidi="mr-IN"/>
        </w:rPr>
        <w:t xml:space="preserve">     </w:t>
      </w:r>
      <w:r w:rsidR="004D2AE2">
        <w:rPr>
          <w:sz w:val="24"/>
          <w:szCs w:val="24"/>
          <w:cs/>
          <w:lang w:bidi="mr-IN"/>
        </w:rPr>
        <w:t xml:space="preserve"> </w:t>
      </w:r>
    </w:p>
    <w:p w:rsidR="006D47F9" w:rsidRDefault="006D47F9" w:rsidP="004D2AE2">
      <w:pPr>
        <w:pStyle w:val="ListParagraph"/>
        <w:spacing w:after="0"/>
        <w:rPr>
          <w:sz w:val="24"/>
          <w:szCs w:val="24"/>
          <w:lang w:bidi="mr-IN"/>
        </w:rPr>
      </w:pPr>
    </w:p>
    <w:p w:rsidR="004D2AE2" w:rsidRDefault="004D2AE2" w:rsidP="004D2AE2">
      <w:pPr>
        <w:spacing w:after="0"/>
        <w:jc w:val="both"/>
        <w:rPr>
          <w:sz w:val="24"/>
          <w:szCs w:val="24"/>
          <w:lang w:bidi="mr-IN"/>
        </w:rPr>
      </w:pPr>
    </w:p>
    <w:p w:rsidR="004D2AE2" w:rsidRPr="0041600F" w:rsidRDefault="004D2AE2" w:rsidP="004D2AE2"/>
    <w:p w:rsidR="000F6B6B" w:rsidRPr="000F6B6B" w:rsidRDefault="000F6B6B" w:rsidP="000F6B6B">
      <w:pPr>
        <w:spacing w:after="0"/>
        <w:rPr>
          <w:sz w:val="24"/>
          <w:szCs w:val="24"/>
          <w:lang w:bidi="mr-IN"/>
        </w:rPr>
      </w:pPr>
    </w:p>
    <w:sectPr w:rsidR="000F6B6B" w:rsidRPr="000F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3876"/>
    <w:multiLevelType w:val="hybridMultilevel"/>
    <w:tmpl w:val="4F1C6D60"/>
    <w:lvl w:ilvl="0" w:tplc="3E5CDE22">
      <w:start w:val="1"/>
      <w:numFmt w:val="hindiNumbers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D10"/>
    <w:rsid w:val="000F6B6B"/>
    <w:rsid w:val="004D2AE2"/>
    <w:rsid w:val="005E274B"/>
    <w:rsid w:val="006D47F9"/>
    <w:rsid w:val="00704D10"/>
    <w:rsid w:val="0096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6A9D9"/>
  <w15:docId w15:val="{2353F89A-FBBE-4038-83EB-66B72663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AE2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489</Words>
  <Characters>2791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swadhar</dc:creator>
  <cp:keywords/>
  <dc:description/>
  <cp:lastModifiedBy>pravin marathe</cp:lastModifiedBy>
  <cp:revision>5</cp:revision>
  <dcterms:created xsi:type="dcterms:W3CDTF">2017-11-20T11:19:00Z</dcterms:created>
  <dcterms:modified xsi:type="dcterms:W3CDTF">2018-01-25T10:41:00Z</dcterms:modified>
</cp:coreProperties>
</file>