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1B2A41"/>
          <w:spacing w:val="10"/>
          <w:sz w:val="40"/>
          <w:szCs w:val="40"/>
        </w:rPr>
        <w:t xml:space="preserve">ABHISHEK DASS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8A1F1F"/>
          <w:sz w:val="20"/>
          <w:szCs w:val="20"/>
        </w:rPr>
        <w:t xml:space="preserve">Motorsport Data &amp; Machine Learning Engineer  |  Real-Time Telemetry · Vehicle Data Systems · AI-Native Engineering</w:t>
      </w:r>
    </w:p>
    <w:p>
      <w:pPr>
        <w:spacing w:after="40"/>
      </w:pPr>
      <w:r>
        <w:rPr>
          <w:rFonts w:ascii="Calibri" w:cs="Calibri" w:eastAsia="Calibri" w:hAnsi="Calibri"/>
          <w:color w:val="3D4854"/>
          <w:sz w:val="17"/>
          <w:szCs w:val="17"/>
        </w:rPr>
        <w:t xml:space="preserve">Nagpur, Maharashtra, India  |  Open to relocation (Oxfordshire, UK)  |  +91-7798927933  |  abhishekdass141516@gmail.com</w:t>
      </w:r>
    </w:p>
    <w:p>
      <w:pPr>
        <w:spacing w:after="40"/>
      </w:pPr>
      <w:hyperlink w:history="1" r:id="rIdi7m6r0jglb0i1mypp652g">
        <w:r>
          <w:rPr>
            <w:rFonts w:ascii="Calibri" w:cs="Calibri" w:eastAsia="Calibri" w:hAnsi="Calibri"/>
            <w:color w:val="1B2A41"/>
            <w:sz w:val="17"/>
            <w:szCs w:val="17"/>
            <w:u w:val="single"/>
          </w:rPr>
          <w:t xml:space="preserve">linkedin.com/in/abhishekdass-220387257</w:t>
        </w:r>
      </w:hyperlink>
      <w:r>
        <w:rPr>
          <w:rFonts w:ascii="Calibri" w:cs="Calibri" w:eastAsia="Calibri" w:hAnsi="Calibri"/>
          <w:color w:val="3D4854"/>
          <w:sz w:val="17"/>
          <w:szCs w:val="17"/>
        </w:rPr>
        <w:t xml:space="preserve">   |   </w:t>
      </w:r>
      <w:hyperlink w:history="1" r:id="rIdiolg3s-e0pbpp8gy5opl_">
        <w:r>
          <w:rPr>
            <w:rFonts w:ascii="Calibri" w:cs="Calibri" w:eastAsia="Calibri" w:hAnsi="Calibri"/>
            <w:color w:val="1B2A41"/>
            <w:sz w:val="17"/>
            <w:szCs w:val="17"/>
            <w:u w:val="single"/>
          </w:rPr>
          <w:t xml:space="preserve">github.com/abhishekdass1415</w:t>
        </w:r>
      </w:hyperlink>
    </w:p>
    <w:p>
      <w:pPr>
        <w:pBdr>
          <w:bottom w:val="single" w:color="C7CDD4" w:sz="4" w:space="1"/>
        </w:pBdr>
        <w:spacing w:after="100" w:before="40"/>
      </w:pPr>
    </w:p>
    <w:p>
      <w:pPr>
        <w:pBdr>
          <w:bottom w:val="single" w:color="1B2A41" w:sz="6" w:space="2"/>
        </w:pBdr>
        <w:spacing w:after="50" w:before="170"/>
      </w:pPr>
      <w:r>
        <w:rPr>
          <w:rFonts w:ascii="Calibri" w:cs="Calibri" w:eastAsia="Calibri" w:hAnsi="Calibri"/>
          <w:b/>
          <w:bCs/>
          <w:color w:val="1B2A41"/>
          <w:spacing w:val="12"/>
          <w:sz w:val="19"/>
          <w:szCs w:val="19"/>
        </w:rPr>
        <w:t xml:space="preserve">PROFILE</w:t>
      </w:r>
    </w:p>
    <w:p>
      <w:pPr>
        <w:spacing w:after="60"/>
      </w:pPr>
      <w:r>
        <w:rPr>
          <w:rFonts w:ascii="Calibri" w:cs="Calibri" w:eastAsia="Calibri" w:hAnsi="Calibri"/>
          <w:color w:val="3D4854"/>
          <w:sz w:val="19"/>
          <w:szCs w:val="19"/>
        </w:rPr>
        <w:t xml:space="preserve">Computer Science graduate (June 2026) with two years leading data acquisition and real-time telemetry for a Formula Bharat electric racing team, delivering an AIR 8 overall finish against 40+ national teams. Background spans Python software engineering, ETL pipelines, and a co-authored, peer-reviewed CNN-LSTM anomaly-detection system — the same "score the signal, flag the deviation" logic that underlies vehicle-performance and race-strategy modeling. Currently building production ML-systems engineering skills through Antern's 18-week AI-Native Engineering program (agent evaluation, ML pipeline deployment, monitoring) alongside focused independent study of PyTorch and Scikit-learn. Comfortable working across engineering, data, and software teams to turn sensor data into decisions under real competition time pressure.</w:t>
      </w:r>
    </w:p>
    <w:p>
      <w:pPr>
        <w:pBdr>
          <w:bottom w:val="single" w:color="1B2A41" w:sz="6" w:space="2"/>
        </w:pBdr>
        <w:spacing w:after="50" w:before="170"/>
      </w:pPr>
      <w:r>
        <w:rPr>
          <w:rFonts w:ascii="Calibri" w:cs="Calibri" w:eastAsia="Calibri" w:hAnsi="Calibri"/>
          <w:b/>
          <w:bCs/>
          <w:color w:val="1B2A41"/>
          <w:spacing w:val="12"/>
          <w:sz w:val="19"/>
          <w:szCs w:val="19"/>
        </w:rPr>
        <w:t xml:space="preserve">TECHNICAL SKILLS</w:t>
      </w:r>
    </w:p>
    <w:p>
      <w:pPr>
        <w:spacing w:after="55"/>
      </w:pPr>
      <w:r>
        <w:rPr>
          <w:rFonts w:ascii="Calibri" w:cs="Calibri" w:eastAsia="Calibri" w:hAnsi="Calibri"/>
          <w:b/>
          <w:bCs/>
          <w:color w:val="1B2A41"/>
          <w:sz w:val="19"/>
          <w:szCs w:val="19"/>
        </w:rPr>
        <w:t xml:space="preserve">Programming:  </w:t>
      </w:r>
      <w:r>
        <w:rPr>
          <w:rFonts w:ascii="Calibri" w:cs="Calibri" w:eastAsia="Calibri" w:hAnsi="Calibri"/>
          <w:color w:val="3D4854"/>
          <w:sz w:val="19"/>
          <w:szCs w:val="19"/>
        </w:rPr>
        <w:t xml:space="preserve">Python, C, C++, SQL, JavaScript</w:t>
      </w:r>
    </w:p>
    <w:p>
      <w:pPr>
        <w:spacing w:after="55"/>
      </w:pPr>
      <w:r>
        <w:rPr>
          <w:rFonts w:ascii="Calibri" w:cs="Calibri" w:eastAsia="Calibri" w:hAnsi="Calibri"/>
          <w:b/>
          <w:bCs/>
          <w:color w:val="1B2A41"/>
          <w:sz w:val="19"/>
          <w:szCs w:val="19"/>
        </w:rPr>
        <w:t xml:space="preserve">Machine Learning &amp; Data Science:  </w:t>
      </w:r>
      <w:r>
        <w:rPr>
          <w:rFonts w:ascii="Calibri" w:cs="Calibri" w:eastAsia="Calibri" w:hAnsi="Calibri"/>
          <w:color w:val="3D4854"/>
          <w:sz w:val="19"/>
          <w:szCs w:val="19"/>
        </w:rPr>
        <w:t xml:space="preserve">CNN-LSTM, Anomaly &amp; Deviation Detection, Predictive Modeling, Vehicle-Performance Modeling, Time-Series / Streaming Data Analysis, Statistical Analysis, Pandas, Model Evaluation</w:t>
      </w:r>
    </w:p>
    <w:p>
      <w:pPr>
        <w:spacing w:after="55"/>
      </w:pPr>
      <w:r>
        <w:rPr>
          <w:rFonts w:ascii="Calibri" w:cs="Calibri" w:eastAsia="Calibri" w:hAnsi="Calibri"/>
          <w:b/>
          <w:bCs/>
          <w:color w:val="1B2A41"/>
          <w:sz w:val="19"/>
          <w:szCs w:val="19"/>
        </w:rPr>
        <w:t xml:space="preserve">ML Frameworks (building proficiency):  </w:t>
      </w:r>
      <w:r>
        <w:rPr>
          <w:rFonts w:ascii="Calibri" w:cs="Calibri" w:eastAsia="Calibri" w:hAnsi="Calibri"/>
          <w:color w:val="3D4854"/>
          <w:sz w:val="19"/>
          <w:szCs w:val="19"/>
        </w:rPr>
        <w:t xml:space="preserve">PyTorch, Scikit-learn — applied through independent study and the Antern AI-Native Engineering Program</w:t>
      </w:r>
    </w:p>
    <w:p>
      <w:pPr>
        <w:spacing w:after="55"/>
      </w:pPr>
      <w:r>
        <w:rPr>
          <w:rFonts w:ascii="Calibri" w:cs="Calibri" w:eastAsia="Calibri" w:hAnsi="Calibri"/>
          <w:b/>
          <w:bCs/>
          <w:color w:val="1B2A41"/>
          <w:sz w:val="19"/>
          <w:szCs w:val="19"/>
        </w:rPr>
        <w:t xml:space="preserve">Data Engineering:  </w:t>
      </w:r>
      <w:r>
        <w:rPr>
          <w:rFonts w:ascii="Calibri" w:cs="Calibri" w:eastAsia="Calibri" w:hAnsi="Calibri"/>
          <w:color w:val="3D4854"/>
          <w:sz w:val="19"/>
          <w:szCs w:val="19"/>
        </w:rPr>
        <w:t xml:space="preserve">ETL Pipeline Development, Real-Time Data Pipelines, Data Fusion, PostgreSQL, MySQL, MongoDB</w:t>
      </w:r>
    </w:p>
    <w:p>
      <w:pPr>
        <w:spacing w:after="55"/>
      </w:pPr>
      <w:r>
        <w:rPr>
          <w:rFonts w:ascii="Calibri" w:cs="Calibri" w:eastAsia="Calibri" w:hAnsi="Calibri"/>
          <w:b/>
          <w:bCs/>
          <w:color w:val="1B2A41"/>
          <w:sz w:val="19"/>
          <w:szCs w:val="19"/>
        </w:rPr>
        <w:t xml:space="preserve">Motorsport &amp; Embedded Systems:  </w:t>
      </w:r>
      <w:r>
        <w:rPr>
          <w:rFonts w:ascii="Calibri" w:cs="Calibri" w:eastAsia="Calibri" w:hAnsi="Calibri"/>
          <w:color w:val="3D4854"/>
          <w:sz w:val="19"/>
          <w:szCs w:val="19"/>
        </w:rPr>
        <w:t xml:space="preserve">Real-Time Vehicle Telemetry, Sensor Integration &amp; Calibration, DAQ, LabVIEW, DQMH Framework, CAN / UART / SPI / I²C, MQTT, Arduino, ESP32, STM32, RTOS</w:t>
      </w:r>
    </w:p>
    <w:p>
      <w:pPr>
        <w:spacing w:after="55"/>
      </w:pPr>
      <w:r>
        <w:rPr>
          <w:rFonts w:ascii="Calibri" w:cs="Calibri" w:eastAsia="Calibri" w:hAnsi="Calibri"/>
          <w:b/>
          <w:bCs/>
          <w:color w:val="1B2A41"/>
          <w:sz w:val="19"/>
          <w:szCs w:val="19"/>
        </w:rPr>
        <w:t xml:space="preserve">Visualization &amp; Reporting:  </w:t>
      </w:r>
      <w:r>
        <w:rPr>
          <w:rFonts w:ascii="Calibri" w:cs="Calibri" w:eastAsia="Calibri" w:hAnsi="Calibri"/>
          <w:color w:val="3D4854"/>
          <w:sz w:val="19"/>
          <w:szCs w:val="19"/>
        </w:rPr>
        <w:t xml:space="preserve">Power BI, Dashboarding, Anomaly-Detection Dashboards, Excel</w:t>
      </w:r>
    </w:p>
    <w:p>
      <w:pPr>
        <w:spacing w:after="55"/>
      </w:pPr>
      <w:r>
        <w:rPr>
          <w:rFonts w:ascii="Calibri" w:cs="Calibri" w:eastAsia="Calibri" w:hAnsi="Calibri"/>
          <w:b/>
          <w:bCs/>
          <w:color w:val="1B2A41"/>
          <w:sz w:val="19"/>
          <w:szCs w:val="19"/>
        </w:rPr>
        <w:t xml:space="preserve">Engineering Practice:  </w:t>
      </w:r>
      <w:r>
        <w:rPr>
          <w:rFonts w:ascii="Calibri" w:cs="Calibri" w:eastAsia="Calibri" w:hAnsi="Calibri"/>
          <w:color w:val="3D4854"/>
          <w:sz w:val="19"/>
          <w:szCs w:val="19"/>
        </w:rPr>
        <w:t xml:space="preserve">Git, GitHub, System Design, Technical Documentation, Simulation-Adjacent Testing &amp; Verification</w:t>
      </w:r>
    </w:p>
    <w:p>
      <w:pPr>
        <w:spacing w:after="55"/>
      </w:pPr>
      <w:r>
        <w:rPr>
          <w:rFonts w:ascii="Calibri" w:cs="Calibri" w:eastAsia="Calibri" w:hAnsi="Calibri"/>
          <w:b/>
          <w:bCs/>
          <w:color w:val="1B2A41"/>
          <w:sz w:val="19"/>
          <w:szCs w:val="19"/>
        </w:rPr>
        <w:t xml:space="preserve">AI-Native Engineering &amp; MLOps (in progress):  </w:t>
      </w:r>
      <w:r>
        <w:rPr>
          <w:rFonts w:ascii="Calibri" w:cs="Calibri" w:eastAsia="Calibri" w:hAnsi="Calibri"/>
          <w:color w:val="3D4854"/>
          <w:sz w:val="19"/>
          <w:szCs w:val="19"/>
        </w:rPr>
        <w:t xml:space="preserve">Agent Evaluation &amp; Golden Datasets, ML Pipeline Deployment, Docker, Kubernetes, CI/CD, Production Monitoring &amp; Failure Recovery — via Antern AI-Native Engineering Program (Oct 2026, 18-week)</w:t>
      </w:r>
    </w:p>
    <w:p>
      <w:pPr>
        <w:pBdr>
          <w:bottom w:val="single" w:color="1B2A41" w:sz="6" w:space="2"/>
        </w:pBdr>
        <w:spacing w:after="50" w:before="170"/>
      </w:pPr>
      <w:r>
        <w:rPr>
          <w:rFonts w:ascii="Calibri" w:cs="Calibri" w:eastAsia="Calibri" w:hAnsi="Calibri"/>
          <w:b/>
          <w:bCs/>
          <w:color w:val="1B2A41"/>
          <w:spacing w:val="12"/>
          <w:sz w:val="19"/>
          <w:szCs w:val="19"/>
        </w:rPr>
        <w:t xml:space="preserve">EXPERIENCE</w:t>
      </w:r>
    </w:p>
    <w:p>
      <w:pPr>
        <w:tabs>
          <w:tab w:val="right" w:pos="10840"/>
        </w:tabs>
        <w:spacing w:after="15" w:before="100"/>
      </w:pPr>
      <w:r>
        <w:rPr>
          <w:rFonts w:ascii="Calibri" w:cs="Calibri" w:eastAsia="Calibri" w:hAnsi="Calibri"/>
          <w:b/>
          <w:bCs/>
          <w:color w:val="1B2A41"/>
          <w:sz w:val="21"/>
          <w:szCs w:val="21"/>
        </w:rPr>
        <w:t xml:space="preserve">Aerodynamics &amp; Data Acquisition Lead</w:t>
      </w:r>
      <w:r>
        <w:rPr>
          <w:rFonts w:ascii="Calibri" w:cs="Calibri" w:eastAsia="Calibri" w:hAnsi="Calibri"/>
          <w:color w:val="3D4854"/>
          <w:sz w:val="21"/>
          <w:szCs w:val="21"/>
        </w:rPr>
        <w:t xml:space="preserve">  —  E-Formula AshwaRiders — Formula Bharat EV Team</w:t>
      </w:r>
      <w:r>
        <w:rPr>
          <w:rFonts w:ascii="Calibri" w:cs="Calibri" w:eastAsia="Calibri" w:hAnsi="Calibri"/>
          <w:i/>
          <w:iCs/>
          <w:color w:val="3D4854"/>
          <w:sz w:val="18"/>
          <w:szCs w:val="18"/>
        </w:rPr>
        <w:t xml:space="preserve">	Mar 2023 – Jan 2026  |  Nagpur, India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D4854"/>
          <w:sz w:val="19"/>
          <w:szCs w:val="19"/>
        </w:rPr>
        <w:t xml:space="preserve">Led data acquisition and real-time telemetry strategy for the team's Formula-style electric race car, a direct contributor to an </w:t>
      </w:r>
      <w:r>
        <w:rPr>
          <w:rFonts w:ascii="Calibri" w:cs="Calibri" w:eastAsia="Calibri" w:hAnsi="Calibri"/>
          <w:b/>
          <w:bCs/>
          <w:i w:val="false"/>
          <w:iCs w:val="false"/>
          <w:color w:val="3D4854"/>
          <w:sz w:val="19"/>
          <w:szCs w:val="19"/>
        </w:rPr>
        <w:t xml:space="preserve">AIR 8 overall finish at Formula Bharat 2024 against 40+ competing national teams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D4854"/>
          <w:sz w:val="19"/>
          <w:szCs w:val="19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D4854"/>
          <w:sz w:val="19"/>
          <w:szCs w:val="19"/>
        </w:rPr>
        <w:t xml:space="preserve">Designed and built real-time sensor-to-analytics pipelines for speed, thermal, and battery-performance data, using LabVIEW and the DQMH message-handler framework for modular, maintainable telemetry software.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D4854"/>
          <w:sz w:val="19"/>
          <w:szCs w:val="19"/>
        </w:rPr>
        <w:t xml:space="preserve">Built live anomaly-detection dashboards that compared streaming sensor data against expected performance ranges, enabling data-driven vehicle setup decisions during testing and competition.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D4854"/>
          <w:sz w:val="19"/>
          <w:szCs w:val="19"/>
        </w:rPr>
        <w:t xml:space="preserve">Owned the full data lifecycle — embedded sensor acquisition over CAN and wireless links, through structured storage, to post-session engineering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D4854"/>
          <w:sz w:val="19"/>
          <w:szCs w:val="19"/>
        </w:rPr>
        <w:t xml:space="preserve">Built an </w:t>
      </w:r>
      <w:r>
        <w:rPr>
          <w:rFonts w:ascii="Calibri" w:cs="Calibri" w:eastAsia="Calibri" w:hAnsi="Calibri"/>
          <w:b/>
          <w:bCs/>
          <w:i w:val="false"/>
          <w:iCs w:val="false"/>
          <w:color w:val="3D4854"/>
          <w:sz w:val="19"/>
          <w:szCs w:val="19"/>
        </w:rPr>
        <w:t xml:space="preserve">ML-based vehicle-improvement model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D4854"/>
          <w:sz w:val="19"/>
          <w:szCs w:val="19"/>
        </w:rPr>
        <w:t xml:space="preserve"> that analyzed vehicle state from live testing data and generated data-driven setup and performance recommendations, extending the telemetry pipeline from monitoring into predictive, decision-support engineering.</w:t>
      </w:r>
    </w:p>
    <w:p>
      <w:pPr>
        <w:tabs>
          <w:tab w:val="right" w:pos="10840"/>
        </w:tabs>
        <w:spacing w:after="15" w:before="100"/>
      </w:pPr>
      <w:r>
        <w:rPr>
          <w:rFonts w:ascii="Calibri" w:cs="Calibri" w:eastAsia="Calibri" w:hAnsi="Calibri"/>
          <w:b/>
          <w:bCs/>
          <w:color w:val="1B2A41"/>
          <w:sz w:val="21"/>
          <w:szCs w:val="21"/>
        </w:rPr>
        <w:t xml:space="preserve">Flight Software Developer</w:t>
      </w:r>
      <w:r>
        <w:rPr>
          <w:rFonts w:ascii="Calibri" w:cs="Calibri" w:eastAsia="Calibri" w:hAnsi="Calibri"/>
          <w:color w:val="3D4854"/>
          <w:sz w:val="21"/>
          <w:szCs w:val="21"/>
        </w:rPr>
        <w:t xml:space="preserve">  —  Estonian Student Satellite Foundation — SUTS CubeSat Mission (Launch 2028)</w:t>
      </w:r>
      <w:r>
        <w:rPr>
          <w:rFonts w:ascii="Calibri" w:cs="Calibri" w:eastAsia="Calibri" w:hAnsi="Calibri"/>
          <w:i/>
          <w:iCs/>
          <w:color w:val="3D4854"/>
          <w:sz w:val="18"/>
          <w:szCs w:val="18"/>
        </w:rPr>
        <w:t xml:space="preserve">	Jul 2026 – Present  |  Remote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D4854"/>
          <w:sz w:val="19"/>
          <w:szCs w:val="19"/>
        </w:rPr>
        <w:t xml:space="preserve">Develop Core Flight Software (cFS) applications for the satellite's command module within an international, cross-timezone engineering team.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D4854"/>
          <w:sz w:val="19"/>
          <w:szCs w:val="19"/>
        </w:rPr>
        <w:t xml:space="preserve">Apply real-time, fault-tolerant software practices and rigorous pre-deployment verification standards comparable to production ML pipeline validation.</w:t>
      </w:r>
    </w:p>
    <w:p>
      <w:pPr>
        <w:tabs>
          <w:tab w:val="right" w:pos="10840"/>
        </w:tabs>
        <w:spacing w:after="15" w:before="100"/>
      </w:pPr>
      <w:r>
        <w:rPr>
          <w:rFonts w:ascii="Calibri" w:cs="Calibri" w:eastAsia="Calibri" w:hAnsi="Calibri"/>
          <w:b/>
          <w:bCs/>
          <w:color w:val="1B2A41"/>
          <w:sz w:val="21"/>
          <w:szCs w:val="21"/>
        </w:rPr>
        <w:t xml:space="preserve">Engineering Intern — LabVIEW</w:t>
      </w:r>
      <w:r>
        <w:rPr>
          <w:rFonts w:ascii="Calibri" w:cs="Calibri" w:eastAsia="Calibri" w:hAnsi="Calibri"/>
          <w:color w:val="3D4854"/>
          <w:sz w:val="21"/>
          <w:szCs w:val="21"/>
        </w:rPr>
        <w:t xml:space="preserve">  —  HIXAA Technologies Pvt. Ltd.</w:t>
      </w:r>
      <w:r>
        <w:rPr>
          <w:rFonts w:ascii="Calibri" w:cs="Calibri" w:eastAsia="Calibri" w:hAnsi="Calibri"/>
          <w:i/>
          <w:iCs/>
          <w:color w:val="3D4854"/>
          <w:sz w:val="18"/>
          <w:szCs w:val="18"/>
        </w:rPr>
        <w:t xml:space="preserve">	Jan 2026 – Jul 2026  |  Nagpur, India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D4854"/>
          <w:sz w:val="19"/>
          <w:szCs w:val="19"/>
        </w:rPr>
        <w:t xml:space="preserve">Built and debugged LabVIEW Virtual Instrument interfaces for a metro-simulation platform; performed pre-deployment testing and configuration of a medical-grade audiometer device.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D4854"/>
          <w:sz w:val="19"/>
          <w:szCs w:val="19"/>
        </w:rPr>
        <w:t xml:space="preserve">Authored technical setup guidance and client-facing documentation for on-site deployment, applying industrial testing and QA rigor.</w:t>
      </w:r>
    </w:p>
    <w:p>
      <w:pPr>
        <w:tabs>
          <w:tab w:val="right" w:pos="10840"/>
        </w:tabs>
        <w:spacing w:after="15" w:before="100"/>
      </w:pPr>
      <w:r>
        <w:rPr>
          <w:rFonts w:ascii="Calibri" w:cs="Calibri" w:eastAsia="Calibri" w:hAnsi="Calibri"/>
          <w:b/>
          <w:bCs/>
          <w:color w:val="1B2A41"/>
          <w:sz w:val="21"/>
          <w:szCs w:val="21"/>
        </w:rPr>
        <w:t xml:space="preserve">Junior Software Developer</w:t>
      </w:r>
      <w:r>
        <w:rPr>
          <w:rFonts w:ascii="Calibri" w:cs="Calibri" w:eastAsia="Calibri" w:hAnsi="Calibri"/>
          <w:color w:val="3D4854"/>
          <w:sz w:val="21"/>
          <w:szCs w:val="21"/>
        </w:rPr>
        <w:t xml:space="preserve">  —  PugArch Private Limited</w:t>
      </w:r>
      <w:r>
        <w:rPr>
          <w:rFonts w:ascii="Calibri" w:cs="Calibri" w:eastAsia="Calibri" w:hAnsi="Calibri"/>
          <w:i/>
          <w:iCs/>
          <w:color w:val="3D4854"/>
          <w:sz w:val="18"/>
          <w:szCs w:val="18"/>
        </w:rPr>
        <w:t xml:space="preserve">	Jul 2025 – Jan 2026  |  Nagpur, India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D4854"/>
          <w:sz w:val="19"/>
          <w:szCs w:val="19"/>
        </w:rPr>
        <w:t xml:space="preserve">Built Python-based ETL pipelines processing </w:t>
      </w:r>
      <w:r>
        <w:rPr>
          <w:rFonts w:ascii="Calibri" w:cs="Calibri" w:eastAsia="Calibri" w:hAnsi="Calibri"/>
          <w:b/>
          <w:bCs/>
          <w:i w:val="false"/>
          <w:iCs w:val="false"/>
          <w:color w:val="3D4854"/>
          <w:sz w:val="19"/>
          <w:szCs w:val="19"/>
        </w:rPr>
        <w:t xml:space="preserve">10,000+ structured records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D4854"/>
          <w:sz w:val="19"/>
          <w:szCs w:val="19"/>
        </w:rPr>
        <w:t xml:space="preserve">, integrating PostgreSQL, MySQL, and MongoDB; cut manual preprocessing effort by </w:t>
      </w:r>
      <w:r>
        <w:rPr>
          <w:rFonts w:ascii="Calibri" w:cs="Calibri" w:eastAsia="Calibri" w:hAnsi="Calibri"/>
          <w:b/>
          <w:bCs/>
          <w:i w:val="false"/>
          <w:iCs w:val="false"/>
          <w:color w:val="3D4854"/>
          <w:sz w:val="19"/>
          <w:szCs w:val="19"/>
        </w:rPr>
        <w:t xml:space="preserve">60%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D4854"/>
          <w:sz w:val="19"/>
          <w:szCs w:val="19"/>
        </w:rPr>
        <w:t xml:space="preserve"> through automation.</w:t>
      </w:r>
    </w:p>
    <w:p>
      <w:pPr>
        <w:tabs>
          <w:tab w:val="right" w:pos="10840"/>
        </w:tabs>
        <w:spacing w:after="15" w:before="100"/>
      </w:pPr>
      <w:r>
        <w:rPr>
          <w:rFonts w:ascii="Calibri" w:cs="Calibri" w:eastAsia="Calibri" w:hAnsi="Calibri"/>
          <w:b/>
          <w:bCs/>
          <w:color w:val="1B2A41"/>
          <w:sz w:val="21"/>
          <w:szCs w:val="21"/>
        </w:rPr>
        <w:t xml:space="preserve">Data Analytics Intern</w:t>
      </w:r>
      <w:r>
        <w:rPr>
          <w:rFonts w:ascii="Calibri" w:cs="Calibri" w:eastAsia="Calibri" w:hAnsi="Calibri"/>
          <w:color w:val="3D4854"/>
          <w:sz w:val="21"/>
          <w:szCs w:val="21"/>
        </w:rPr>
        <w:t xml:space="preserve">  —  Infosys</w:t>
      </w:r>
      <w:r>
        <w:rPr>
          <w:rFonts w:ascii="Calibri" w:cs="Calibri" w:eastAsia="Calibri" w:hAnsi="Calibri"/>
          <w:i/>
          <w:iCs/>
          <w:color w:val="3D4854"/>
          <w:sz w:val="18"/>
          <w:szCs w:val="18"/>
        </w:rPr>
        <w:t xml:space="preserve">	Aug 2025 – Oct 2025  |  India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D4854"/>
          <w:sz w:val="19"/>
          <w:szCs w:val="19"/>
        </w:rPr>
        <w:t xml:space="preserve">Applied data science techniques — exploratory data analysis, statistical analysis, and data cleaning — to convert raw business datasets into actionable engineering and business insights.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D4854"/>
          <w:sz w:val="19"/>
          <w:szCs w:val="19"/>
        </w:rPr>
        <w:t xml:space="preserve">Built Power BI dashboards and SQL-driven reports; reduced reporting turnaround time by </w:t>
      </w:r>
      <w:r>
        <w:rPr>
          <w:rFonts w:ascii="Calibri" w:cs="Calibri" w:eastAsia="Calibri" w:hAnsi="Calibri"/>
          <w:b/>
          <w:bCs/>
          <w:i w:val="false"/>
          <w:iCs w:val="false"/>
          <w:color w:val="3D4854"/>
          <w:sz w:val="19"/>
          <w:szCs w:val="19"/>
        </w:rPr>
        <w:t xml:space="preserve">40%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D4854"/>
          <w:sz w:val="19"/>
          <w:szCs w:val="19"/>
        </w:rPr>
        <w:t xml:space="preserve"> through workflow automation.</w:t>
      </w:r>
    </w:p>
    <w:p>
      <w:pPr>
        <w:pBdr>
          <w:bottom w:val="single" w:color="1B2A41" w:sz="6" w:space="2"/>
        </w:pBdr>
        <w:spacing w:after="50" w:before="170"/>
      </w:pPr>
      <w:r>
        <w:rPr>
          <w:rFonts w:ascii="Calibri" w:cs="Calibri" w:eastAsia="Calibri" w:hAnsi="Calibri"/>
          <w:b/>
          <w:bCs/>
          <w:color w:val="1B2A41"/>
          <w:spacing w:val="12"/>
          <w:sz w:val="19"/>
          <w:szCs w:val="19"/>
        </w:rPr>
        <w:t xml:space="preserve">KEY PROJECTS</w:t>
      </w:r>
    </w:p>
    <w:p>
      <w:pPr>
        <w:spacing w:after="15" w:before="90"/>
      </w:pPr>
      <w:r>
        <w:rPr>
          <w:rFonts w:ascii="Calibri" w:cs="Calibri" w:eastAsia="Calibri" w:hAnsi="Calibri"/>
          <w:b/>
          <w:bCs/>
          <w:color w:val="1B2A41"/>
          <w:sz w:val="20"/>
          <w:szCs w:val="20"/>
        </w:rPr>
        <w:t xml:space="preserve">DL-SEC — Cybersecurity Anomaly Detection System (co-authored, peer-reviewed paper)</w:t>
      </w:r>
      <w:r>
        <w:rPr>
          <w:rFonts w:ascii="Calibri" w:cs="Calibri" w:eastAsia="Calibri" w:hAnsi="Calibri"/>
          <w:i/>
          <w:iCs/>
          <w:color w:val="3D4854"/>
          <w:sz w:val="18"/>
          <w:szCs w:val="18"/>
        </w:rPr>
        <w:t xml:space="preserve">  —  Python, CNN-LSTM, Machine Learning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D4854"/>
          <w:sz w:val="19"/>
          <w:szCs w:val="19"/>
        </w:rPr>
        <w:t xml:space="preserve">Designed a CNN-LSTM pipeline with a standardized benchmarking framework — consistent inference interface and reproducible metrics — to classify anomalies in streaming data; the same deviation-flagging logic directly applicable to real-time vehicle-performance and race-strategy signals.</w:t>
      </w:r>
    </w:p>
    <w:p>
      <w:pPr>
        <w:spacing w:after="15" w:before="90"/>
      </w:pPr>
      <w:r>
        <w:rPr>
          <w:rFonts w:ascii="Calibri" w:cs="Calibri" w:eastAsia="Calibri" w:hAnsi="Calibri"/>
          <w:b/>
          <w:bCs/>
          <w:color w:val="1B2A41"/>
          <w:sz w:val="20"/>
          <w:szCs w:val="20"/>
        </w:rPr>
        <w:t xml:space="preserve">Real-Time Vehicle Telemetry &amp; Digital Analytics System</w:t>
      </w:r>
      <w:r>
        <w:rPr>
          <w:rFonts w:ascii="Calibri" w:cs="Calibri" w:eastAsia="Calibri" w:hAnsi="Calibri"/>
          <w:i/>
          <w:iCs/>
          <w:color w:val="3D4854"/>
          <w:sz w:val="18"/>
          <w:szCs w:val="18"/>
        </w:rPr>
        <w:t xml:space="preserve">  —  Python, LabVIEW, PostgreSQL, MQTT, ETL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D4854"/>
          <w:sz w:val="19"/>
          <w:szCs w:val="19"/>
        </w:rPr>
        <w:t xml:space="preserve">Built an end-to-end telemetry pipeline — sensor acquisition, transmission, parsing, processing, visualization, and logging — processing 1,000+ sensor records per session, with dashboards for live anomaly detection.</w:t>
      </w:r>
    </w:p>
    <w:p>
      <w:pPr>
        <w:pBdr>
          <w:bottom w:val="single" w:color="1B2A41" w:sz="6" w:space="2"/>
        </w:pBdr>
        <w:spacing w:after="50" w:before="170"/>
      </w:pPr>
      <w:r>
        <w:rPr>
          <w:rFonts w:ascii="Calibri" w:cs="Calibri" w:eastAsia="Calibri" w:hAnsi="Calibri"/>
          <w:b/>
          <w:bCs/>
          <w:color w:val="1B2A41"/>
          <w:spacing w:val="12"/>
          <w:sz w:val="19"/>
          <w:szCs w:val="19"/>
        </w:rPr>
        <w:t xml:space="preserve">EDUCATION</w:t>
      </w:r>
    </w:p>
    <w:p>
      <w:pPr>
        <w:tabs>
          <w:tab w:val="right" w:pos="10840"/>
        </w:tabs>
        <w:spacing w:after="10"/>
      </w:pPr>
      <w:r>
        <w:rPr>
          <w:rFonts w:ascii="Calibri" w:cs="Calibri" w:eastAsia="Calibri" w:hAnsi="Calibri"/>
          <w:b/>
          <w:bCs/>
          <w:color w:val="1B2A41"/>
          <w:sz w:val="20"/>
          <w:szCs w:val="20"/>
        </w:rPr>
        <w:t xml:space="preserve">B.Tech, Computer Science and Business Systems</w:t>
      </w:r>
      <w:r>
        <w:rPr>
          <w:rFonts w:ascii="Calibri" w:cs="Calibri" w:eastAsia="Calibri" w:hAnsi="Calibri"/>
          <w:i/>
          <w:iCs/>
          <w:color w:val="3D4854"/>
          <w:sz w:val="18"/>
          <w:szCs w:val="18"/>
        </w:rPr>
        <w:t xml:space="preserve">	Expected Graduation: June 2026</w:t>
      </w:r>
    </w:p>
    <w:p>
      <w:pPr>
        <w:spacing w:after="40"/>
      </w:pPr>
      <w:r>
        <w:rPr>
          <w:rFonts w:ascii="Calibri" w:cs="Calibri" w:eastAsia="Calibri" w:hAnsi="Calibri"/>
          <w:color w:val="3D4854"/>
          <w:sz w:val="19"/>
          <w:szCs w:val="19"/>
        </w:rPr>
        <w:t xml:space="preserve">St. Vincent Pallotti College of Engineering and Technology, Nagpur  |  CGPA: 8.69 / 10</w:t>
      </w:r>
    </w:p>
    <w:p>
      <w:pPr>
        <w:pBdr>
          <w:bottom w:val="single" w:color="1B2A41" w:sz="6" w:space="2"/>
        </w:pBdr>
        <w:spacing w:after="50" w:before="170"/>
      </w:pPr>
      <w:r>
        <w:rPr>
          <w:rFonts w:ascii="Calibri" w:cs="Calibri" w:eastAsia="Calibri" w:hAnsi="Calibri"/>
          <w:b/>
          <w:bCs/>
          <w:color w:val="1B2A41"/>
          <w:spacing w:val="12"/>
          <w:sz w:val="19"/>
          <w:szCs w:val="19"/>
        </w:rPr>
        <w:t xml:space="preserve">CERTIFICATIONS &amp; ACHIEVEMENTS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D4854"/>
          <w:sz w:val="19"/>
          <w:szCs w:val="19"/>
        </w:rPr>
        <w:t xml:space="preserve">AIR 8 overall finish, Formula Bharat 2024 — against 40+ competing national teams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D4854"/>
          <w:sz w:val="19"/>
          <w:szCs w:val="19"/>
        </w:rPr>
        <w:t xml:space="preserve">Co-authored peer-reviewed paper: CNN-LSTM based anomaly detection (DL-SEC)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D4854"/>
          <w:sz w:val="19"/>
          <w:szCs w:val="19"/>
        </w:rPr>
        <w:t xml:space="preserve">Selected for international flight software team, Estonian Student Satellite Foundation (SUTS CubeSat, launch 2028)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D4854"/>
          <w:sz w:val="19"/>
          <w:szCs w:val="19"/>
        </w:rPr>
        <w:t xml:space="preserve">Data Analytics Internship Certification — Infosys  |  MERN Stack Web Development — Edunet  |  AI-ML and Green Technology — Edunet  |  Data Structures and Algorithms in Java</w:t>
      </w:r>
    </w:p>
    <w:sectPr>
      <w:pgSz w:w="12240" w:h="15840" w:orient="portrait"/>
      <w:pgMar w:top="620" w:right="700" w:bottom="62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16" w:hanging="201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i7m6r0jglb0i1mypp652g" Type="http://schemas.openxmlformats.org/officeDocument/2006/relationships/hyperlink" Target="https://www.linkedin.com/in/abhishekdass-220387257" TargetMode="External"/><Relationship Id="rIdiolg3s-e0pbpp8gy5opl_" Type="http://schemas.openxmlformats.org/officeDocument/2006/relationships/hyperlink" Target="https://github.com/abhishekdass1415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2026-09-07T19:13:11.046Z</dcterms:created>
  <dcterms:modified xsi:type="dcterms:W3CDTF">2026-09-07T19:13:11.046Z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