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="276" w:lineRule="auto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04/09/2026</w:t>
      </w:r>
    </w:p>
    <w:p w:rsidR="00000000" w:rsidDel="00000000" w:rsidP="00000000" w:rsidRDefault="00000000" w:rsidRPr="00000000" w14:paraId="00000002">
      <w:pPr>
        <w:spacing w:after="100"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To the Graduate Admissions Committee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Letter of Recommendation for Abhishek Dass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am pleased to recommend Abhishek Dass for admission to your graduate program in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Master of Science in Computer Science (MSCS) with a specialization or track in Machine Learning, Systems, or Data Science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. I supervised Abhishek as the project guide for his research work,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DL-SEC: a deep-learning-based Cybersecurity Anomaly and Threat Detection System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, which he carried from initial concept through to a 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published paper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and a fully engineered evaluation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I have known Abhishek for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 years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in my capacity as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Professor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Project Guide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at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Department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of Computer Science and Business Systems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, where I supervised his final-year research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What impressed me most about Abhishek's work on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DL‑SEC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was not the model itself but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CNN‑LSTM architecture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for intrusion detection and the engineering discipline Abhishek brought to evaluating it. Abhishek designed a benchmarking framework around the model: standardized preprocessing, a consistent inference interface across CNN, LSTM, and CNN‑LSTM architectures, and a structured reproducible metrics pipeline with results exported in a clean machine‑readable format. Abhishek documented design decisions, validation strategy, and known limitations thoroughly—the kind of rigor I usually see in research, not in undergraduate coursework.</w:t>
      </w:r>
    </w:p>
    <w:p w:rsidR="00000000" w:rsidDel="00000000" w:rsidP="00000000" w:rsidRDefault="00000000" w:rsidRPr="00000000" w14:paraId="00000007">
      <w:pPr>
        <w:spacing w:after="20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Abhishek carried the project from idea to 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peer‑reviewed publication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on his own initiative and sought feedback proactively and iterated on both the model and the writing across multiple revisions. He is a careful, independent thinker who is comfortable with ambiguity and unafraid to rebuild a pipeline. Abhishek's trait is essential for research work.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0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I recommend Abhishek Dass without reservation for admission to your graduate program. He has both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technical depth and the research temperament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to succeed in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ML-systems-focused curriculum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, and I am confident he will make meaningful contributions to any research group he joins. Please feel free to reach out for further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information.</w:t>
      </w:r>
    </w:p>
    <w:p w:rsidR="00000000" w:rsidDel="00000000" w:rsidP="00000000" w:rsidRDefault="00000000" w:rsidRPr="00000000" w14:paraId="00000009">
      <w:pPr>
        <w:spacing w:after="60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Sincerely,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Prof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. Sanket Joshi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Professor of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Practice/Project</w:t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 Guide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Department of Computer Science and Business Systems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2"/>
          <w:szCs w:val="22"/>
          <w:rtl w:val="0"/>
        </w:rPr>
        <w:t xml:space="preserve">St. Vincent Pallotti College of Engineering and Technology, Nagpur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sjoshi@stvincentngp.edu.in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