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65" w:rsidRDefault="008E0665" w:rsidP="00CF3B5D">
      <w:pPr>
        <w:rPr>
          <w:sz w:val="24"/>
          <w:szCs w:val="24"/>
        </w:rPr>
      </w:pPr>
      <w:r>
        <w:rPr>
          <w:sz w:val="24"/>
          <w:szCs w:val="24"/>
        </w:rPr>
        <w:t>Thanks for your interesting in our work.</w:t>
      </w:r>
    </w:p>
    <w:p w:rsidR="008E0665" w:rsidRPr="00175633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These files include both of the results and a simple implementation of our </w:t>
      </w:r>
      <w:r w:rsidR="004D4C58">
        <w:rPr>
          <w:rFonts w:hint="eastAsia"/>
          <w:sz w:val="24"/>
          <w:szCs w:val="24"/>
        </w:rPr>
        <w:t xml:space="preserve">double opponent mechanisms based </w:t>
      </w:r>
      <w:r w:rsidRPr="00CF3B5D">
        <w:rPr>
          <w:sz w:val="24"/>
          <w:szCs w:val="24"/>
        </w:rPr>
        <w:t xml:space="preserve">color constancy </w:t>
      </w:r>
      <w:r w:rsidR="004D4C58">
        <w:rPr>
          <w:rFonts w:hint="eastAsia"/>
          <w:sz w:val="24"/>
          <w:szCs w:val="24"/>
        </w:rPr>
        <w:t xml:space="preserve">model </w:t>
      </w:r>
      <w:r w:rsidRPr="00CF3B5D">
        <w:rPr>
          <w:sz w:val="24"/>
          <w:szCs w:val="24"/>
        </w:rPr>
        <w:t xml:space="preserve">in Matlab. </w:t>
      </w: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Everybody can directly utilize the results on </w:t>
      </w:r>
      <w:r w:rsidR="00FE42C0">
        <w:rPr>
          <w:rFonts w:hint="eastAsia"/>
          <w:sz w:val="24"/>
          <w:szCs w:val="24"/>
        </w:rPr>
        <w:t>three</w:t>
      </w:r>
      <w:r w:rsidRPr="00CF3B5D">
        <w:rPr>
          <w:sz w:val="24"/>
          <w:szCs w:val="24"/>
        </w:rPr>
        <w:t xml:space="preserve"> dataset</w:t>
      </w:r>
      <w:r>
        <w:rPr>
          <w:sz w:val="24"/>
          <w:szCs w:val="24"/>
        </w:rPr>
        <w:t>s without running again the alg</w:t>
      </w:r>
      <w:r w:rsidRPr="00CF3B5D">
        <w:rPr>
          <w:sz w:val="24"/>
          <w:szCs w:val="24"/>
        </w:rPr>
        <w:t xml:space="preserve">orithms of our </w:t>
      </w:r>
      <w:r w:rsidR="00FE42C0">
        <w:rPr>
          <w:rFonts w:hint="eastAsia"/>
          <w:sz w:val="24"/>
          <w:szCs w:val="24"/>
        </w:rPr>
        <w:t>ICCV13</w:t>
      </w:r>
      <w:r w:rsidRPr="00CF3B5D">
        <w:rPr>
          <w:sz w:val="24"/>
          <w:szCs w:val="24"/>
        </w:rPr>
        <w:t xml:space="preserve"> paper.  </w:t>
      </w:r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This code </w:t>
      </w:r>
      <w:r>
        <w:rPr>
          <w:sz w:val="24"/>
          <w:szCs w:val="24"/>
        </w:rPr>
        <w:t>can only be used for</w:t>
      </w:r>
      <w:r w:rsidRPr="00CF3B5D">
        <w:rPr>
          <w:sz w:val="24"/>
          <w:szCs w:val="24"/>
        </w:rPr>
        <w:t xml:space="preserve"> academic research. </w:t>
      </w:r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If you use these materials in your research work, please cite our paper: </w:t>
      </w:r>
    </w:p>
    <w:p w:rsidR="008E0665" w:rsidRPr="008538BA" w:rsidRDefault="009D11D4" w:rsidP="00CF3B5D">
      <w:pPr>
        <w:rPr>
          <w:rFonts w:ascii="Times New Roman" w:hAnsi="Times New Roman"/>
          <w:sz w:val="24"/>
          <w:szCs w:val="24"/>
        </w:rPr>
      </w:pPr>
      <w:r w:rsidRPr="009D11D4">
        <w:rPr>
          <w:rFonts w:ascii="Times New Roman" w:hAnsi="Times New Roman"/>
          <w:bCs/>
          <w:sz w:val="24"/>
          <w:szCs w:val="24"/>
        </w:rPr>
        <w:t>Shaobing Gao, Kaifu Yang, Chaoyi Li, Yongjie Li*.</w:t>
      </w:r>
      <w:r w:rsidRPr="009D11D4">
        <w:rPr>
          <w:rFonts w:ascii="Times New Roman" w:hAnsi="Times New Roman"/>
          <w:sz w:val="24"/>
          <w:szCs w:val="24"/>
        </w:rPr>
        <w:t> A Color Constancy Model with Double-Opponent Mechanisms. </w:t>
      </w:r>
      <w:r w:rsidRPr="009D11D4">
        <w:rPr>
          <w:rFonts w:ascii="Times New Roman" w:hAnsi="Times New Roman"/>
          <w:i/>
          <w:iCs/>
          <w:sz w:val="24"/>
          <w:szCs w:val="24"/>
        </w:rPr>
        <w:t>Proceeding of</w:t>
      </w:r>
      <w:r w:rsidRPr="009D11D4">
        <w:rPr>
          <w:rFonts w:ascii="Times New Roman" w:hAnsi="Times New Roman"/>
          <w:sz w:val="24"/>
          <w:szCs w:val="24"/>
        </w:rPr>
        <w:t> </w:t>
      </w:r>
      <w:r w:rsidRPr="009D11D4">
        <w:rPr>
          <w:rFonts w:ascii="Times New Roman" w:hAnsi="Times New Roman"/>
          <w:i/>
          <w:iCs/>
          <w:sz w:val="24"/>
          <w:szCs w:val="24"/>
        </w:rPr>
        <w:t>IEEE International Conference on Computer Vision (</w:t>
      </w:r>
      <w:r w:rsidRPr="009D11D4">
        <w:rPr>
          <w:rFonts w:ascii="Times New Roman" w:hAnsi="Times New Roman"/>
          <w:b/>
          <w:bCs/>
          <w:sz w:val="24"/>
          <w:szCs w:val="24"/>
        </w:rPr>
        <w:t>ICCV</w:t>
      </w:r>
      <w:r w:rsidRPr="009D11D4">
        <w:rPr>
          <w:rFonts w:ascii="Times New Roman" w:hAnsi="Times New Roman"/>
          <w:i/>
          <w:iCs/>
          <w:sz w:val="24"/>
          <w:szCs w:val="24"/>
        </w:rPr>
        <w:t>), pp.929-936, 2013.</w:t>
      </w:r>
    </w:p>
    <w:p w:rsidR="008E0665" w:rsidRDefault="008E0665" w:rsidP="00CF3B5D">
      <w:pPr>
        <w:rPr>
          <w:rFonts w:ascii="Times New Roman" w:hAnsi="Times New Roman" w:hint="eastAsia"/>
          <w:sz w:val="24"/>
          <w:szCs w:val="24"/>
        </w:rPr>
      </w:pPr>
    </w:p>
    <w:p w:rsidR="00DD31DF" w:rsidRPr="00DD31DF" w:rsidRDefault="00DD31DF" w:rsidP="00CF3B5D">
      <w:pPr>
        <w:rPr>
          <w:rFonts w:ascii="Times New Roman" w:hAnsi="Times New Roman" w:hint="eastAsia"/>
          <w:sz w:val="24"/>
          <w:szCs w:val="24"/>
        </w:rPr>
      </w:pPr>
    </w:p>
    <w:p w:rsidR="00DD31DF" w:rsidRPr="00DD31DF" w:rsidRDefault="00DD31DF" w:rsidP="00CF3B5D">
      <w:pPr>
        <w:rPr>
          <w:rFonts w:ascii="Times New Roman" w:hAnsi="Times New Roman"/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Any questions, please contact: </w:t>
      </w: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>Email: gao_shaobing@163.com (Shaobing Gao)</w:t>
      </w:r>
    </w:p>
    <w:p w:rsidR="008E0665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>Visual Cognition and Computation Lab (VCCL),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>Key Laboratory for Neuroinformation of Ministry of Education,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175633">
            <w:rPr>
              <w:rFonts w:ascii="Times New Roman" w:hAnsi="Times New Roman"/>
              <w:sz w:val="24"/>
              <w:szCs w:val="24"/>
            </w:rPr>
            <w:t>School</w:t>
          </w:r>
        </w:smartTag>
        <w:r w:rsidRPr="00175633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175633">
            <w:rPr>
              <w:rFonts w:ascii="Times New Roman" w:hAnsi="Times New Roman"/>
              <w:sz w:val="24"/>
              <w:szCs w:val="24"/>
            </w:rPr>
            <w:t>Life Science</w:t>
          </w:r>
        </w:smartTag>
      </w:smartTag>
      <w:r w:rsidRPr="00175633">
        <w:rPr>
          <w:rFonts w:ascii="Times New Roman" w:hAnsi="Times New Roman"/>
          <w:sz w:val="24"/>
          <w:szCs w:val="24"/>
        </w:rPr>
        <w:t xml:space="preserve"> and Technology,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 xml:space="preserve">University of Electronic Science and Technology of </w:t>
      </w:r>
      <w:smartTag w:uri="urn:schemas-microsoft-com:office:smarttags" w:element="place">
        <w:smartTag w:uri="urn:schemas-microsoft-com:office:smarttags" w:element="country-region">
          <w:r w:rsidRPr="00175633">
            <w:rPr>
              <w:rFonts w:ascii="Times New Roman" w:hAnsi="Times New Roman"/>
              <w:sz w:val="24"/>
              <w:szCs w:val="24"/>
            </w:rPr>
            <w:t>China</w:t>
          </w:r>
        </w:smartTag>
      </w:smartTag>
      <w:r w:rsidRPr="00175633">
        <w:rPr>
          <w:rFonts w:ascii="Times New Roman" w:hAnsi="Times New Roman"/>
          <w:sz w:val="24"/>
          <w:szCs w:val="24"/>
        </w:rPr>
        <w:t>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175633">
            <w:rPr>
              <w:rFonts w:ascii="Times New Roman" w:hAnsi="Times New Roman"/>
              <w:sz w:val="24"/>
              <w:szCs w:val="24"/>
            </w:rPr>
            <w:t>North Jianshe Road</w:t>
          </w:r>
        </w:smartTag>
      </w:smartTag>
      <w:r w:rsidRPr="00175633">
        <w:rPr>
          <w:rFonts w:ascii="Times New Roman" w:hAnsi="Times New Roman"/>
          <w:sz w:val="24"/>
          <w:szCs w:val="24"/>
        </w:rPr>
        <w:t>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r w:rsidRPr="00175633">
          <w:rPr>
            <w:rFonts w:ascii="Times New Roman" w:hAnsi="Times New Roman"/>
            <w:sz w:val="24"/>
            <w:szCs w:val="24"/>
          </w:rPr>
          <w:t>Chengdu</w:t>
        </w:r>
      </w:smartTag>
      <w:r w:rsidRPr="00175633">
        <w:rPr>
          <w:rFonts w:ascii="Times New Roman" w:hAnsi="Times New Roman"/>
          <w:sz w:val="24"/>
          <w:szCs w:val="24"/>
        </w:rPr>
        <w:t xml:space="preserve">, 610054, </w:t>
      </w:r>
      <w:smartTag w:uri="urn:schemas-microsoft-com:office:smarttags" w:element="place">
        <w:smartTag w:uri="urn:schemas-microsoft-com:office:smarttags" w:element="country-region">
          <w:r w:rsidRPr="00175633">
            <w:rPr>
              <w:rFonts w:ascii="Times New Roman" w:hAnsi="Times New Roman"/>
              <w:sz w:val="24"/>
              <w:szCs w:val="24"/>
            </w:rPr>
            <w:t>China</w:t>
          </w:r>
        </w:smartTag>
      </w:smartTag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</w:p>
    <w:p w:rsidR="008E0665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>Directly running the code, you can obtain the following result:</w:t>
      </w:r>
    </w:p>
    <w:p w:rsidR="008E0665" w:rsidRDefault="008E0665" w:rsidP="00CF3B5D">
      <w:pPr>
        <w:rPr>
          <w:sz w:val="24"/>
          <w:szCs w:val="24"/>
        </w:rPr>
      </w:pPr>
    </w:p>
    <w:p w:rsidR="008E0665" w:rsidRDefault="008E0665" w:rsidP="00CF3B5D">
      <w:pPr>
        <w:rPr>
          <w:sz w:val="24"/>
          <w:szCs w:val="24"/>
        </w:rPr>
      </w:pPr>
    </w:p>
    <w:p w:rsidR="008E0665" w:rsidRDefault="008E0665" w:rsidP="00CF3B5D">
      <w:pPr>
        <w:rPr>
          <w:sz w:val="24"/>
          <w:szCs w:val="24"/>
        </w:rPr>
      </w:pPr>
    </w:p>
    <w:p w:rsidR="008E0665" w:rsidRPr="00CF3B5D" w:rsidRDefault="00DD31DF" w:rsidP="00CF3B5D">
      <w:pPr>
        <w:rPr>
          <w:sz w:val="24"/>
          <w:szCs w:val="24"/>
        </w:rPr>
      </w:pPr>
      <w:r w:rsidRPr="00005F1F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38.25pt">
            <v:imagedata r:id="rId6" o:title="" croptop="20692f" cropbottom="26409f" cropleft="8241f" cropright="6106f"/>
          </v:shape>
        </w:pict>
      </w:r>
    </w:p>
    <w:sectPr w:rsidR="008E0665" w:rsidRPr="00CF3B5D" w:rsidSect="00DE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682" w:rsidRDefault="00947682" w:rsidP="00CF3B5D">
      <w:r>
        <w:separator/>
      </w:r>
    </w:p>
  </w:endnote>
  <w:endnote w:type="continuationSeparator" w:id="1">
    <w:p w:rsidR="00947682" w:rsidRDefault="00947682" w:rsidP="00CF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682" w:rsidRDefault="00947682" w:rsidP="00CF3B5D">
      <w:r>
        <w:separator/>
      </w:r>
    </w:p>
  </w:footnote>
  <w:footnote w:type="continuationSeparator" w:id="1">
    <w:p w:rsidR="00947682" w:rsidRDefault="00947682" w:rsidP="00CF3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3B5D"/>
    <w:rsid w:val="00005F1F"/>
    <w:rsid w:val="00067E1C"/>
    <w:rsid w:val="00175633"/>
    <w:rsid w:val="0019088E"/>
    <w:rsid w:val="00214FAC"/>
    <w:rsid w:val="00364FEB"/>
    <w:rsid w:val="003C311A"/>
    <w:rsid w:val="00445DE7"/>
    <w:rsid w:val="0045390F"/>
    <w:rsid w:val="004C02F5"/>
    <w:rsid w:val="004D4C58"/>
    <w:rsid w:val="005128DF"/>
    <w:rsid w:val="00522414"/>
    <w:rsid w:val="0052725A"/>
    <w:rsid w:val="00586C21"/>
    <w:rsid w:val="005968AD"/>
    <w:rsid w:val="005C139F"/>
    <w:rsid w:val="006C1F0A"/>
    <w:rsid w:val="006E495C"/>
    <w:rsid w:val="00840450"/>
    <w:rsid w:val="008538BA"/>
    <w:rsid w:val="008E0665"/>
    <w:rsid w:val="00937DCE"/>
    <w:rsid w:val="00947682"/>
    <w:rsid w:val="00972819"/>
    <w:rsid w:val="009B438E"/>
    <w:rsid w:val="009D11D4"/>
    <w:rsid w:val="00A47E4D"/>
    <w:rsid w:val="00A748C2"/>
    <w:rsid w:val="00AF71ED"/>
    <w:rsid w:val="00CF3B5D"/>
    <w:rsid w:val="00D06409"/>
    <w:rsid w:val="00D10E84"/>
    <w:rsid w:val="00DD1B88"/>
    <w:rsid w:val="00DD31DF"/>
    <w:rsid w:val="00DE1DE8"/>
    <w:rsid w:val="00FE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F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F3B5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CF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CF3B5D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DD1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DD1B88"/>
    <w:rPr>
      <w:rFonts w:cs="Times New Roman"/>
      <w:sz w:val="18"/>
      <w:szCs w:val="18"/>
    </w:rPr>
  </w:style>
  <w:style w:type="character" w:styleId="a6">
    <w:name w:val="Strong"/>
    <w:basedOn w:val="a0"/>
    <w:uiPriority w:val="22"/>
    <w:qFormat/>
    <w:locked/>
    <w:rsid w:val="009D11D4"/>
    <w:rPr>
      <w:b/>
      <w:bCs/>
    </w:rPr>
  </w:style>
  <w:style w:type="character" w:customStyle="1" w:styleId="apple-converted-space">
    <w:name w:val="apple-converted-space"/>
    <w:basedOn w:val="a0"/>
    <w:rsid w:val="009D11D4"/>
  </w:style>
  <w:style w:type="character" w:styleId="a7">
    <w:name w:val="Emphasis"/>
    <w:basedOn w:val="a0"/>
    <w:uiPriority w:val="20"/>
    <w:qFormat/>
    <w:locked/>
    <w:rsid w:val="009D11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47</cp:revision>
  <dcterms:created xsi:type="dcterms:W3CDTF">2014-09-23T02:46:00Z</dcterms:created>
  <dcterms:modified xsi:type="dcterms:W3CDTF">2015-01-26T06:07:00Z</dcterms:modified>
</cp:coreProperties>
</file>