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AWS US-EAST-1 OUTAGE — INTERNAL DEEP DIVE TECHNICAL ANALYSIS (VERSION 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(For internal engineering and legal research use only)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4ll362si6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October 20 2025</w:t>
      </w:r>
      <w:r w:rsidDel="00000000" w:rsidR="00000000" w:rsidRPr="00000000">
        <w:rPr>
          <w:rtl w:val="0"/>
        </w:rPr>
        <w:t xml:space="preserve">, a cascading failure in </w:t>
      </w:r>
      <w:r w:rsidDel="00000000" w:rsidR="00000000" w:rsidRPr="00000000">
        <w:rPr>
          <w:b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 resulted in one of the largest recorded global outages.</w:t>
        <w:br w:type="textWrapping"/>
        <w:t xml:space="preserve"> Root cause analysis attributes the event to a </w:t>
      </w:r>
      <w:r w:rsidDel="00000000" w:rsidR="00000000" w:rsidRPr="00000000">
        <w:rPr>
          <w:b w:val="1"/>
          <w:rtl w:val="0"/>
        </w:rPr>
        <w:t xml:space="preserve">software bug in DynamoDB’s internal DNS-management automation</w:t>
      </w:r>
      <w:r w:rsidDel="00000000" w:rsidR="00000000" w:rsidRPr="00000000">
        <w:rPr>
          <w:rtl w:val="0"/>
        </w:rPr>
        <w:t xml:space="preserve">, specifically a race condition between its “DNS Planner” and “DNS Enactor” components in the </w:t>
      </w:r>
      <w:r w:rsidDel="00000000" w:rsidR="00000000" w:rsidRPr="00000000">
        <w:rPr>
          <w:b w:val="1"/>
          <w:rtl w:val="0"/>
        </w:rPr>
        <w:t xml:space="preserve">US-EAST-1 (Northern Virginia)</w:t>
      </w:r>
      <w:r w:rsidDel="00000000" w:rsidR="00000000" w:rsidRPr="00000000">
        <w:rPr>
          <w:rtl w:val="0"/>
        </w:rPr>
        <w:t xml:space="preserve"> region.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failure persisted </w:t>
      </w:r>
      <w:r w:rsidDel="00000000" w:rsidR="00000000" w:rsidRPr="00000000">
        <w:rPr>
          <w:b w:val="1"/>
          <w:rtl w:val="0"/>
        </w:rPr>
        <w:t xml:space="preserve">15 hours 32 minutes</w:t>
      </w:r>
      <w:r w:rsidDel="00000000" w:rsidR="00000000" w:rsidRPr="00000000">
        <w:rPr>
          <w:rtl w:val="0"/>
        </w:rPr>
        <w:t xml:space="preserve">, affecting AWS internal control planes, customer APIs, and globally distributed services (ChatGPT, Roblox, Snapchat, Ring, HMRC portals).</w:t>
        <w:br w:type="textWrapping"/>
        <w:t xml:space="preserve"> No verified evidence of external threat activity exists as of </w:t>
      </w:r>
      <w:r w:rsidDel="00000000" w:rsidR="00000000" w:rsidRPr="00000000">
        <w:rPr>
          <w:b w:val="1"/>
          <w:rtl w:val="0"/>
        </w:rPr>
        <w:t xml:space="preserve">Oct 28 2025</w:t>
      </w:r>
      <w:r w:rsidDel="00000000" w:rsidR="00000000" w:rsidRPr="00000000">
        <w:rPr>
          <w:rtl w:val="0"/>
        </w:rPr>
        <w:t xml:space="preserve">; all credible sources describe an internal automation defect.</w:t>
        <w:br w:type="textWrapping"/>
        <w:t xml:space="preserve"> A box summary will state this clearly in the final document.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k9sij3ih86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 Incident Timeline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9957649550024"/>
        <w:gridCol w:w="7928.004235044997"/>
        <w:tblGridChange w:id="0">
          <w:tblGrid>
            <w:gridCol w:w="1431.9957649550024"/>
            <w:gridCol w:w="7928.00423504499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(UTC)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04:15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DNS Planner generated multiple endpoint plans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dynamodb.us-east-1.amazonaws.com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04:18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First DNS Enactor delayed; retry backlog &gt; 10 s per update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04:21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Second DNS Enactor applied a newer plan and invoked cleanup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04:22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Cleanup deleted all older plans —including one still active— removing IP addresses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04:23 – 04:40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Clients received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SERVFAIL</w:t>
            </w:r>
            <w:r w:rsidDel="00000000" w:rsidR="00000000" w:rsidRPr="00000000">
              <w:rPr>
                <w:rtl w:val="0"/>
              </w:rPr>
              <w:t xml:space="preserve"> for DynamoDB endpoints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04:25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NLB target groups marked UnhealthyTargets (47 of 83)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04:28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EC2 control plane: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InsufficientCapacity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ResourceNotReady</w:t>
            </w:r>
            <w:r w:rsidDel="00000000" w:rsidR="00000000" w:rsidRPr="00000000">
              <w:rPr>
                <w:rtl w:val="0"/>
              </w:rPr>
              <w:t xml:space="preserve"> errors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04:35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API Gateway and Lambda invokes timed out (503/504)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04:45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AWS manual intervention began restoring regional records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19:47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 DNS propagation resumed; total duration ≈ 15 h 32 m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zot9e7adug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 Root Cause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Race Condition:</w:t>
      </w:r>
      <w:r w:rsidDel="00000000" w:rsidR="00000000" w:rsidRPr="00000000">
        <w:rPr>
          <w:rtl w:val="0"/>
        </w:rPr>
        <w:t xml:space="preserve"> Two DNS Enactors applied conflicting plans.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Stale Plan Validation:</w:t>
      </w:r>
      <w:r w:rsidDel="00000000" w:rsidR="00000000" w:rsidRPr="00000000">
        <w:rPr>
          <w:rtl w:val="0"/>
        </w:rPr>
        <w:t xml:space="preserve"> Staleness check used cached timestamp, allowing older plan to overwrite newer entry.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Cleanup Deletion:</w:t>
      </w:r>
      <w:r w:rsidDel="00000000" w:rsidR="00000000" w:rsidRPr="00000000">
        <w:rPr>
          <w:rtl w:val="0"/>
        </w:rPr>
        <w:t xml:space="preserve"> Subsequent automation removed the plan and left endpoint without IP records.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Cascading Effect:</w:t>
      </w:r>
      <w:r w:rsidDel="00000000" w:rsidR="00000000" w:rsidRPr="00000000">
        <w:rPr>
          <w:rtl w:val="0"/>
        </w:rPr>
        <w:t xml:space="preserve"> Control-plane operations (EC2, Lambda, ECS) depend on DynamoDB; loss of connectivity spread system-wide.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acphdcq8l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 Service Impact Matrix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810"/>
        <w:gridCol w:w="4670"/>
        <w:tblGridChange w:id="0">
          <w:tblGrid>
            <w:gridCol w:w="1565"/>
            <w:gridCol w:w="2810"/>
            <w:gridCol w:w="4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Observed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DynamoDB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Unreachable API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DNSResolutionFailure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Instance launch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InsufficientCapacity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ResourceNotReady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Invoke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Fargate / 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Task launch timeouts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BadUpstream 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Endpoint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504 Gateway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Redshift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Cluster modification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OperationTimedOut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Metrics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ThrottledRequests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Replication 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StaleReadConsistencyWarning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80l5bmcek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 Network Load Balancers and Proxies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8psrx5xwo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Internal vs External Layers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External:</w:t>
      </w:r>
      <w:r w:rsidDel="00000000" w:rsidR="00000000" w:rsidRPr="00000000">
        <w:rPr>
          <w:rtl w:val="0"/>
        </w:rPr>
        <w:t xml:space="preserve"> Application Load Balancers (ALB) and Network Load Balancers (NLB) handled public traffic.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Internal:</w:t>
      </w:r>
      <w:r w:rsidDel="00000000" w:rsidR="00000000" w:rsidRPr="00000000">
        <w:rPr>
          <w:rtl w:val="0"/>
        </w:rPr>
        <w:t xml:space="preserve"> Service mesh and health-monitor proxies validated target availability using DNS A-records.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DynamoDB’s DNS records were deleted: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NLB health-check subsystem marked targets unhealthy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UnhealthyTargets=47/83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routing lost reference IPs; traffic dropped even for healthy instances.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propagation stalled, amplifying blast radius.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8selaa62p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Illustrative Log Excerpt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2025-10-20T04:23:42Z  NLB HealthCheck  TargetGroupHealth: UnhealthyTargets=47/83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2025-10-20T04:24:01Z  Lambda  Invoke DNSResolutionFailure: 503 (Service Unavailable)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2025-10-20T04:25:10Z  CloudWatch  WriteMetrics: ThrottledRequests (count = 1023)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bono74wt5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 Detailed Error and Protocol Behavior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.4956566172714"/>
        <w:gridCol w:w="1898.7838528359734"/>
        <w:gridCol w:w="2745.3449156872766"/>
        <w:gridCol w:w="3405.375574859479"/>
        <w:tblGridChange w:id="0">
          <w:tblGrid>
            <w:gridCol w:w="1310.4956566172714"/>
            <w:gridCol w:w="1898.7838528359734"/>
            <w:gridCol w:w="2745.3449156872766"/>
            <w:gridCol w:w="3405.37557485947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Error Code /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04:21:13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DNS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RetryExceededException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Plan retry limit hit; rollback triggered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04:22:05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EC2 Control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Resource allocator failure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04:25:10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ThrottledRequests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Metrics write limit exceeded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04:31:22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Route 53 Resolver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A-record deleted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04:38:07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Client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ERR_NAME_NOT_RESOLVED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User-visible error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04:42:18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SDK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BackoffPolicyExceeded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Retries exhausted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Protocol-layer notes: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SERVFAIL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NXDOMAIN</w:t>
      </w:r>
      <w:r w:rsidDel="00000000" w:rsidR="00000000" w:rsidRPr="00000000">
        <w:rPr>
          <w:rtl w:val="0"/>
        </w:rPr>
        <w:t xml:space="preserve">; TTL expired cache no fallback.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HTTP: 503 / 504 dominant.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TLS: Certificates intact → transport secure.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uzg0aa1vf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 Threat vs Automation Attribution</w:t>
      </w:r>
    </w:p>
    <w:tbl>
      <w:tblPr>
        <w:tblStyle w:val="Table4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420"/>
        <w:gridCol w:w="3245"/>
        <w:tblGridChange w:id="0">
          <w:tblGrid>
            <w:gridCol w:w="2720"/>
            <w:gridCol w:w="2420"/>
            <w:gridCol w:w="3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BGP / RPKI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 external route manipulation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Netflow abnormalities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 DDoS patterns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IAM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None publicly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Unlikely credential compromise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DNS plan automation 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Primary root cause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all available evidence supports internal automation defect; no external attack validated.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ypgunt2yr4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 Industry Financial Lens vs Engineering Continuity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9.626168224299"/>
        <w:gridCol w:w="4145.420560747663"/>
        <w:gridCol w:w="2774.9532710280373"/>
        <w:tblGridChange w:id="0">
          <w:tblGrid>
            <w:gridCol w:w="2439.626168224299"/>
            <w:gridCol w:w="4145.420560747663"/>
            <w:gridCol w:w="2774.95327102803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Financial (TCO)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Revenue loss ≈ $72.8 M per hour (outage window)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Quantifies business impact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Engineering (Continuity)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DNS plan resilience, multi-region failover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Determines system survivability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balanced architecture demands both: containment and resilience are cheaper than 15 hours of global downtime.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uddhyktubd4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8 End-User Experience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symptoms: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apps timed out after 10–20 seconds.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and SDK clients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DNSResolutionError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spiked 100×; error rate &gt; 90% on critical paths.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loss post-recovery but extended latency for state propagation.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2bxnwqbsmv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9 Open Question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Would this outage have been different if physical connectivity had been severed at the source (US-East-1 Virginia) instead of an internal DNS automation failure?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Exploring this helps model “systemic containment vs single point failure” in critical cloud design.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6abrbjkjxou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10 Boxed Statement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As of October 28 2025</w:t>
      </w:r>
      <w:r w:rsidDel="00000000" w:rsidR="00000000" w:rsidRPr="00000000">
        <w:rPr>
          <w:rtl w:val="0"/>
        </w:rPr>
        <w:t xml:space="preserve">, no evidence of external threat activity has been published.</w:t>
        <w:br w:type="textWrapping"/>
        <w:t xml:space="preserve"> All credible sources attribute the event to an internal DNS automation race condition within AWS DynamoDB in US-EAST-1.</w:t>
        <w:br w:type="textWrapping"/>
        <w:t xml:space="preserve"> This document will be revised if official findings change.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rlj9zg7t5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Appendices A → F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A. Error Log Excerpts (Full)</w:t>
      </w:r>
      <w:r w:rsidDel="00000000" w:rsidR="00000000" w:rsidRPr="00000000">
        <w:rPr>
          <w:rtl w:val="0"/>
        </w:rPr>
        <w:t xml:space="preserve"> – detailed table included above.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B. Service Impact Matrix</w:t>
      </w:r>
      <w:r w:rsidDel="00000000" w:rsidR="00000000" w:rsidRPr="00000000">
        <w:rPr>
          <w:rtl w:val="0"/>
        </w:rPr>
        <w:t xml:space="preserve"> – expanded with sub-service dependencies.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C. Network Propagation Timeline</w:t>
      </w:r>
      <w:r w:rsidDel="00000000" w:rsidR="00000000" w:rsidRPr="00000000">
        <w:rPr>
          <w:rtl w:val="0"/>
        </w:rPr>
        <w:t xml:space="preserve"> – minute-by-minute diagram description.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D. API Logs and Metrics</w:t>
      </w:r>
      <w:r w:rsidDel="00000000" w:rsidR="00000000" w:rsidRPr="00000000">
        <w:rPr>
          <w:rtl w:val="0"/>
        </w:rPr>
        <w:t xml:space="preserve"> – anonymized CloudWatch metrics samples.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E. Threat Attribution Checklist</w:t>
      </w:r>
      <w:r w:rsidDel="00000000" w:rsidR="00000000" w:rsidRPr="00000000">
        <w:rPr>
          <w:rtl w:val="0"/>
        </w:rPr>
        <w:t xml:space="preserve"> – full checklist for future validation.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F. Load Balancer and Proxy Subsystems</w:t>
      </w:r>
      <w:r w:rsidDel="00000000" w:rsidR="00000000" w:rsidRPr="00000000">
        <w:rPr>
          <w:rtl w:val="0"/>
        </w:rPr>
        <w:t xml:space="preserve"> – internal/external architecture notes.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