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36"/>
        <w:gridCol w:w="4686"/>
      </w:tblGrid>
      <w:tr w:rsidR="005333A6" w:rsidTr="00E21867">
        <w:tc>
          <w:tcPr>
            <w:tcW w:w="3936" w:type="dxa"/>
          </w:tcPr>
          <w:p w:rsidR="001A4CA6" w:rsidRDefault="005333A6" w:rsidP="00CF068A">
            <w:pPr>
              <w:spacing w:after="0" w:line="240" w:lineRule="auto"/>
              <w:rPr>
                <w:rFonts w:asciiTheme="majorHAnsi" w:hAnsiTheme="majorHAnsi"/>
                <w:b/>
                <w:i/>
                <w:color w:val="632423" w:themeColor="accent2" w:themeShade="80"/>
                <w:sz w:val="20"/>
                <w:szCs w:val="20"/>
                <w:lang w:eastAsia="zh-CN"/>
              </w:rPr>
            </w:pPr>
            <w:r>
              <w:rPr>
                <w:rFonts w:asciiTheme="majorHAnsi" w:hAnsiTheme="majorHAnsi" w:hint="eastAsia"/>
                <w:b/>
                <w:i/>
                <w:color w:val="632423" w:themeColor="accent2" w:themeShade="80"/>
                <w:sz w:val="20"/>
                <w:szCs w:val="20"/>
                <w:lang w:eastAsia="zh-CN"/>
              </w:rPr>
              <w:t>1829 Rue Saint</w:t>
            </w:r>
            <w:r>
              <w:rPr>
                <w:rFonts w:asciiTheme="majorHAnsi" w:hAnsiTheme="majorHAnsi"/>
                <w:b/>
                <w:i/>
                <w:color w:val="632423" w:themeColor="accent2" w:themeShade="80"/>
                <w:sz w:val="20"/>
                <w:szCs w:val="20"/>
                <w:lang w:eastAsia="zh-CN"/>
              </w:rPr>
              <w:t>-</w:t>
            </w:r>
            <w:r>
              <w:rPr>
                <w:rFonts w:asciiTheme="majorHAnsi" w:hAnsiTheme="majorHAnsi" w:hint="eastAsia"/>
                <w:b/>
                <w:i/>
                <w:color w:val="632423" w:themeColor="accent2" w:themeShade="80"/>
                <w:sz w:val="20"/>
                <w:szCs w:val="20"/>
                <w:lang w:eastAsia="zh-CN"/>
              </w:rPr>
              <w:t>Andre Montreal H2L 3T9</w:t>
            </w:r>
          </w:p>
          <w:p w:rsidR="001A4CA6" w:rsidRDefault="001A4CA6" w:rsidP="00CF068A">
            <w:pPr>
              <w:spacing w:after="0" w:line="240" w:lineRule="auto"/>
              <w:rPr>
                <w:rFonts w:asciiTheme="majorHAnsi" w:hAnsiTheme="majorHAnsi"/>
                <w:b/>
                <w:i/>
                <w:color w:val="632423" w:themeColor="accent2" w:themeShade="80"/>
                <w:sz w:val="20"/>
                <w:szCs w:val="20"/>
                <w:lang w:eastAsia="zh-CN"/>
              </w:rPr>
            </w:pPr>
            <w:r w:rsidRPr="001D4400">
              <w:rPr>
                <w:rFonts w:asciiTheme="majorHAnsi" w:hAnsiTheme="majorHAnsi" w:hint="eastAsia"/>
                <w:b/>
                <w:i/>
                <w:color w:val="632423" w:themeColor="accent2" w:themeShade="80"/>
                <w:sz w:val="20"/>
                <w:szCs w:val="20"/>
                <w:lang w:eastAsia="zh-CN"/>
              </w:rPr>
              <w:t xml:space="preserve">Cell Phone: 1 </w:t>
            </w:r>
            <w:r>
              <w:rPr>
                <w:rFonts w:asciiTheme="majorHAnsi" w:hAnsiTheme="majorHAnsi" w:hint="eastAsia"/>
                <w:b/>
                <w:i/>
                <w:color w:val="632423" w:themeColor="accent2" w:themeShade="80"/>
                <w:sz w:val="20"/>
                <w:szCs w:val="20"/>
                <w:lang w:eastAsia="zh-CN"/>
              </w:rPr>
              <w:t>438 888 3818</w:t>
            </w:r>
          </w:p>
          <w:p w:rsidR="00E21867" w:rsidRDefault="00E21867" w:rsidP="00E21867">
            <w:pPr>
              <w:spacing w:after="0" w:line="240" w:lineRule="auto"/>
              <w:rPr>
                <w:rFonts w:asciiTheme="majorHAnsi" w:hAnsiTheme="majorHAnsi"/>
                <w:b/>
                <w:i/>
                <w:color w:val="632423" w:themeColor="accent2" w:themeShade="80"/>
                <w:sz w:val="20"/>
                <w:szCs w:val="20"/>
                <w:lang w:eastAsia="zh-CN"/>
              </w:rPr>
            </w:pPr>
            <w:r w:rsidRPr="001D4400">
              <w:rPr>
                <w:rFonts w:asciiTheme="majorHAnsi" w:hAnsiTheme="majorHAnsi" w:hint="eastAsia"/>
                <w:b/>
                <w:i/>
                <w:color w:val="632423" w:themeColor="accent2" w:themeShade="80"/>
                <w:sz w:val="20"/>
                <w:szCs w:val="20"/>
                <w:lang w:eastAsia="zh-CN"/>
              </w:rPr>
              <w:t>Email: catherineleemala@hotmail.com</w:t>
            </w:r>
          </w:p>
        </w:tc>
        <w:tc>
          <w:tcPr>
            <w:tcW w:w="4686" w:type="dxa"/>
          </w:tcPr>
          <w:p w:rsidR="00E21867" w:rsidRPr="001D4400" w:rsidRDefault="00E21867" w:rsidP="00E21867">
            <w:pPr>
              <w:spacing w:after="0" w:line="240" w:lineRule="auto"/>
              <w:rPr>
                <w:rFonts w:asciiTheme="majorHAnsi" w:hAnsiTheme="majorHAnsi"/>
                <w:b/>
                <w:i/>
                <w:noProof/>
                <w:color w:val="632423" w:themeColor="accent2" w:themeShade="80"/>
                <w:sz w:val="16"/>
                <w:szCs w:val="16"/>
                <w:lang w:val="en-US" w:eastAsia="zh-CN"/>
              </w:rPr>
            </w:pPr>
            <w:r w:rsidRPr="001D4400">
              <w:rPr>
                <w:rFonts w:asciiTheme="majorHAnsi" w:hAnsiTheme="majorHAnsi" w:hint="eastAsia"/>
                <w:b/>
                <w:i/>
                <w:color w:val="632423" w:themeColor="accent2" w:themeShade="80"/>
                <w:sz w:val="16"/>
                <w:szCs w:val="16"/>
                <w:lang w:eastAsia="zh-CN"/>
              </w:rPr>
              <w:t xml:space="preserve">Australian </w:t>
            </w:r>
            <w:r w:rsidRPr="001D4400">
              <w:rPr>
                <w:rFonts w:asciiTheme="majorHAnsi" w:eastAsiaTheme="minorHAnsi" w:hAnsiTheme="majorHAnsi"/>
                <w:b/>
                <w:i/>
                <w:noProof/>
                <w:color w:val="632423" w:themeColor="accent2" w:themeShade="80"/>
                <w:sz w:val="16"/>
                <w:szCs w:val="16"/>
                <w:lang w:val="en-US"/>
              </w:rPr>
              <w:t>Certified Practisin</w:t>
            </w:r>
            <w:r w:rsidRPr="001D4400">
              <w:rPr>
                <w:rFonts w:asciiTheme="majorHAnsi" w:hAnsiTheme="majorHAnsi" w:hint="eastAsia"/>
                <w:b/>
                <w:i/>
                <w:noProof/>
                <w:color w:val="632423" w:themeColor="accent2" w:themeShade="80"/>
                <w:sz w:val="16"/>
                <w:szCs w:val="16"/>
                <w:lang w:val="en-US" w:eastAsia="zh-CN"/>
              </w:rPr>
              <w:t>g</w:t>
            </w:r>
            <w:r w:rsidRPr="001D4400">
              <w:rPr>
                <w:rFonts w:asciiTheme="majorHAnsi" w:eastAsiaTheme="minorHAnsi" w:hAnsiTheme="majorHAnsi"/>
                <w:b/>
                <w:i/>
                <w:noProof/>
                <w:color w:val="632423" w:themeColor="accent2" w:themeShade="80"/>
                <w:sz w:val="16"/>
                <w:szCs w:val="16"/>
                <w:lang w:val="en-US"/>
              </w:rPr>
              <w:t xml:space="preserve"> Accountant</w:t>
            </w:r>
            <w:r w:rsidRPr="001D4400">
              <w:rPr>
                <w:rFonts w:asciiTheme="majorHAnsi" w:hAnsiTheme="majorHAnsi" w:hint="eastAsia"/>
                <w:b/>
                <w:i/>
                <w:noProof/>
                <w:color w:val="632423" w:themeColor="accent2" w:themeShade="80"/>
                <w:sz w:val="16"/>
                <w:szCs w:val="16"/>
                <w:lang w:val="en-US" w:eastAsia="zh-CN"/>
              </w:rPr>
              <w:t xml:space="preserve"> Associate Member</w:t>
            </w:r>
          </w:p>
          <w:p w:rsidR="005333A6" w:rsidRDefault="00E21867" w:rsidP="00CF068A">
            <w:pPr>
              <w:spacing w:after="0" w:line="240" w:lineRule="auto"/>
              <w:rPr>
                <w:rFonts w:asciiTheme="majorHAnsi" w:hAnsiTheme="majorHAnsi"/>
                <w:b/>
                <w:i/>
                <w:snapToGrid w:val="0"/>
                <w:color w:val="632423" w:themeColor="accent2" w:themeShade="80"/>
                <w:sz w:val="16"/>
                <w:szCs w:val="16"/>
              </w:rPr>
            </w:pPr>
            <w:r w:rsidRPr="001D4400">
              <w:rPr>
                <w:rFonts w:asciiTheme="majorHAnsi" w:hAnsiTheme="majorHAnsi"/>
                <w:b/>
                <w:i/>
                <w:snapToGrid w:val="0"/>
                <w:color w:val="632423" w:themeColor="accent2" w:themeShade="80"/>
                <w:sz w:val="16"/>
                <w:szCs w:val="16"/>
              </w:rPr>
              <w:t>Bachelor of Business Accounting</w:t>
            </w:r>
          </w:p>
          <w:p w:rsidR="00E21867" w:rsidRPr="00E21867" w:rsidRDefault="00E21867" w:rsidP="00CF068A">
            <w:pPr>
              <w:spacing w:after="0" w:line="240" w:lineRule="auto"/>
              <w:rPr>
                <w:rFonts w:asciiTheme="majorHAnsi" w:hAnsiTheme="majorHAnsi"/>
                <w:b/>
                <w:i/>
                <w:color w:val="632423" w:themeColor="accent2" w:themeShade="80"/>
                <w:sz w:val="16"/>
                <w:szCs w:val="16"/>
                <w:lang w:eastAsia="zh-CN"/>
              </w:rPr>
            </w:pPr>
            <w:r w:rsidRPr="00E21867">
              <w:rPr>
                <w:rFonts w:asciiTheme="majorHAnsi" w:hAnsiTheme="majorHAnsi"/>
                <w:b/>
                <w:i/>
                <w:snapToGrid w:val="0"/>
                <w:color w:val="632423" w:themeColor="accent2" w:themeShade="80"/>
                <w:sz w:val="16"/>
                <w:szCs w:val="16"/>
                <w:lang w:val="en-US" w:eastAsia="zh-CN"/>
              </w:rPr>
              <w:t>Licensed</w:t>
            </w:r>
            <w:r w:rsidRPr="00E21867">
              <w:rPr>
                <w:rFonts w:asciiTheme="majorHAnsi" w:hAnsiTheme="majorHAnsi" w:hint="eastAsia"/>
                <w:b/>
                <w:i/>
                <w:snapToGrid w:val="0"/>
                <w:color w:val="632423" w:themeColor="accent2" w:themeShade="80"/>
                <w:sz w:val="16"/>
                <w:szCs w:val="16"/>
                <w:lang w:val="en-US" w:eastAsia="zh-CN"/>
              </w:rPr>
              <w:t xml:space="preserve"> </w:t>
            </w:r>
            <w:r w:rsidRPr="00E21867">
              <w:rPr>
                <w:rFonts w:asciiTheme="majorHAnsi" w:hAnsiTheme="majorHAnsi" w:hint="eastAsia"/>
                <w:b/>
                <w:i/>
                <w:snapToGrid w:val="0"/>
                <w:color w:val="632423" w:themeColor="accent2" w:themeShade="80"/>
                <w:sz w:val="16"/>
                <w:szCs w:val="16"/>
                <w:lang w:eastAsia="zh-CN"/>
              </w:rPr>
              <w:t>Quebec Local Tour Guide</w:t>
            </w:r>
          </w:p>
        </w:tc>
      </w:tr>
    </w:tbl>
    <w:p w:rsidR="00814EE2" w:rsidRPr="00BB2DB1" w:rsidRDefault="00814EE2" w:rsidP="00455BAB">
      <w:pPr>
        <w:tabs>
          <w:tab w:val="left" w:pos="426"/>
        </w:tabs>
        <w:rPr>
          <w:rFonts w:asciiTheme="majorHAnsi" w:hAnsiTheme="majorHAnsi"/>
          <w:b/>
          <w:i/>
          <w:color w:val="632423" w:themeColor="accent2" w:themeShade="80"/>
          <w:sz w:val="20"/>
          <w:szCs w:val="20"/>
          <w:lang w:eastAsia="zh-CN"/>
        </w:rPr>
      </w:pPr>
      <w:r>
        <w:rPr>
          <w:rFonts w:asciiTheme="majorHAnsi" w:hAnsiTheme="majorHAnsi" w:hint="eastAsia"/>
          <w:b/>
          <w:i/>
          <w:color w:val="632423" w:themeColor="accent2" w:themeShade="80"/>
          <w:sz w:val="28"/>
          <w:szCs w:val="28"/>
          <w:lang w:eastAsia="zh-CN"/>
        </w:rPr>
        <w:t>Career Objective</w:t>
      </w:r>
    </w:p>
    <w:p w:rsidR="00814EE2" w:rsidRPr="00814EE2" w:rsidRDefault="00800A23" w:rsidP="00455BAB">
      <w:pPr>
        <w:tabs>
          <w:tab w:val="left" w:pos="426"/>
        </w:tabs>
        <w:rPr>
          <w:rFonts w:asciiTheme="majorHAnsi" w:hAnsiTheme="majorHAnsi"/>
          <w:b/>
          <w:i/>
          <w:sz w:val="20"/>
          <w:szCs w:val="20"/>
          <w:lang w:eastAsia="zh-CN"/>
        </w:rPr>
      </w:pPr>
      <w:r>
        <w:rPr>
          <w:rFonts w:asciiTheme="majorHAnsi" w:hAnsiTheme="majorHAnsi" w:hint="eastAsia"/>
          <w:b/>
          <w:i/>
          <w:sz w:val="20"/>
          <w:szCs w:val="20"/>
          <w:lang w:eastAsia="zh-CN"/>
        </w:rPr>
        <w:t>U</w:t>
      </w:r>
      <w:r w:rsidR="00814EE2" w:rsidRPr="00814EE2">
        <w:rPr>
          <w:rFonts w:asciiTheme="majorHAnsi" w:hAnsiTheme="majorHAnsi" w:hint="eastAsia"/>
          <w:b/>
          <w:i/>
          <w:sz w:val="20"/>
          <w:szCs w:val="20"/>
          <w:lang w:eastAsia="zh-CN"/>
        </w:rPr>
        <w:t xml:space="preserve">tilize my experience and education </w:t>
      </w:r>
      <w:r w:rsidR="00AF4A35">
        <w:rPr>
          <w:rFonts w:asciiTheme="majorHAnsi" w:hAnsiTheme="majorHAnsi" w:hint="eastAsia"/>
          <w:b/>
          <w:i/>
          <w:sz w:val="20"/>
          <w:szCs w:val="20"/>
          <w:lang w:eastAsia="zh-CN"/>
        </w:rPr>
        <w:t xml:space="preserve">to enhance </w:t>
      </w:r>
      <w:r w:rsidR="00814EE2" w:rsidRPr="00814EE2">
        <w:rPr>
          <w:rFonts w:asciiTheme="majorHAnsi" w:hAnsiTheme="majorHAnsi"/>
          <w:b/>
          <w:i/>
          <w:sz w:val="20"/>
          <w:szCs w:val="20"/>
          <w:lang w:eastAsia="zh-CN"/>
        </w:rPr>
        <w:t>organizational</w:t>
      </w:r>
      <w:r w:rsidR="00814EE2" w:rsidRPr="00814EE2">
        <w:rPr>
          <w:rFonts w:asciiTheme="majorHAnsi" w:hAnsiTheme="majorHAnsi" w:hint="eastAsia"/>
          <w:b/>
          <w:i/>
          <w:sz w:val="20"/>
          <w:szCs w:val="20"/>
          <w:lang w:eastAsia="zh-CN"/>
        </w:rPr>
        <w:t xml:space="preserve"> </w:t>
      </w:r>
      <w:r w:rsidR="00814EE2" w:rsidRPr="00814EE2">
        <w:rPr>
          <w:rFonts w:asciiTheme="majorHAnsi" w:hAnsiTheme="majorHAnsi"/>
          <w:b/>
          <w:i/>
          <w:sz w:val="20"/>
          <w:szCs w:val="20"/>
          <w:lang w:eastAsia="zh-CN"/>
        </w:rPr>
        <w:t>productivity</w:t>
      </w:r>
      <w:r w:rsidR="00814EE2" w:rsidRPr="00814EE2">
        <w:rPr>
          <w:rFonts w:asciiTheme="majorHAnsi" w:hAnsiTheme="majorHAnsi" w:hint="eastAsia"/>
          <w:b/>
          <w:i/>
          <w:sz w:val="20"/>
          <w:szCs w:val="20"/>
          <w:lang w:eastAsia="zh-CN"/>
        </w:rPr>
        <w:t>.</w:t>
      </w:r>
    </w:p>
    <w:p w:rsidR="00891A90" w:rsidRPr="001D4400" w:rsidRDefault="00891A90" w:rsidP="00455BAB">
      <w:pPr>
        <w:tabs>
          <w:tab w:val="left" w:pos="426"/>
        </w:tabs>
        <w:rPr>
          <w:rFonts w:asciiTheme="majorHAnsi" w:hAnsiTheme="majorHAnsi"/>
          <w:b/>
          <w:i/>
          <w:color w:val="632423" w:themeColor="accent2" w:themeShade="80"/>
          <w:sz w:val="28"/>
          <w:szCs w:val="28"/>
          <w:lang w:eastAsia="zh-CN"/>
        </w:rPr>
      </w:pPr>
      <w:r w:rsidRPr="001D4400">
        <w:rPr>
          <w:rFonts w:asciiTheme="majorHAnsi" w:hAnsiTheme="majorHAnsi"/>
          <w:b/>
          <w:i/>
          <w:color w:val="632423" w:themeColor="accent2" w:themeShade="80"/>
          <w:sz w:val="28"/>
          <w:szCs w:val="28"/>
        </w:rPr>
        <w:t>Career Achievements &amp; Highlights</w:t>
      </w:r>
    </w:p>
    <w:p w:rsidR="00891A90" w:rsidRPr="00455BAB" w:rsidRDefault="003B7249" w:rsidP="00E06AC6">
      <w:pPr>
        <w:pStyle w:val="ListParagraph"/>
        <w:numPr>
          <w:ilvl w:val="0"/>
          <w:numId w:val="24"/>
        </w:numPr>
        <w:tabs>
          <w:tab w:val="left" w:pos="426"/>
        </w:tabs>
        <w:spacing w:after="100" w:afterAutospacing="1" w:line="240" w:lineRule="auto"/>
        <w:jc w:val="both"/>
        <w:rPr>
          <w:rFonts w:asciiTheme="majorHAnsi" w:hAnsiTheme="majorHAnsi"/>
          <w:i/>
          <w:sz w:val="20"/>
          <w:szCs w:val="20"/>
          <w:lang w:val="en-US"/>
        </w:rPr>
      </w:pPr>
      <w:r>
        <w:rPr>
          <w:rFonts w:asciiTheme="majorHAnsi" w:hAnsiTheme="majorHAnsi" w:hint="eastAsia"/>
          <w:b/>
          <w:i/>
          <w:sz w:val="20"/>
          <w:szCs w:val="20"/>
          <w:lang w:val="en-US" w:eastAsia="zh-CN"/>
        </w:rPr>
        <w:t xml:space="preserve">Finance &amp; </w:t>
      </w:r>
      <w:r w:rsidR="00891A90" w:rsidRPr="00455BAB">
        <w:rPr>
          <w:rFonts w:asciiTheme="majorHAnsi" w:hAnsiTheme="majorHAnsi"/>
          <w:b/>
          <w:i/>
          <w:sz w:val="20"/>
          <w:szCs w:val="20"/>
          <w:lang w:val="en-US"/>
        </w:rPr>
        <w:t xml:space="preserve">Accounting: </w:t>
      </w:r>
      <w:r>
        <w:rPr>
          <w:rFonts w:asciiTheme="majorHAnsi" w:hAnsiTheme="majorHAnsi" w:hint="eastAsia"/>
          <w:i/>
          <w:sz w:val="20"/>
          <w:szCs w:val="20"/>
          <w:lang w:val="en-US" w:eastAsia="zh-CN"/>
        </w:rPr>
        <w:t xml:space="preserve">Competently worked as Finance Assistant </w:t>
      </w:r>
      <w:r w:rsidR="00470EF3">
        <w:rPr>
          <w:rFonts w:asciiTheme="majorHAnsi" w:hAnsiTheme="majorHAnsi" w:hint="eastAsia"/>
          <w:i/>
          <w:sz w:val="20"/>
          <w:szCs w:val="20"/>
          <w:lang w:val="en-US" w:eastAsia="zh-CN"/>
        </w:rPr>
        <w:t>in an intern</w:t>
      </w:r>
      <w:r w:rsidR="00F15740">
        <w:rPr>
          <w:rFonts w:asciiTheme="majorHAnsi" w:hAnsiTheme="majorHAnsi" w:hint="eastAsia"/>
          <w:i/>
          <w:sz w:val="20"/>
          <w:szCs w:val="20"/>
          <w:lang w:val="en-US" w:eastAsia="zh-CN"/>
        </w:rPr>
        <w:t xml:space="preserve">ational organization for </w:t>
      </w:r>
      <w:r w:rsidR="00470EF3">
        <w:rPr>
          <w:rFonts w:asciiTheme="majorHAnsi" w:hAnsiTheme="majorHAnsi" w:hint="eastAsia"/>
          <w:i/>
          <w:sz w:val="20"/>
          <w:szCs w:val="20"/>
          <w:lang w:val="en-US" w:eastAsia="zh-CN"/>
        </w:rPr>
        <w:t>2</w:t>
      </w:r>
      <w:r w:rsidR="00F15740">
        <w:rPr>
          <w:rFonts w:asciiTheme="majorHAnsi" w:hAnsiTheme="majorHAnsi" w:hint="eastAsia"/>
          <w:i/>
          <w:sz w:val="20"/>
          <w:szCs w:val="20"/>
          <w:lang w:val="en-US" w:eastAsia="zh-CN"/>
        </w:rPr>
        <w:t>.5</w:t>
      </w:r>
      <w:r w:rsidR="00470EF3">
        <w:rPr>
          <w:rFonts w:asciiTheme="majorHAnsi" w:hAnsiTheme="majorHAnsi" w:hint="eastAsia"/>
          <w:i/>
          <w:sz w:val="20"/>
          <w:szCs w:val="20"/>
          <w:lang w:val="en-US" w:eastAsia="zh-CN"/>
        </w:rPr>
        <w:t xml:space="preserve"> years. </w:t>
      </w:r>
      <w:r w:rsidR="00891A90" w:rsidRPr="00455BAB">
        <w:rPr>
          <w:rFonts w:asciiTheme="majorHAnsi" w:hAnsiTheme="majorHAnsi"/>
          <w:i/>
          <w:sz w:val="20"/>
          <w:szCs w:val="20"/>
          <w:lang w:val="en-US"/>
        </w:rPr>
        <w:t>Successful employment as</w:t>
      </w:r>
      <w:r w:rsidR="00891A90" w:rsidRPr="00455BAB">
        <w:rPr>
          <w:rFonts w:asciiTheme="majorHAnsi" w:hAnsiTheme="majorHAnsi" w:hint="eastAsia"/>
          <w:i/>
          <w:sz w:val="20"/>
          <w:szCs w:val="20"/>
          <w:lang w:val="en-US" w:eastAsia="zh-CN"/>
        </w:rPr>
        <w:t xml:space="preserve"> Assistant Accountant</w:t>
      </w:r>
      <w:r w:rsidR="00891A90" w:rsidRPr="00455BAB">
        <w:rPr>
          <w:rFonts w:asciiTheme="majorHAnsi" w:hAnsiTheme="majorHAnsi"/>
          <w:i/>
          <w:sz w:val="20"/>
          <w:szCs w:val="20"/>
          <w:lang w:val="en-US"/>
        </w:rPr>
        <w:t xml:space="preserve"> </w:t>
      </w:r>
      <w:r w:rsidR="007F38A8" w:rsidRPr="00455BAB">
        <w:rPr>
          <w:rFonts w:asciiTheme="majorHAnsi" w:hAnsiTheme="majorHAnsi" w:hint="eastAsia"/>
          <w:i/>
          <w:sz w:val="20"/>
          <w:szCs w:val="20"/>
          <w:lang w:val="en-US" w:eastAsia="zh-CN"/>
        </w:rPr>
        <w:t xml:space="preserve">and Office Administrator for 5 years </w:t>
      </w:r>
      <w:r w:rsidR="00581C5F" w:rsidRPr="00455BAB">
        <w:rPr>
          <w:rFonts w:asciiTheme="majorHAnsi" w:hAnsiTheme="majorHAnsi" w:hint="eastAsia"/>
          <w:i/>
          <w:sz w:val="20"/>
          <w:szCs w:val="20"/>
          <w:lang w:val="en-US" w:eastAsia="zh-CN"/>
        </w:rPr>
        <w:t>in Accounting firm</w:t>
      </w:r>
      <w:r w:rsidR="007F38A8" w:rsidRPr="00455BAB">
        <w:rPr>
          <w:rFonts w:asciiTheme="majorHAnsi" w:hAnsiTheme="majorHAnsi" w:hint="eastAsia"/>
          <w:i/>
          <w:sz w:val="20"/>
          <w:szCs w:val="20"/>
          <w:lang w:val="en-US" w:eastAsia="zh-CN"/>
        </w:rPr>
        <w:t>s</w:t>
      </w:r>
      <w:r w:rsidR="00581C5F" w:rsidRPr="00455BAB">
        <w:rPr>
          <w:rFonts w:asciiTheme="majorHAnsi" w:hAnsiTheme="majorHAnsi" w:hint="eastAsia"/>
          <w:i/>
          <w:sz w:val="20"/>
          <w:szCs w:val="20"/>
          <w:lang w:val="en-US" w:eastAsia="zh-CN"/>
        </w:rPr>
        <w:t xml:space="preserve"> </w:t>
      </w:r>
      <w:r w:rsidR="007F38A8" w:rsidRPr="00455BAB">
        <w:rPr>
          <w:rFonts w:asciiTheme="majorHAnsi" w:hAnsiTheme="majorHAnsi" w:hint="eastAsia"/>
          <w:i/>
          <w:sz w:val="20"/>
          <w:szCs w:val="20"/>
          <w:lang w:val="en-US" w:eastAsia="zh-CN"/>
        </w:rPr>
        <w:t>with</w:t>
      </w:r>
      <w:r w:rsidR="00891A90" w:rsidRPr="00455BAB">
        <w:rPr>
          <w:rFonts w:asciiTheme="majorHAnsi" w:hAnsiTheme="majorHAnsi"/>
          <w:i/>
          <w:sz w:val="20"/>
          <w:szCs w:val="20"/>
          <w:lang w:val="en-US"/>
        </w:rPr>
        <w:t xml:space="preserve"> advanced knowledge of statutory framework and accounting principles.</w:t>
      </w:r>
    </w:p>
    <w:p w:rsidR="00891A90" w:rsidRPr="00455BAB" w:rsidRDefault="00E21867" w:rsidP="00B73584">
      <w:pPr>
        <w:pStyle w:val="ListParagraph"/>
        <w:numPr>
          <w:ilvl w:val="0"/>
          <w:numId w:val="24"/>
        </w:numPr>
        <w:tabs>
          <w:tab w:val="left" w:pos="0"/>
        </w:tabs>
        <w:spacing w:after="100" w:afterAutospacing="1" w:line="240" w:lineRule="auto"/>
        <w:jc w:val="both"/>
        <w:rPr>
          <w:rFonts w:asciiTheme="majorHAnsi" w:hAnsiTheme="majorHAnsi"/>
          <w:i/>
          <w:sz w:val="20"/>
          <w:szCs w:val="20"/>
          <w:lang w:val="en-US"/>
        </w:rPr>
      </w:pPr>
      <w:r w:rsidRPr="00455BAB">
        <w:rPr>
          <w:rFonts w:asciiTheme="majorHAnsi" w:hAnsiTheme="majorHAnsi"/>
          <w:b/>
          <w:i/>
          <w:sz w:val="20"/>
          <w:szCs w:val="20"/>
          <w:lang w:val="en-US"/>
        </w:rPr>
        <w:t xml:space="preserve">Taxation: </w:t>
      </w:r>
      <w:r w:rsidR="00891A90" w:rsidRPr="00455BAB">
        <w:rPr>
          <w:rFonts w:asciiTheme="majorHAnsi" w:hAnsiTheme="majorHAnsi"/>
          <w:i/>
          <w:sz w:val="20"/>
          <w:szCs w:val="20"/>
          <w:lang w:val="en-US"/>
        </w:rPr>
        <w:t>A</w:t>
      </w:r>
      <w:r w:rsidR="00CF068A" w:rsidRPr="00455BAB">
        <w:rPr>
          <w:rFonts w:asciiTheme="majorHAnsi" w:hAnsiTheme="majorHAnsi"/>
          <w:i/>
          <w:sz w:val="20"/>
          <w:szCs w:val="20"/>
          <w:lang w:val="en-US"/>
        </w:rPr>
        <w:t>dvanced skills in</w:t>
      </w:r>
      <w:r w:rsidRPr="00455BAB">
        <w:rPr>
          <w:rFonts w:asciiTheme="majorHAnsi" w:hAnsiTheme="majorHAnsi" w:hint="eastAsia"/>
          <w:i/>
          <w:sz w:val="20"/>
          <w:szCs w:val="20"/>
          <w:lang w:val="en-US" w:eastAsia="zh-CN"/>
        </w:rPr>
        <w:t xml:space="preserve"> </w:t>
      </w:r>
      <w:r w:rsidRPr="00455BAB">
        <w:rPr>
          <w:rFonts w:asciiTheme="majorHAnsi" w:hAnsiTheme="majorHAnsi"/>
          <w:i/>
          <w:sz w:val="20"/>
          <w:szCs w:val="20"/>
          <w:lang w:val="en-US" w:eastAsia="zh-CN"/>
        </w:rPr>
        <w:t>t</w:t>
      </w:r>
      <w:r w:rsidR="00CF068A" w:rsidRPr="00455BAB">
        <w:rPr>
          <w:rFonts w:asciiTheme="majorHAnsi" w:hAnsiTheme="majorHAnsi" w:hint="eastAsia"/>
          <w:i/>
          <w:sz w:val="20"/>
          <w:szCs w:val="20"/>
          <w:lang w:val="en-US" w:eastAsia="zh-CN"/>
        </w:rPr>
        <w:t xml:space="preserve">axation </w:t>
      </w:r>
      <w:r w:rsidR="00891A90" w:rsidRPr="00455BAB">
        <w:rPr>
          <w:rFonts w:asciiTheme="majorHAnsi" w:hAnsiTheme="majorHAnsi"/>
          <w:i/>
          <w:sz w:val="20"/>
          <w:szCs w:val="20"/>
          <w:lang w:val="en-US"/>
        </w:rPr>
        <w:t xml:space="preserve">and </w:t>
      </w:r>
      <w:r w:rsidRPr="00455BAB">
        <w:rPr>
          <w:rFonts w:asciiTheme="majorHAnsi" w:hAnsiTheme="majorHAnsi"/>
          <w:i/>
          <w:sz w:val="20"/>
          <w:szCs w:val="20"/>
          <w:lang w:val="en-US"/>
        </w:rPr>
        <w:t>relevant f</w:t>
      </w:r>
      <w:r w:rsidR="00891A90" w:rsidRPr="00455BAB">
        <w:rPr>
          <w:rFonts w:asciiTheme="majorHAnsi" w:hAnsiTheme="majorHAnsi"/>
          <w:i/>
          <w:sz w:val="20"/>
          <w:szCs w:val="20"/>
          <w:lang w:val="en-US"/>
        </w:rPr>
        <w:t xml:space="preserve">inancial </w:t>
      </w:r>
      <w:r w:rsidRPr="00455BAB">
        <w:rPr>
          <w:rFonts w:asciiTheme="majorHAnsi" w:hAnsiTheme="majorHAnsi"/>
          <w:i/>
          <w:sz w:val="20"/>
          <w:szCs w:val="20"/>
          <w:lang w:val="en-US"/>
        </w:rPr>
        <w:t>r</w:t>
      </w:r>
      <w:r w:rsidR="00891A90" w:rsidRPr="00455BAB">
        <w:rPr>
          <w:rFonts w:asciiTheme="majorHAnsi" w:hAnsiTheme="majorHAnsi"/>
          <w:i/>
          <w:sz w:val="20"/>
          <w:szCs w:val="20"/>
          <w:lang w:val="en-US"/>
        </w:rPr>
        <w:t>eporting</w:t>
      </w:r>
      <w:r w:rsidR="007F38A8" w:rsidRPr="00455BAB">
        <w:rPr>
          <w:rFonts w:asciiTheme="majorHAnsi" w:hAnsiTheme="majorHAnsi" w:hint="eastAsia"/>
          <w:i/>
          <w:sz w:val="20"/>
          <w:szCs w:val="20"/>
          <w:lang w:val="en-US" w:eastAsia="zh-CN"/>
        </w:rPr>
        <w:t xml:space="preserve"> for companies, trusts and pension funds</w:t>
      </w:r>
      <w:r w:rsidR="00891A90" w:rsidRPr="00455BAB">
        <w:rPr>
          <w:rFonts w:asciiTheme="majorHAnsi" w:hAnsiTheme="majorHAnsi"/>
          <w:i/>
          <w:sz w:val="20"/>
          <w:szCs w:val="20"/>
          <w:lang w:val="en-US"/>
        </w:rPr>
        <w:t>.</w:t>
      </w:r>
    </w:p>
    <w:p w:rsidR="00891A90" w:rsidRDefault="00891A90" w:rsidP="00E06AC6">
      <w:pPr>
        <w:pStyle w:val="ListParagraph"/>
        <w:numPr>
          <w:ilvl w:val="0"/>
          <w:numId w:val="24"/>
        </w:numPr>
        <w:tabs>
          <w:tab w:val="left" w:pos="426"/>
        </w:tabs>
        <w:spacing w:after="100" w:afterAutospacing="1" w:line="240" w:lineRule="auto"/>
        <w:jc w:val="both"/>
        <w:rPr>
          <w:rFonts w:asciiTheme="majorHAnsi" w:hAnsiTheme="majorHAnsi"/>
          <w:i/>
          <w:sz w:val="20"/>
          <w:szCs w:val="20"/>
          <w:lang w:val="en-US"/>
        </w:rPr>
      </w:pPr>
      <w:r w:rsidRPr="00455BAB">
        <w:rPr>
          <w:rFonts w:asciiTheme="majorHAnsi" w:hAnsiTheme="majorHAnsi"/>
          <w:b/>
          <w:i/>
          <w:sz w:val="20"/>
          <w:szCs w:val="20"/>
          <w:lang w:val="en-US"/>
        </w:rPr>
        <w:t xml:space="preserve">Relationships &amp; Networking: </w:t>
      </w:r>
      <w:r w:rsidRPr="00455BAB">
        <w:rPr>
          <w:rFonts w:asciiTheme="majorHAnsi" w:hAnsiTheme="majorHAnsi"/>
          <w:i/>
          <w:sz w:val="20"/>
          <w:szCs w:val="20"/>
          <w:lang w:val="en-US"/>
        </w:rPr>
        <w:t xml:space="preserve">Ability to build relationships and business alliances within small </w:t>
      </w:r>
      <w:r w:rsidR="00880106" w:rsidRPr="00455BAB">
        <w:rPr>
          <w:rFonts w:asciiTheme="majorHAnsi" w:hAnsiTheme="majorHAnsi" w:hint="eastAsia"/>
          <w:i/>
          <w:sz w:val="20"/>
          <w:szCs w:val="20"/>
          <w:lang w:val="en-US" w:eastAsia="zh-CN"/>
        </w:rPr>
        <w:t xml:space="preserve">to </w:t>
      </w:r>
      <w:r w:rsidRPr="00455BAB">
        <w:rPr>
          <w:rFonts w:asciiTheme="majorHAnsi" w:hAnsiTheme="majorHAnsi"/>
          <w:i/>
          <w:sz w:val="20"/>
          <w:szCs w:val="20"/>
          <w:lang w:val="en-US"/>
        </w:rPr>
        <w:t>medium enterprise</w:t>
      </w:r>
      <w:r w:rsidR="00880106" w:rsidRPr="00455BAB">
        <w:rPr>
          <w:rFonts w:asciiTheme="majorHAnsi" w:hAnsiTheme="majorHAnsi" w:hint="eastAsia"/>
          <w:i/>
          <w:sz w:val="20"/>
          <w:szCs w:val="20"/>
          <w:lang w:val="en-US" w:eastAsia="zh-CN"/>
        </w:rPr>
        <w:t>s</w:t>
      </w:r>
      <w:r w:rsidR="007F38A8" w:rsidRPr="00455BAB">
        <w:rPr>
          <w:rFonts w:asciiTheme="majorHAnsi" w:hAnsiTheme="majorHAnsi" w:hint="eastAsia"/>
          <w:i/>
          <w:sz w:val="20"/>
          <w:szCs w:val="20"/>
          <w:lang w:val="en-US" w:eastAsia="zh-CN"/>
        </w:rPr>
        <w:t xml:space="preserve"> in different industries</w:t>
      </w:r>
      <w:r w:rsidRPr="00455BAB">
        <w:rPr>
          <w:rFonts w:asciiTheme="majorHAnsi" w:hAnsiTheme="majorHAnsi"/>
          <w:i/>
          <w:sz w:val="20"/>
          <w:szCs w:val="20"/>
          <w:lang w:val="en-US"/>
        </w:rPr>
        <w:t>. Demonstrated skills in communication and productive team collaboration.</w:t>
      </w:r>
    </w:p>
    <w:p w:rsidR="00B73584" w:rsidRPr="00B73584" w:rsidRDefault="00B73584" w:rsidP="00B73584">
      <w:pPr>
        <w:pStyle w:val="ListParagraph"/>
        <w:widowControl w:val="0"/>
        <w:numPr>
          <w:ilvl w:val="0"/>
          <w:numId w:val="24"/>
        </w:numPr>
        <w:tabs>
          <w:tab w:val="left" w:pos="426"/>
        </w:tabs>
        <w:spacing w:after="0"/>
        <w:jc w:val="both"/>
        <w:rPr>
          <w:rFonts w:asciiTheme="majorHAnsi" w:hAnsiTheme="majorHAnsi"/>
          <w:i/>
          <w:snapToGrid w:val="0"/>
          <w:sz w:val="20"/>
          <w:szCs w:val="20"/>
        </w:rPr>
      </w:pPr>
      <w:r w:rsidRPr="00455BAB">
        <w:rPr>
          <w:rFonts w:asciiTheme="majorHAnsi" w:hAnsiTheme="majorHAnsi" w:hint="eastAsia"/>
          <w:b/>
          <w:i/>
          <w:sz w:val="20"/>
          <w:szCs w:val="20"/>
          <w:lang w:val="en-US" w:eastAsia="zh-CN"/>
        </w:rPr>
        <w:t>Customer Service</w:t>
      </w:r>
      <w:r>
        <w:rPr>
          <w:rFonts w:asciiTheme="majorHAnsi" w:hAnsiTheme="majorHAnsi" w:hint="eastAsia"/>
          <w:b/>
          <w:i/>
          <w:sz w:val="20"/>
          <w:szCs w:val="20"/>
          <w:lang w:val="en-US" w:eastAsia="zh-CN"/>
        </w:rPr>
        <w:t xml:space="preserve"> &amp; Sales</w:t>
      </w:r>
      <w:r w:rsidRPr="00455BAB">
        <w:rPr>
          <w:rFonts w:asciiTheme="majorHAnsi" w:hAnsiTheme="majorHAnsi" w:hint="eastAsia"/>
          <w:b/>
          <w:i/>
          <w:sz w:val="20"/>
          <w:szCs w:val="20"/>
          <w:lang w:val="en-US" w:eastAsia="zh-CN"/>
        </w:rPr>
        <w:t xml:space="preserve">: </w:t>
      </w:r>
      <w:r w:rsidRPr="00814EE2">
        <w:rPr>
          <w:rFonts w:asciiTheme="majorHAnsi" w:hAnsiTheme="majorHAnsi" w:hint="eastAsia"/>
          <w:i/>
          <w:sz w:val="20"/>
          <w:szCs w:val="20"/>
          <w:lang w:val="en-US" w:eastAsia="zh-CN"/>
        </w:rPr>
        <w:t xml:space="preserve">5 </w:t>
      </w:r>
      <w:r w:rsidR="00470EF3">
        <w:rPr>
          <w:rFonts w:asciiTheme="majorHAnsi" w:hAnsiTheme="majorHAnsi" w:hint="eastAsia"/>
          <w:i/>
          <w:sz w:val="20"/>
          <w:szCs w:val="20"/>
          <w:lang w:val="en-US" w:eastAsia="zh-CN"/>
        </w:rPr>
        <w:t xml:space="preserve">plus </w:t>
      </w:r>
      <w:r w:rsidRPr="00814EE2">
        <w:rPr>
          <w:rFonts w:asciiTheme="majorHAnsi" w:hAnsiTheme="majorHAnsi" w:hint="eastAsia"/>
          <w:i/>
          <w:sz w:val="20"/>
          <w:szCs w:val="20"/>
          <w:lang w:val="en-US" w:eastAsia="zh-CN"/>
        </w:rPr>
        <w:t xml:space="preserve">years experience with </w:t>
      </w:r>
      <w:r w:rsidRPr="00455BAB">
        <w:rPr>
          <w:rFonts w:asciiTheme="majorHAnsi" w:hAnsiTheme="majorHAnsi" w:hint="eastAsia"/>
          <w:i/>
          <w:snapToGrid w:val="0"/>
          <w:sz w:val="20"/>
          <w:szCs w:val="20"/>
          <w:lang w:eastAsia="zh-CN"/>
        </w:rPr>
        <w:t>E</w:t>
      </w:r>
      <w:r>
        <w:rPr>
          <w:rFonts w:asciiTheme="majorHAnsi" w:hAnsiTheme="majorHAnsi"/>
          <w:i/>
          <w:snapToGrid w:val="0"/>
          <w:sz w:val="20"/>
          <w:szCs w:val="20"/>
        </w:rPr>
        <w:t xml:space="preserve">xcellent communication skills </w:t>
      </w:r>
      <w:r>
        <w:rPr>
          <w:rFonts w:asciiTheme="majorHAnsi" w:hAnsiTheme="majorHAnsi" w:hint="eastAsia"/>
          <w:i/>
          <w:snapToGrid w:val="0"/>
          <w:sz w:val="20"/>
          <w:szCs w:val="20"/>
          <w:lang w:eastAsia="zh-CN"/>
        </w:rPr>
        <w:t>and</w:t>
      </w:r>
      <w:r w:rsidRPr="00455BAB">
        <w:rPr>
          <w:rFonts w:asciiTheme="majorHAnsi" w:hAnsiTheme="majorHAnsi"/>
          <w:i/>
          <w:snapToGrid w:val="0"/>
          <w:sz w:val="20"/>
          <w:szCs w:val="20"/>
        </w:rPr>
        <w:t xml:space="preserve"> problem solving </w:t>
      </w:r>
      <w:r>
        <w:rPr>
          <w:rFonts w:asciiTheme="majorHAnsi" w:hAnsiTheme="majorHAnsi" w:hint="eastAsia"/>
          <w:i/>
          <w:snapToGrid w:val="0"/>
          <w:sz w:val="20"/>
          <w:szCs w:val="20"/>
          <w:lang w:eastAsia="zh-CN"/>
        </w:rPr>
        <w:t xml:space="preserve">ability </w:t>
      </w:r>
      <w:r w:rsidRPr="00455BAB">
        <w:rPr>
          <w:rFonts w:asciiTheme="majorHAnsi" w:hAnsiTheme="majorHAnsi"/>
          <w:i/>
          <w:snapToGrid w:val="0"/>
          <w:sz w:val="20"/>
          <w:szCs w:val="20"/>
        </w:rPr>
        <w:t>in customer service</w:t>
      </w:r>
      <w:r w:rsidRPr="00455BAB">
        <w:rPr>
          <w:rFonts w:asciiTheme="majorHAnsi" w:hAnsiTheme="majorHAnsi" w:hint="eastAsia"/>
          <w:i/>
          <w:snapToGrid w:val="0"/>
          <w:sz w:val="20"/>
          <w:szCs w:val="20"/>
          <w:lang w:eastAsia="zh-CN"/>
        </w:rPr>
        <w:t xml:space="preserve"> </w:t>
      </w:r>
      <w:r w:rsidRPr="00455BAB">
        <w:rPr>
          <w:rFonts w:asciiTheme="majorHAnsi" w:hAnsiTheme="majorHAnsi"/>
          <w:i/>
          <w:snapToGrid w:val="0"/>
          <w:sz w:val="20"/>
          <w:szCs w:val="20"/>
          <w:lang w:eastAsia="zh-CN"/>
        </w:rPr>
        <w:t>as</w:t>
      </w:r>
      <w:r w:rsidRPr="00455BAB">
        <w:rPr>
          <w:rFonts w:asciiTheme="majorHAnsi" w:hAnsiTheme="majorHAnsi" w:hint="eastAsia"/>
          <w:snapToGrid w:val="0"/>
          <w:sz w:val="20"/>
          <w:szCs w:val="20"/>
          <w:lang w:eastAsia="zh-CN"/>
        </w:rPr>
        <w:t xml:space="preserve"> </w:t>
      </w:r>
      <w:r w:rsidRPr="005D7ED4">
        <w:rPr>
          <w:rFonts w:asciiTheme="majorHAnsi" w:hAnsiTheme="majorHAnsi" w:hint="eastAsia"/>
          <w:i/>
          <w:snapToGrid w:val="0"/>
          <w:sz w:val="20"/>
          <w:szCs w:val="20"/>
          <w:lang w:eastAsia="zh-CN"/>
        </w:rPr>
        <w:t>Pier Supervisor</w:t>
      </w:r>
      <w:r>
        <w:rPr>
          <w:rFonts w:asciiTheme="majorHAnsi" w:hAnsiTheme="majorHAnsi" w:hint="eastAsia"/>
          <w:snapToGrid w:val="0"/>
          <w:sz w:val="20"/>
          <w:szCs w:val="20"/>
          <w:lang w:eastAsia="zh-CN"/>
        </w:rPr>
        <w:t xml:space="preserve">, </w:t>
      </w:r>
      <w:r w:rsidRPr="00455BAB">
        <w:rPr>
          <w:rFonts w:asciiTheme="majorHAnsi" w:hAnsiTheme="majorHAnsi"/>
          <w:i/>
          <w:snapToGrid w:val="0"/>
          <w:sz w:val="20"/>
          <w:szCs w:val="20"/>
        </w:rPr>
        <w:t>Store Manager Assistant / Senior Sales Consultant</w:t>
      </w:r>
      <w:r w:rsidRPr="00455BAB">
        <w:rPr>
          <w:rFonts w:asciiTheme="majorHAnsi" w:hAnsiTheme="majorHAnsi" w:hint="eastAsia"/>
          <w:i/>
          <w:snapToGrid w:val="0"/>
          <w:sz w:val="20"/>
          <w:szCs w:val="20"/>
          <w:lang w:eastAsia="zh-CN"/>
        </w:rPr>
        <w:t xml:space="preserve"> and Licensed Quebec City Tour Guide</w:t>
      </w:r>
      <w:r w:rsidRPr="00455BAB">
        <w:rPr>
          <w:rFonts w:asciiTheme="majorHAnsi" w:hAnsiTheme="majorHAnsi"/>
          <w:i/>
          <w:snapToGrid w:val="0"/>
          <w:sz w:val="20"/>
          <w:szCs w:val="20"/>
          <w:lang w:eastAsia="zh-CN"/>
        </w:rPr>
        <w:t>.</w:t>
      </w:r>
    </w:p>
    <w:p w:rsidR="00A004EA" w:rsidRDefault="00E40B0E" w:rsidP="00455BAB">
      <w:pPr>
        <w:widowControl w:val="0"/>
        <w:tabs>
          <w:tab w:val="left" w:pos="426"/>
        </w:tabs>
        <w:spacing w:after="0"/>
        <w:rPr>
          <w:rFonts w:asciiTheme="majorHAnsi" w:hAnsiTheme="majorHAnsi"/>
          <w:b/>
          <w:i/>
          <w:color w:val="632423" w:themeColor="accent2" w:themeShade="80"/>
          <w:sz w:val="28"/>
          <w:szCs w:val="28"/>
          <w:lang w:eastAsia="zh-CN"/>
        </w:rPr>
      </w:pPr>
      <w:r>
        <w:rPr>
          <w:rFonts w:asciiTheme="majorHAnsi" w:hAnsiTheme="majorHAnsi"/>
          <w:b/>
          <w:i/>
          <w:color w:val="632423" w:themeColor="accent2" w:themeShade="80"/>
          <w:sz w:val="28"/>
          <w:szCs w:val="28"/>
        </w:rPr>
        <w:t xml:space="preserve">Career </w:t>
      </w:r>
      <w:r w:rsidR="00891A90" w:rsidRPr="001D4400">
        <w:rPr>
          <w:rFonts w:asciiTheme="majorHAnsi" w:hAnsiTheme="majorHAnsi"/>
          <w:b/>
          <w:i/>
          <w:color w:val="632423" w:themeColor="accent2" w:themeShade="80"/>
          <w:sz w:val="28"/>
          <w:szCs w:val="28"/>
        </w:rPr>
        <w:t>Experience</w:t>
      </w:r>
      <w:r>
        <w:rPr>
          <w:rFonts w:asciiTheme="majorHAnsi" w:hAnsiTheme="majorHAnsi" w:hint="eastAsia"/>
          <w:b/>
          <w:i/>
          <w:color w:val="632423" w:themeColor="accent2" w:themeShade="80"/>
          <w:sz w:val="28"/>
          <w:szCs w:val="28"/>
          <w:lang w:eastAsia="zh-CN"/>
        </w:rPr>
        <w:t>s</w:t>
      </w:r>
    </w:p>
    <w:p w:rsidR="00470EF3" w:rsidRDefault="00470EF3" w:rsidP="00470EF3">
      <w:pPr>
        <w:widowControl w:val="0"/>
        <w:tabs>
          <w:tab w:val="left" w:pos="426"/>
        </w:tabs>
        <w:spacing w:after="0"/>
        <w:rPr>
          <w:rFonts w:ascii="Times New Roman" w:hAnsi="Times New Roman" w:cs="Times New Roman"/>
          <w:snapToGrid w:val="0"/>
          <w:sz w:val="18"/>
          <w:szCs w:val="18"/>
          <w:lang w:eastAsia="zh-CN"/>
        </w:rPr>
      </w:pPr>
      <w:r>
        <w:rPr>
          <w:rFonts w:asciiTheme="majorHAnsi" w:hAnsiTheme="majorHAnsi" w:hint="eastAsia"/>
          <w:b/>
          <w:sz w:val="20"/>
          <w:szCs w:val="20"/>
          <w:lang w:eastAsia="zh-CN"/>
        </w:rPr>
        <w:t xml:space="preserve">December 2014 </w:t>
      </w:r>
      <w:r>
        <w:rPr>
          <w:rFonts w:asciiTheme="majorHAnsi" w:hAnsiTheme="majorHAnsi"/>
          <w:b/>
          <w:sz w:val="20"/>
          <w:szCs w:val="20"/>
          <w:lang w:eastAsia="zh-CN"/>
        </w:rPr>
        <w:t>–</w:t>
      </w:r>
      <w:r>
        <w:rPr>
          <w:rFonts w:asciiTheme="majorHAnsi" w:hAnsiTheme="majorHAnsi" w:hint="eastAsia"/>
          <w:b/>
          <w:sz w:val="20"/>
          <w:szCs w:val="20"/>
          <w:lang w:eastAsia="zh-CN"/>
        </w:rPr>
        <w:t xml:space="preserve"> Current                            </w:t>
      </w:r>
      <w:r>
        <w:rPr>
          <w:rFonts w:ascii="Times New Roman" w:hAnsi="Times New Roman" w:cs="Times New Roman" w:hint="eastAsia"/>
          <w:b/>
          <w:snapToGrid w:val="0"/>
          <w:sz w:val="18"/>
          <w:szCs w:val="18"/>
          <w:lang w:eastAsia="zh-CN"/>
        </w:rPr>
        <w:t>UNESCO Institute for Statistics</w:t>
      </w:r>
      <w:r w:rsidRPr="00470EF3">
        <w:rPr>
          <w:rFonts w:ascii="Times New Roman" w:hAnsi="Times New Roman" w:cs="Times New Roman" w:hint="eastAsia"/>
          <w:snapToGrid w:val="0"/>
          <w:sz w:val="18"/>
          <w:szCs w:val="18"/>
          <w:lang w:eastAsia="zh-CN"/>
        </w:rPr>
        <w:t xml:space="preserve"> Montreal</w:t>
      </w:r>
      <w:r>
        <w:rPr>
          <w:rFonts w:ascii="Times New Roman" w:hAnsi="Times New Roman" w:cs="Times New Roman" w:hint="eastAsia"/>
          <w:snapToGrid w:val="0"/>
          <w:sz w:val="18"/>
          <w:szCs w:val="18"/>
          <w:lang w:eastAsia="zh-CN"/>
        </w:rPr>
        <w:t>,</w:t>
      </w:r>
      <w:r w:rsidRPr="00470EF3">
        <w:rPr>
          <w:rFonts w:ascii="Times New Roman" w:hAnsi="Times New Roman" w:cs="Times New Roman" w:hint="eastAsia"/>
          <w:snapToGrid w:val="0"/>
          <w:sz w:val="18"/>
          <w:szCs w:val="18"/>
          <w:lang w:eastAsia="zh-CN"/>
        </w:rPr>
        <w:t xml:space="preserve"> </w:t>
      </w:r>
      <w:r>
        <w:rPr>
          <w:rFonts w:ascii="Times New Roman" w:hAnsi="Times New Roman" w:cs="Times New Roman" w:hint="eastAsia"/>
          <w:snapToGrid w:val="0"/>
          <w:sz w:val="18"/>
          <w:szCs w:val="18"/>
          <w:lang w:eastAsia="zh-CN"/>
        </w:rPr>
        <w:t xml:space="preserve">Canada </w:t>
      </w:r>
    </w:p>
    <w:p w:rsidR="00470EF3" w:rsidRPr="009A506D" w:rsidRDefault="00470EF3" w:rsidP="00470EF3">
      <w:pPr>
        <w:widowControl w:val="0"/>
        <w:tabs>
          <w:tab w:val="left" w:pos="426"/>
        </w:tabs>
        <w:spacing w:after="0"/>
        <w:rPr>
          <w:rFonts w:asciiTheme="majorHAnsi" w:hAnsiTheme="majorHAnsi"/>
          <w:b/>
          <w:sz w:val="21"/>
          <w:szCs w:val="21"/>
          <w:u w:val="single"/>
          <w:lang w:eastAsia="zh-CN"/>
        </w:rPr>
      </w:pPr>
      <w:r>
        <w:rPr>
          <w:rFonts w:asciiTheme="majorHAnsi" w:hAnsiTheme="majorHAnsi" w:hint="eastAsia"/>
          <w:b/>
          <w:sz w:val="21"/>
          <w:szCs w:val="21"/>
          <w:u w:val="single"/>
          <w:lang w:eastAsia="zh-CN"/>
        </w:rPr>
        <w:t>Finance Assistant</w:t>
      </w:r>
    </w:p>
    <w:p w:rsidR="00470EF3" w:rsidRDefault="00470EF3" w:rsidP="00470EF3">
      <w:pPr>
        <w:widowControl w:val="0"/>
        <w:tabs>
          <w:tab w:val="left" w:pos="426"/>
        </w:tabs>
        <w:spacing w:after="0"/>
        <w:rPr>
          <w:rFonts w:asciiTheme="majorHAnsi" w:hAnsiTheme="majorHAnsi"/>
          <w:b/>
          <w:sz w:val="20"/>
          <w:szCs w:val="20"/>
          <w:lang w:eastAsia="zh-CN"/>
        </w:rPr>
      </w:pPr>
      <w:r>
        <w:rPr>
          <w:rFonts w:asciiTheme="majorHAnsi" w:hAnsiTheme="majorHAnsi" w:hint="eastAsia"/>
          <w:b/>
          <w:sz w:val="20"/>
          <w:szCs w:val="20"/>
          <w:lang w:eastAsia="zh-CN"/>
        </w:rPr>
        <w:t>Responsibilities:</w:t>
      </w:r>
    </w:p>
    <w:p w:rsidR="00470EF3" w:rsidRPr="00FC44C2" w:rsidRDefault="00470EF3" w:rsidP="00FC44C2">
      <w:pPr>
        <w:pStyle w:val="ListParagraph"/>
        <w:widowControl w:val="0"/>
        <w:numPr>
          <w:ilvl w:val="0"/>
          <w:numId w:val="30"/>
        </w:numPr>
        <w:spacing w:after="0" w:line="240" w:lineRule="auto"/>
        <w:jc w:val="both"/>
        <w:rPr>
          <w:rFonts w:asciiTheme="majorHAnsi" w:hAnsiTheme="majorHAnsi"/>
          <w:sz w:val="20"/>
          <w:szCs w:val="20"/>
          <w:lang w:eastAsia="zh-CN"/>
        </w:rPr>
      </w:pPr>
      <w:r w:rsidRPr="00FC44C2">
        <w:rPr>
          <w:rFonts w:asciiTheme="majorHAnsi" w:hAnsiTheme="majorHAnsi"/>
          <w:b/>
          <w:sz w:val="20"/>
          <w:szCs w:val="20"/>
        </w:rPr>
        <w:t>Open, maintain and archive Finance Unit files</w:t>
      </w:r>
      <w:r w:rsidRPr="00FC44C2">
        <w:rPr>
          <w:rFonts w:asciiTheme="majorHAnsi" w:hAnsiTheme="majorHAnsi" w:hint="eastAsia"/>
          <w:b/>
          <w:sz w:val="20"/>
          <w:szCs w:val="20"/>
          <w:lang w:eastAsia="zh-CN"/>
        </w:rPr>
        <w:t>:</w:t>
      </w:r>
      <w:r w:rsidRPr="00FC44C2">
        <w:rPr>
          <w:rFonts w:asciiTheme="majorHAnsi" w:hAnsiTheme="majorHAnsi"/>
          <w:sz w:val="20"/>
          <w:szCs w:val="20"/>
        </w:rPr>
        <w:t xml:space="preserve"> </w:t>
      </w:r>
      <w:r w:rsidRPr="00FC44C2">
        <w:rPr>
          <w:rFonts w:asciiTheme="majorHAnsi" w:hAnsiTheme="majorHAnsi" w:hint="eastAsia"/>
          <w:sz w:val="20"/>
          <w:szCs w:val="20"/>
          <w:lang w:eastAsia="zh-CN"/>
        </w:rPr>
        <w:t>C</w:t>
      </w:r>
      <w:r w:rsidRPr="00FC44C2">
        <w:rPr>
          <w:rFonts w:asciiTheme="majorHAnsi" w:hAnsiTheme="majorHAnsi"/>
          <w:sz w:val="20"/>
          <w:szCs w:val="20"/>
        </w:rPr>
        <w:t>omprising of correspondence, expense claims, invoices, payments, reports and other related documents. Receive, date-stamp, sort, classify and route relevant financial documents.</w:t>
      </w:r>
    </w:p>
    <w:p w:rsidR="00470EF3" w:rsidRPr="00FC44C2" w:rsidRDefault="00FC44C2" w:rsidP="00FC44C2">
      <w:pPr>
        <w:pStyle w:val="ListParagraph"/>
        <w:widowControl w:val="0"/>
        <w:numPr>
          <w:ilvl w:val="0"/>
          <w:numId w:val="30"/>
        </w:numPr>
        <w:spacing w:after="0" w:line="240" w:lineRule="auto"/>
        <w:jc w:val="both"/>
        <w:rPr>
          <w:rFonts w:asciiTheme="majorHAnsi" w:hAnsiTheme="majorHAnsi"/>
          <w:sz w:val="20"/>
          <w:szCs w:val="20"/>
        </w:rPr>
      </w:pPr>
      <w:r w:rsidRPr="00FC44C2">
        <w:rPr>
          <w:rFonts w:asciiTheme="majorHAnsi" w:hAnsiTheme="majorHAnsi"/>
          <w:b/>
          <w:sz w:val="20"/>
          <w:szCs w:val="20"/>
          <w:lang w:eastAsia="zh-CN"/>
        </w:rPr>
        <w:t>A</w:t>
      </w:r>
      <w:r w:rsidRPr="00FC44C2">
        <w:rPr>
          <w:rFonts w:asciiTheme="majorHAnsi" w:hAnsiTheme="majorHAnsi" w:hint="eastAsia"/>
          <w:b/>
          <w:sz w:val="20"/>
          <w:szCs w:val="20"/>
          <w:lang w:eastAsia="zh-CN"/>
        </w:rPr>
        <w:t xml:space="preserve">ccounts Payable </w:t>
      </w:r>
      <w:r w:rsidR="00470EF3" w:rsidRPr="00FC44C2">
        <w:rPr>
          <w:rFonts w:asciiTheme="majorHAnsi" w:hAnsiTheme="majorHAnsi" w:hint="eastAsia"/>
          <w:b/>
          <w:sz w:val="20"/>
          <w:szCs w:val="20"/>
          <w:lang w:eastAsia="zh-CN"/>
        </w:rPr>
        <w:t xml:space="preserve">Processing: </w:t>
      </w:r>
      <w:r w:rsidR="00470EF3" w:rsidRPr="00FC44C2">
        <w:rPr>
          <w:rFonts w:asciiTheme="majorHAnsi" w:hAnsiTheme="majorHAnsi" w:hint="eastAsia"/>
          <w:sz w:val="20"/>
          <w:szCs w:val="20"/>
          <w:lang w:eastAsia="zh-CN"/>
        </w:rPr>
        <w:t>V</w:t>
      </w:r>
      <w:r w:rsidR="00470EF3" w:rsidRPr="00FC44C2">
        <w:rPr>
          <w:rFonts w:asciiTheme="majorHAnsi" w:hAnsiTheme="majorHAnsi"/>
          <w:sz w:val="20"/>
          <w:szCs w:val="20"/>
        </w:rPr>
        <w:t>erify for accuracy and process the various multi-currency payment requests related to: purchase orders, contracts, expense claims, travel, etc. and ensure that all necessary certifications are provided; enter financial data into the financial and budgetary system (SAP - FABS). Follow up with suppliers and/or staff members on outstanding items to ensure that payments can be processed on a timely-basis and in accordance with the UNESCO financial rules and regulations. Reconcile and clear open vendor items as needed.</w:t>
      </w:r>
    </w:p>
    <w:p w:rsidR="00470EF3" w:rsidRPr="00FC44C2" w:rsidRDefault="00470EF3" w:rsidP="00FC44C2">
      <w:pPr>
        <w:pStyle w:val="ListParagraph"/>
        <w:widowControl w:val="0"/>
        <w:numPr>
          <w:ilvl w:val="0"/>
          <w:numId w:val="30"/>
        </w:numPr>
        <w:spacing w:after="0" w:line="240" w:lineRule="auto"/>
        <w:jc w:val="both"/>
        <w:rPr>
          <w:rFonts w:asciiTheme="majorHAnsi" w:hAnsiTheme="majorHAnsi"/>
          <w:sz w:val="20"/>
          <w:szCs w:val="20"/>
        </w:rPr>
      </w:pPr>
      <w:r w:rsidRPr="00FC44C2">
        <w:rPr>
          <w:rFonts w:asciiTheme="majorHAnsi" w:hAnsiTheme="majorHAnsi"/>
          <w:b/>
          <w:sz w:val="20"/>
          <w:szCs w:val="20"/>
        </w:rPr>
        <w:t>Provide support for the financial aspects of workshop / meetings:</w:t>
      </w:r>
      <w:r w:rsidRPr="00FC44C2">
        <w:rPr>
          <w:rFonts w:asciiTheme="majorHAnsi" w:hAnsiTheme="majorHAnsi"/>
          <w:sz w:val="20"/>
          <w:szCs w:val="20"/>
        </w:rPr>
        <w:t xml:space="preserve"> </w:t>
      </w:r>
      <w:r w:rsidR="00FC44C2" w:rsidRPr="00FC44C2">
        <w:rPr>
          <w:rFonts w:asciiTheme="majorHAnsi" w:hAnsiTheme="majorHAnsi" w:hint="eastAsia"/>
          <w:sz w:val="20"/>
          <w:szCs w:val="20"/>
          <w:lang w:eastAsia="zh-CN"/>
        </w:rPr>
        <w:t>A</w:t>
      </w:r>
      <w:r w:rsidRPr="00FC44C2">
        <w:rPr>
          <w:rFonts w:asciiTheme="majorHAnsi" w:hAnsiTheme="majorHAnsi"/>
          <w:sz w:val="20"/>
          <w:szCs w:val="20"/>
        </w:rPr>
        <w:t xml:space="preserve">cting as the focal person in UIS Administration / Finance team; liaising with various field offices and external organisations regarding payments and other logical matters; reviewing the budgets and cost estimates; ensuring that all relevant documentation has been submitted for payment authorization prior to posting </w:t>
      </w:r>
      <w:r w:rsidRPr="00FC44C2">
        <w:rPr>
          <w:rFonts w:asciiTheme="majorHAnsi" w:hAnsiTheme="majorHAnsi"/>
          <w:sz w:val="20"/>
          <w:szCs w:val="20"/>
        </w:rPr>
        <w:lastRenderedPageBreak/>
        <w:t>invoices in SAP – FABS; follow up with external parties to ensure related payments are processed in correct accounts and time frame. Reconcile workshop / meeting budgets with actual expenses and clear respective one-time vendor accounts.</w:t>
      </w:r>
    </w:p>
    <w:p w:rsidR="00470EF3" w:rsidRPr="00FC44C2" w:rsidRDefault="00FC44C2" w:rsidP="00FC44C2">
      <w:pPr>
        <w:pStyle w:val="ListParagraph"/>
        <w:widowControl w:val="0"/>
        <w:numPr>
          <w:ilvl w:val="0"/>
          <w:numId w:val="31"/>
        </w:numPr>
        <w:spacing w:after="0" w:line="240" w:lineRule="auto"/>
        <w:jc w:val="both"/>
        <w:rPr>
          <w:rFonts w:asciiTheme="majorHAnsi" w:hAnsiTheme="majorHAnsi"/>
          <w:sz w:val="20"/>
          <w:szCs w:val="20"/>
        </w:rPr>
      </w:pPr>
      <w:r w:rsidRPr="00FC44C2">
        <w:rPr>
          <w:rFonts w:asciiTheme="majorHAnsi" w:hAnsiTheme="majorHAnsi" w:hint="eastAsia"/>
          <w:b/>
          <w:sz w:val="20"/>
          <w:szCs w:val="20"/>
          <w:lang w:eastAsia="zh-CN"/>
        </w:rPr>
        <w:t xml:space="preserve">External Organisational Payment Processing: </w:t>
      </w:r>
      <w:r w:rsidR="00470EF3" w:rsidRPr="00FC44C2">
        <w:rPr>
          <w:rFonts w:asciiTheme="majorHAnsi" w:hAnsiTheme="majorHAnsi"/>
          <w:sz w:val="20"/>
          <w:szCs w:val="20"/>
        </w:rPr>
        <w:t>Process requests to the various UNESCO field offices and UNDP offices for payments on behalf of the UIS.</w:t>
      </w:r>
    </w:p>
    <w:p w:rsidR="00470EF3" w:rsidRPr="00FC44C2" w:rsidRDefault="00FC44C2" w:rsidP="00FC44C2">
      <w:pPr>
        <w:pStyle w:val="ListParagraph"/>
        <w:widowControl w:val="0"/>
        <w:numPr>
          <w:ilvl w:val="0"/>
          <w:numId w:val="31"/>
        </w:numPr>
        <w:spacing w:after="0" w:line="240" w:lineRule="auto"/>
        <w:jc w:val="both"/>
        <w:rPr>
          <w:rFonts w:asciiTheme="majorHAnsi" w:hAnsiTheme="majorHAnsi"/>
          <w:sz w:val="20"/>
          <w:szCs w:val="20"/>
        </w:rPr>
      </w:pPr>
      <w:r w:rsidRPr="00FC44C2">
        <w:rPr>
          <w:rFonts w:asciiTheme="majorHAnsi" w:hAnsiTheme="majorHAnsi" w:hint="eastAsia"/>
          <w:b/>
          <w:sz w:val="20"/>
          <w:szCs w:val="20"/>
          <w:lang w:eastAsia="zh-CN"/>
        </w:rPr>
        <w:t xml:space="preserve">Tax Reconciliation and Reporting: </w:t>
      </w:r>
      <w:r w:rsidR="00470EF3" w:rsidRPr="00FC44C2">
        <w:rPr>
          <w:rFonts w:asciiTheme="majorHAnsi" w:hAnsiTheme="majorHAnsi"/>
          <w:sz w:val="20"/>
          <w:szCs w:val="20"/>
        </w:rPr>
        <w:t>Prepare the sales tax claims ensuring that the claimed amounts are reconciled to the data in the finance and accounting system. Post any journal corrections as required.</w:t>
      </w:r>
    </w:p>
    <w:p w:rsidR="00470EF3" w:rsidRPr="00FC44C2" w:rsidRDefault="00FC44C2" w:rsidP="00FC44C2">
      <w:pPr>
        <w:pStyle w:val="ListParagraph"/>
        <w:widowControl w:val="0"/>
        <w:numPr>
          <w:ilvl w:val="0"/>
          <w:numId w:val="31"/>
        </w:numPr>
        <w:spacing w:after="0" w:line="240" w:lineRule="auto"/>
        <w:jc w:val="both"/>
        <w:rPr>
          <w:rFonts w:asciiTheme="majorHAnsi" w:hAnsiTheme="majorHAnsi"/>
          <w:sz w:val="20"/>
          <w:szCs w:val="20"/>
        </w:rPr>
      </w:pPr>
      <w:r w:rsidRPr="00FC44C2">
        <w:rPr>
          <w:rFonts w:asciiTheme="majorHAnsi" w:hAnsiTheme="majorHAnsi" w:hint="eastAsia"/>
          <w:b/>
          <w:sz w:val="20"/>
          <w:szCs w:val="20"/>
          <w:lang w:eastAsia="zh-CN"/>
        </w:rPr>
        <w:t>Financial Reporting:</w:t>
      </w:r>
      <w:r w:rsidRPr="00FC44C2">
        <w:rPr>
          <w:rFonts w:asciiTheme="majorHAnsi" w:hAnsiTheme="majorHAnsi" w:hint="eastAsia"/>
          <w:sz w:val="20"/>
          <w:szCs w:val="20"/>
          <w:lang w:eastAsia="zh-CN"/>
        </w:rPr>
        <w:t xml:space="preserve"> </w:t>
      </w:r>
      <w:r w:rsidR="00470EF3" w:rsidRPr="00FC44C2">
        <w:rPr>
          <w:rFonts w:asciiTheme="majorHAnsi" w:hAnsiTheme="majorHAnsi"/>
          <w:sz w:val="20"/>
          <w:szCs w:val="20"/>
        </w:rPr>
        <w:t>Assist with the monthly closures of accounts to: review and follow up on outstanding vendor accounts taking appropriate action as needed; assist with the analysis and regularization of open commitments; identify and post items to be accrued or pre-paid for IPSAS closures.</w:t>
      </w:r>
    </w:p>
    <w:p w:rsidR="00470EF3" w:rsidRPr="00FC44C2" w:rsidRDefault="00FC44C2" w:rsidP="00FC44C2">
      <w:pPr>
        <w:pStyle w:val="ListParagraph"/>
        <w:widowControl w:val="0"/>
        <w:numPr>
          <w:ilvl w:val="0"/>
          <w:numId w:val="31"/>
        </w:numPr>
        <w:spacing w:after="0" w:line="240" w:lineRule="auto"/>
        <w:jc w:val="both"/>
        <w:rPr>
          <w:rFonts w:asciiTheme="majorHAnsi" w:hAnsiTheme="majorHAnsi"/>
          <w:sz w:val="20"/>
          <w:szCs w:val="20"/>
        </w:rPr>
      </w:pPr>
      <w:r w:rsidRPr="00FC44C2">
        <w:rPr>
          <w:rFonts w:asciiTheme="majorHAnsi" w:hAnsiTheme="majorHAnsi" w:hint="eastAsia"/>
          <w:b/>
          <w:sz w:val="20"/>
          <w:szCs w:val="20"/>
          <w:lang w:eastAsia="zh-CN"/>
        </w:rPr>
        <w:t>Back-</w:t>
      </w:r>
      <w:r w:rsidRPr="00FC44C2">
        <w:rPr>
          <w:rFonts w:asciiTheme="majorHAnsi" w:hAnsiTheme="majorHAnsi"/>
          <w:b/>
          <w:sz w:val="20"/>
          <w:szCs w:val="20"/>
          <w:lang w:eastAsia="zh-CN"/>
        </w:rPr>
        <w:t>up</w:t>
      </w:r>
      <w:r w:rsidRPr="00FC44C2">
        <w:rPr>
          <w:rFonts w:asciiTheme="majorHAnsi" w:hAnsiTheme="majorHAnsi" w:hint="eastAsia"/>
          <w:b/>
          <w:sz w:val="20"/>
          <w:szCs w:val="20"/>
          <w:lang w:eastAsia="zh-CN"/>
        </w:rPr>
        <w:t xml:space="preserve"> Travel Assistant</w:t>
      </w:r>
      <w:r w:rsidRPr="00FC44C2">
        <w:rPr>
          <w:rFonts w:asciiTheme="majorHAnsi" w:hAnsiTheme="majorHAnsi" w:hint="eastAsia"/>
          <w:sz w:val="20"/>
          <w:szCs w:val="20"/>
          <w:lang w:eastAsia="zh-CN"/>
        </w:rPr>
        <w:t>: P</w:t>
      </w:r>
      <w:r w:rsidR="00470EF3" w:rsidRPr="00FC44C2">
        <w:rPr>
          <w:rFonts w:asciiTheme="majorHAnsi" w:hAnsiTheme="majorHAnsi"/>
          <w:sz w:val="20"/>
          <w:szCs w:val="20"/>
        </w:rPr>
        <w:t>erform all required duties during the absence of travel assistant, including process travel request to travel orders, purchase air / train tickets and booking accommodations for staffs / meeting participants; process travel claims according to UNESCO rules and regulations.</w:t>
      </w:r>
    </w:p>
    <w:p w:rsidR="00470EF3" w:rsidRDefault="00470EF3" w:rsidP="00C875D5">
      <w:pPr>
        <w:widowControl w:val="0"/>
        <w:tabs>
          <w:tab w:val="left" w:pos="426"/>
        </w:tabs>
        <w:spacing w:after="0"/>
        <w:rPr>
          <w:rFonts w:asciiTheme="majorHAnsi" w:hAnsiTheme="majorHAnsi"/>
          <w:b/>
          <w:sz w:val="20"/>
          <w:szCs w:val="20"/>
          <w:lang w:eastAsia="zh-CN"/>
        </w:rPr>
      </w:pPr>
    </w:p>
    <w:p w:rsidR="009A506D" w:rsidRDefault="009A506D" w:rsidP="00C875D5">
      <w:pPr>
        <w:widowControl w:val="0"/>
        <w:tabs>
          <w:tab w:val="left" w:pos="426"/>
        </w:tabs>
        <w:spacing w:after="0"/>
        <w:rPr>
          <w:rFonts w:ascii="Times New Roman" w:hAnsi="Times New Roman" w:cs="Times New Roman"/>
          <w:snapToGrid w:val="0"/>
          <w:sz w:val="18"/>
          <w:szCs w:val="18"/>
          <w:lang w:eastAsia="zh-CN"/>
        </w:rPr>
      </w:pPr>
      <w:r>
        <w:rPr>
          <w:rFonts w:asciiTheme="majorHAnsi" w:hAnsiTheme="majorHAnsi" w:hint="eastAsia"/>
          <w:b/>
          <w:sz w:val="20"/>
          <w:szCs w:val="20"/>
          <w:lang w:eastAsia="zh-CN"/>
        </w:rPr>
        <w:t xml:space="preserve">March 2014 </w:t>
      </w:r>
      <w:r>
        <w:rPr>
          <w:rFonts w:asciiTheme="majorHAnsi" w:hAnsiTheme="majorHAnsi"/>
          <w:b/>
          <w:sz w:val="20"/>
          <w:szCs w:val="20"/>
          <w:lang w:eastAsia="zh-CN"/>
        </w:rPr>
        <w:t>–</w:t>
      </w:r>
      <w:r w:rsidR="003B7249">
        <w:rPr>
          <w:rFonts w:asciiTheme="majorHAnsi" w:hAnsiTheme="majorHAnsi" w:hint="eastAsia"/>
          <w:b/>
          <w:sz w:val="20"/>
          <w:szCs w:val="20"/>
          <w:lang w:eastAsia="zh-CN"/>
        </w:rPr>
        <w:t xml:space="preserve"> November 2014</w:t>
      </w:r>
      <w:r>
        <w:rPr>
          <w:rFonts w:asciiTheme="majorHAnsi" w:hAnsiTheme="majorHAnsi" w:hint="eastAsia"/>
          <w:b/>
          <w:sz w:val="20"/>
          <w:szCs w:val="20"/>
          <w:lang w:eastAsia="zh-CN"/>
        </w:rPr>
        <w:t xml:space="preserve">           </w:t>
      </w:r>
      <w:r w:rsidRPr="009A506D">
        <w:rPr>
          <w:rFonts w:ascii="Times New Roman" w:hAnsi="Times New Roman" w:cs="Times New Roman"/>
          <w:b/>
          <w:snapToGrid w:val="0"/>
          <w:sz w:val="18"/>
          <w:szCs w:val="18"/>
          <w:lang w:eastAsia="zh-CN"/>
        </w:rPr>
        <w:t>MTL LESA</w:t>
      </w:r>
      <w:r w:rsidRPr="004916E4">
        <w:rPr>
          <w:rFonts w:ascii="Times New Roman" w:hAnsi="Times New Roman" w:cs="Times New Roman"/>
          <w:snapToGrid w:val="0"/>
          <w:sz w:val="18"/>
          <w:szCs w:val="18"/>
          <w:lang w:eastAsia="zh-CN"/>
        </w:rPr>
        <w:t xml:space="preserve"> (Montreal Local Expatriate</w:t>
      </w:r>
      <w:r>
        <w:rPr>
          <w:rFonts w:ascii="Times New Roman" w:hAnsi="Times New Roman" w:cs="Times New Roman"/>
          <w:snapToGrid w:val="0"/>
          <w:sz w:val="18"/>
          <w:szCs w:val="18"/>
          <w:lang w:eastAsia="zh-CN"/>
        </w:rPr>
        <w:t xml:space="preserve"> Spouse Association)</w:t>
      </w:r>
      <w:r>
        <w:rPr>
          <w:rFonts w:ascii="Times New Roman" w:hAnsi="Times New Roman" w:cs="Times New Roman" w:hint="eastAsia"/>
          <w:snapToGrid w:val="0"/>
          <w:sz w:val="18"/>
          <w:szCs w:val="18"/>
          <w:lang w:eastAsia="zh-CN"/>
        </w:rPr>
        <w:t xml:space="preserve"> Canada </w:t>
      </w:r>
    </w:p>
    <w:p w:rsidR="009A506D" w:rsidRPr="009A506D" w:rsidRDefault="009A506D" w:rsidP="00C875D5">
      <w:pPr>
        <w:widowControl w:val="0"/>
        <w:tabs>
          <w:tab w:val="left" w:pos="426"/>
        </w:tabs>
        <w:spacing w:after="0"/>
        <w:rPr>
          <w:rFonts w:asciiTheme="majorHAnsi" w:hAnsiTheme="majorHAnsi"/>
          <w:b/>
          <w:sz w:val="21"/>
          <w:szCs w:val="21"/>
          <w:u w:val="single"/>
          <w:lang w:eastAsia="zh-CN"/>
        </w:rPr>
      </w:pPr>
      <w:r w:rsidRPr="009A506D">
        <w:rPr>
          <w:rFonts w:asciiTheme="majorHAnsi" w:hAnsiTheme="majorHAnsi"/>
          <w:b/>
          <w:sz w:val="21"/>
          <w:szCs w:val="21"/>
          <w:u w:val="single"/>
          <w:lang w:eastAsia="zh-CN"/>
        </w:rPr>
        <w:t>Volunteer</w:t>
      </w:r>
      <w:r w:rsidRPr="009A506D">
        <w:rPr>
          <w:rFonts w:asciiTheme="majorHAnsi" w:hAnsiTheme="majorHAnsi" w:hint="eastAsia"/>
          <w:b/>
          <w:sz w:val="21"/>
          <w:szCs w:val="21"/>
          <w:u w:val="single"/>
          <w:lang w:eastAsia="zh-CN"/>
        </w:rPr>
        <w:t xml:space="preserve"> Career Coordinator</w:t>
      </w:r>
    </w:p>
    <w:p w:rsidR="009A506D" w:rsidRDefault="009A506D" w:rsidP="00C875D5">
      <w:pPr>
        <w:widowControl w:val="0"/>
        <w:tabs>
          <w:tab w:val="left" w:pos="426"/>
        </w:tabs>
        <w:spacing w:after="0"/>
        <w:rPr>
          <w:rFonts w:asciiTheme="majorHAnsi" w:hAnsiTheme="majorHAnsi"/>
          <w:b/>
          <w:sz w:val="20"/>
          <w:szCs w:val="20"/>
          <w:lang w:eastAsia="zh-CN"/>
        </w:rPr>
      </w:pPr>
      <w:r>
        <w:rPr>
          <w:rFonts w:asciiTheme="majorHAnsi" w:hAnsiTheme="majorHAnsi" w:hint="eastAsia"/>
          <w:b/>
          <w:sz w:val="20"/>
          <w:szCs w:val="20"/>
          <w:lang w:eastAsia="zh-CN"/>
        </w:rPr>
        <w:t>Responsibilities:</w:t>
      </w:r>
    </w:p>
    <w:p w:rsidR="00703883" w:rsidRPr="00FC44C2" w:rsidRDefault="00703883" w:rsidP="00FC44C2">
      <w:pPr>
        <w:pStyle w:val="ListParagraph"/>
        <w:widowControl w:val="0"/>
        <w:numPr>
          <w:ilvl w:val="0"/>
          <w:numId w:val="32"/>
        </w:numPr>
        <w:tabs>
          <w:tab w:val="left" w:pos="426"/>
        </w:tabs>
        <w:spacing w:after="0"/>
        <w:jc w:val="both"/>
        <w:rPr>
          <w:rFonts w:asciiTheme="majorHAnsi" w:hAnsiTheme="majorHAnsi"/>
          <w:sz w:val="20"/>
          <w:szCs w:val="20"/>
          <w:lang w:eastAsia="zh-CN"/>
        </w:rPr>
      </w:pPr>
      <w:r w:rsidRPr="00FC44C2">
        <w:rPr>
          <w:rFonts w:asciiTheme="majorHAnsi" w:hAnsiTheme="majorHAnsi"/>
          <w:b/>
          <w:sz w:val="20"/>
          <w:szCs w:val="20"/>
          <w:lang w:eastAsia="zh-CN"/>
        </w:rPr>
        <w:t>Participation</w:t>
      </w:r>
      <w:r w:rsidRPr="00FC44C2">
        <w:rPr>
          <w:rFonts w:asciiTheme="majorHAnsi" w:hAnsiTheme="majorHAnsi" w:hint="eastAsia"/>
          <w:b/>
          <w:sz w:val="20"/>
          <w:szCs w:val="20"/>
          <w:lang w:eastAsia="zh-CN"/>
        </w:rPr>
        <w:t xml:space="preserve"> and Communication: </w:t>
      </w:r>
      <w:r w:rsidRPr="00FC44C2">
        <w:rPr>
          <w:rFonts w:asciiTheme="majorHAnsi" w:hAnsiTheme="majorHAnsi" w:hint="eastAsia"/>
          <w:sz w:val="20"/>
          <w:szCs w:val="20"/>
          <w:lang w:eastAsia="zh-CN"/>
        </w:rPr>
        <w:t xml:space="preserve">Responsible for helping members and UN expatriate spouses settling in and seeking employment in Montreal. </w:t>
      </w:r>
      <w:r w:rsidRPr="00FC44C2">
        <w:rPr>
          <w:rFonts w:asciiTheme="majorHAnsi" w:hAnsiTheme="majorHAnsi"/>
          <w:sz w:val="20"/>
          <w:szCs w:val="20"/>
          <w:lang w:eastAsia="zh-CN"/>
        </w:rPr>
        <w:t>Liaison</w:t>
      </w:r>
      <w:r w:rsidRPr="00FC44C2">
        <w:rPr>
          <w:rFonts w:asciiTheme="majorHAnsi" w:hAnsiTheme="majorHAnsi" w:hint="eastAsia"/>
          <w:sz w:val="20"/>
          <w:szCs w:val="20"/>
          <w:lang w:eastAsia="zh-CN"/>
        </w:rPr>
        <w:t xml:space="preserve"> with external organi</w:t>
      </w:r>
      <w:r w:rsidR="00D62D7D" w:rsidRPr="00FC44C2">
        <w:rPr>
          <w:rFonts w:asciiTheme="majorHAnsi" w:hAnsiTheme="majorHAnsi" w:hint="eastAsia"/>
          <w:sz w:val="20"/>
          <w:szCs w:val="20"/>
          <w:lang w:eastAsia="zh-CN"/>
        </w:rPr>
        <w:t xml:space="preserve">zations and pass </w:t>
      </w:r>
      <w:r w:rsidRPr="00FC44C2">
        <w:rPr>
          <w:rFonts w:asciiTheme="majorHAnsi" w:hAnsiTheme="majorHAnsi" w:hint="eastAsia"/>
          <w:sz w:val="20"/>
          <w:szCs w:val="20"/>
          <w:lang w:eastAsia="zh-CN"/>
        </w:rPr>
        <w:t>on career related information to members.</w:t>
      </w:r>
    </w:p>
    <w:p w:rsidR="00703883" w:rsidRPr="00FC44C2" w:rsidRDefault="00D62D7D" w:rsidP="00FC44C2">
      <w:pPr>
        <w:pStyle w:val="ListParagraph"/>
        <w:widowControl w:val="0"/>
        <w:numPr>
          <w:ilvl w:val="0"/>
          <w:numId w:val="32"/>
        </w:numPr>
        <w:tabs>
          <w:tab w:val="left" w:pos="426"/>
        </w:tabs>
        <w:spacing w:after="0"/>
        <w:jc w:val="both"/>
        <w:rPr>
          <w:rFonts w:asciiTheme="majorHAnsi" w:hAnsiTheme="majorHAnsi"/>
          <w:b/>
          <w:sz w:val="20"/>
          <w:szCs w:val="20"/>
          <w:lang w:eastAsia="zh-CN"/>
        </w:rPr>
      </w:pPr>
      <w:r w:rsidRPr="00FC44C2">
        <w:rPr>
          <w:rFonts w:asciiTheme="majorHAnsi" w:hAnsiTheme="majorHAnsi"/>
          <w:b/>
          <w:sz w:val="20"/>
          <w:szCs w:val="20"/>
          <w:lang w:eastAsia="zh-CN"/>
        </w:rPr>
        <w:t>Organizi</w:t>
      </w:r>
      <w:r w:rsidRPr="00FC44C2">
        <w:rPr>
          <w:rFonts w:asciiTheme="majorHAnsi" w:hAnsiTheme="majorHAnsi" w:hint="eastAsia"/>
          <w:b/>
          <w:sz w:val="20"/>
          <w:szCs w:val="20"/>
          <w:lang w:eastAsia="zh-CN"/>
        </w:rPr>
        <w:t xml:space="preserve">ng </w:t>
      </w:r>
      <w:r w:rsidR="00703883" w:rsidRPr="00FC44C2">
        <w:rPr>
          <w:rFonts w:asciiTheme="majorHAnsi" w:hAnsiTheme="majorHAnsi" w:hint="eastAsia"/>
          <w:b/>
          <w:sz w:val="20"/>
          <w:szCs w:val="20"/>
          <w:lang w:eastAsia="zh-CN"/>
        </w:rPr>
        <w:t xml:space="preserve">and </w:t>
      </w:r>
      <w:r w:rsidRPr="00FC44C2">
        <w:rPr>
          <w:rFonts w:asciiTheme="majorHAnsi" w:hAnsiTheme="majorHAnsi"/>
          <w:b/>
          <w:sz w:val="20"/>
          <w:szCs w:val="20"/>
          <w:lang w:eastAsia="zh-CN"/>
        </w:rPr>
        <w:t>Marketing:</w:t>
      </w:r>
      <w:r w:rsidR="00703883" w:rsidRPr="00FC44C2">
        <w:rPr>
          <w:rFonts w:asciiTheme="majorHAnsi" w:hAnsiTheme="majorHAnsi" w:hint="eastAsia"/>
          <w:sz w:val="20"/>
          <w:szCs w:val="20"/>
          <w:lang w:eastAsia="zh-CN"/>
        </w:rPr>
        <w:t xml:space="preserve"> Organizing career related events and workshops to provide </w:t>
      </w:r>
      <w:r w:rsidR="00703883" w:rsidRPr="00FC44C2">
        <w:rPr>
          <w:rFonts w:asciiTheme="majorHAnsi" w:hAnsiTheme="majorHAnsi"/>
          <w:sz w:val="20"/>
          <w:szCs w:val="20"/>
          <w:lang w:eastAsia="zh-CN"/>
        </w:rPr>
        <w:t>knowledge</w:t>
      </w:r>
      <w:r w:rsidR="00703883" w:rsidRPr="00FC44C2">
        <w:rPr>
          <w:rFonts w:asciiTheme="majorHAnsi" w:hAnsiTheme="majorHAnsi" w:hint="eastAsia"/>
          <w:sz w:val="20"/>
          <w:szCs w:val="20"/>
          <w:lang w:eastAsia="zh-CN"/>
        </w:rPr>
        <w:t xml:space="preserve"> and </w:t>
      </w:r>
      <w:r w:rsidR="00703883" w:rsidRPr="00FC44C2">
        <w:rPr>
          <w:rFonts w:asciiTheme="majorHAnsi" w:hAnsiTheme="majorHAnsi"/>
          <w:sz w:val="20"/>
          <w:szCs w:val="20"/>
          <w:lang w:eastAsia="zh-CN"/>
        </w:rPr>
        <w:t>recourses</w:t>
      </w:r>
      <w:r w:rsidR="00703883" w:rsidRPr="00FC44C2">
        <w:rPr>
          <w:rFonts w:asciiTheme="majorHAnsi" w:hAnsiTheme="majorHAnsi" w:hint="eastAsia"/>
          <w:sz w:val="20"/>
          <w:szCs w:val="20"/>
          <w:lang w:eastAsia="zh-CN"/>
        </w:rPr>
        <w:t xml:space="preserve"> for members to understand local employment market.</w:t>
      </w:r>
      <w:r w:rsidRPr="00FC44C2">
        <w:rPr>
          <w:rFonts w:asciiTheme="majorHAnsi" w:hAnsiTheme="majorHAnsi" w:hint="eastAsia"/>
          <w:sz w:val="20"/>
          <w:szCs w:val="20"/>
          <w:lang w:eastAsia="zh-CN"/>
        </w:rPr>
        <w:t xml:space="preserve"> Making speeches to promote MTL LESA and attract new members.</w:t>
      </w:r>
    </w:p>
    <w:p w:rsidR="009A506D" w:rsidRDefault="009A506D" w:rsidP="00C875D5">
      <w:pPr>
        <w:widowControl w:val="0"/>
        <w:tabs>
          <w:tab w:val="left" w:pos="426"/>
        </w:tabs>
        <w:spacing w:after="0"/>
        <w:rPr>
          <w:rFonts w:asciiTheme="majorHAnsi" w:hAnsiTheme="majorHAnsi"/>
          <w:b/>
          <w:sz w:val="20"/>
          <w:szCs w:val="20"/>
          <w:lang w:eastAsia="zh-CN"/>
        </w:rPr>
      </w:pPr>
    </w:p>
    <w:p w:rsidR="005D7ED4" w:rsidRDefault="00784549" w:rsidP="00C875D5">
      <w:pPr>
        <w:widowControl w:val="0"/>
        <w:tabs>
          <w:tab w:val="left" w:pos="426"/>
        </w:tabs>
        <w:spacing w:after="0"/>
        <w:rPr>
          <w:rFonts w:asciiTheme="majorHAnsi" w:hAnsiTheme="majorHAnsi"/>
          <w:b/>
          <w:i/>
          <w:color w:val="632423" w:themeColor="accent2" w:themeShade="80"/>
          <w:sz w:val="28"/>
          <w:szCs w:val="28"/>
          <w:lang w:eastAsia="zh-CN"/>
        </w:rPr>
      </w:pPr>
      <w:r w:rsidRPr="00784549">
        <w:rPr>
          <w:rFonts w:asciiTheme="majorHAnsi" w:hAnsiTheme="majorHAnsi"/>
          <w:b/>
          <w:sz w:val="20"/>
          <w:szCs w:val="20"/>
        </w:rPr>
        <w:t>May 2013</w:t>
      </w:r>
      <w:r w:rsidRPr="00784549">
        <w:rPr>
          <w:rStyle w:val="apple-converted-space"/>
          <w:rFonts w:asciiTheme="majorHAnsi" w:hAnsiTheme="majorHAnsi"/>
          <w:b/>
          <w:sz w:val="20"/>
          <w:szCs w:val="20"/>
        </w:rPr>
        <w:t> </w:t>
      </w:r>
      <w:r w:rsidRPr="00784549">
        <w:rPr>
          <w:rFonts w:asciiTheme="majorHAnsi" w:hAnsiTheme="majorHAnsi"/>
          <w:b/>
          <w:sz w:val="20"/>
          <w:szCs w:val="20"/>
        </w:rPr>
        <w:t>– November 2013</w:t>
      </w:r>
      <w:r w:rsidRPr="00784549">
        <w:rPr>
          <w:rStyle w:val="apple-converted-space"/>
          <w:rFonts w:asciiTheme="majorHAnsi" w:hAnsiTheme="majorHAnsi"/>
          <w:b/>
          <w:sz w:val="20"/>
          <w:szCs w:val="20"/>
        </w:rPr>
        <w:t> </w:t>
      </w:r>
      <w:r>
        <w:rPr>
          <w:rStyle w:val="apple-converted-space"/>
          <w:rFonts w:hint="eastAsia"/>
          <w:lang w:eastAsia="zh-CN"/>
        </w:rPr>
        <w:t xml:space="preserve">                   </w:t>
      </w:r>
      <w:r w:rsidR="00FC44C2">
        <w:rPr>
          <w:rStyle w:val="apple-converted-space"/>
          <w:rFonts w:hint="eastAsia"/>
          <w:lang w:eastAsia="zh-CN"/>
        </w:rPr>
        <w:t xml:space="preserve">       </w:t>
      </w:r>
      <w:r>
        <w:rPr>
          <w:rStyle w:val="apple-converted-space"/>
          <w:rFonts w:hint="eastAsia"/>
          <w:lang w:eastAsia="zh-CN"/>
        </w:rPr>
        <w:t xml:space="preserve"> </w:t>
      </w:r>
      <w:proofErr w:type="spellStart"/>
      <w:r w:rsidRPr="00C90761">
        <w:rPr>
          <w:rFonts w:asciiTheme="majorHAnsi" w:eastAsia="SimSun" w:hAnsiTheme="majorHAnsi" w:cs="Arial"/>
          <w:b/>
          <w:bCs/>
          <w:sz w:val="20"/>
          <w:lang w:val="en-US" w:eastAsia="zh-CN"/>
        </w:rPr>
        <w:t>Intercruises</w:t>
      </w:r>
      <w:proofErr w:type="spellEnd"/>
      <w:r w:rsidRPr="00C90761">
        <w:rPr>
          <w:rFonts w:asciiTheme="majorHAnsi" w:eastAsia="SimSun" w:hAnsiTheme="majorHAnsi" w:cs="Arial"/>
          <w:b/>
          <w:bCs/>
          <w:sz w:val="20"/>
          <w:lang w:val="en-US" w:eastAsia="zh-CN"/>
        </w:rPr>
        <w:t xml:space="preserve"> </w:t>
      </w:r>
      <w:r w:rsidRPr="00C90761">
        <w:rPr>
          <w:rFonts w:asciiTheme="majorHAnsi" w:eastAsia="SimSun" w:hAnsiTheme="majorHAnsi" w:cs="Arial" w:hint="eastAsia"/>
          <w:b/>
          <w:bCs/>
          <w:sz w:val="20"/>
          <w:lang w:val="en-US" w:eastAsia="zh-CN"/>
        </w:rPr>
        <w:t>Canada</w:t>
      </w:r>
      <w:r>
        <w:rPr>
          <w:rFonts w:asciiTheme="majorHAnsi" w:eastAsia="SimSun" w:hAnsiTheme="majorHAnsi" w:cs="Arial" w:hint="eastAsia"/>
          <w:sz w:val="18"/>
          <w:lang w:val="en-US" w:eastAsia="zh-CN"/>
        </w:rPr>
        <w:t xml:space="preserve"> </w:t>
      </w:r>
      <w:r>
        <w:rPr>
          <w:rFonts w:asciiTheme="majorHAnsi" w:hAnsiTheme="majorHAnsi" w:cs="Arial" w:hint="eastAsia"/>
          <w:sz w:val="18"/>
          <w:lang w:val="en-US" w:eastAsia="zh-CN"/>
        </w:rPr>
        <w:t>Montreal</w:t>
      </w:r>
      <w:r w:rsidRPr="00C90761">
        <w:rPr>
          <w:rFonts w:asciiTheme="majorHAnsi" w:eastAsia="SimSun" w:hAnsiTheme="majorHAnsi" w:cs="Arial"/>
          <w:sz w:val="18"/>
          <w:lang w:val="en-US" w:eastAsia="zh-CN"/>
        </w:rPr>
        <w:t>, Canada</w:t>
      </w:r>
    </w:p>
    <w:bookmarkStart w:id="0" w:name="title"/>
    <w:p w:rsidR="005D7ED4" w:rsidRDefault="00AB2C4A" w:rsidP="00455BAB">
      <w:pPr>
        <w:widowControl w:val="0"/>
        <w:tabs>
          <w:tab w:val="left" w:pos="426"/>
        </w:tabs>
        <w:spacing w:after="0"/>
        <w:rPr>
          <w:rFonts w:asciiTheme="majorHAnsi" w:hAnsiTheme="majorHAnsi"/>
          <w:lang w:eastAsia="zh-CN"/>
        </w:rPr>
      </w:pPr>
      <w:r w:rsidRPr="00784549">
        <w:rPr>
          <w:rFonts w:asciiTheme="majorHAnsi" w:hAnsiTheme="majorHAnsi"/>
        </w:rPr>
        <w:fldChar w:fldCharType="begin"/>
      </w:r>
      <w:r w:rsidR="00784549" w:rsidRPr="00784549">
        <w:rPr>
          <w:rFonts w:asciiTheme="majorHAnsi" w:hAnsiTheme="majorHAnsi"/>
        </w:rPr>
        <w:instrText xml:space="preserve"> HYPERLINK "http://www.linkedin.com/search?search=&amp;title=Pier+Supervisor&amp;sortCriteria=R&amp;keepFacets=true&amp;currentTitle=CP&amp;trk=prof-exp-title" \o "Find others with this title" </w:instrText>
      </w:r>
      <w:r w:rsidRPr="00784549">
        <w:rPr>
          <w:rFonts w:asciiTheme="majorHAnsi" w:hAnsiTheme="majorHAnsi"/>
        </w:rPr>
        <w:fldChar w:fldCharType="separate"/>
      </w:r>
      <w:r w:rsidR="00784549" w:rsidRPr="00784549">
        <w:rPr>
          <w:rStyle w:val="Hyperlink"/>
          <w:rFonts w:asciiTheme="majorHAnsi" w:hAnsiTheme="majorHAnsi" w:cs="Arial"/>
          <w:b/>
          <w:bCs/>
          <w:color w:val="auto"/>
          <w:bdr w:val="none" w:sz="0" w:space="0" w:color="auto" w:frame="1"/>
          <w:shd w:val="clear" w:color="auto" w:fill="FFFFFF"/>
        </w:rPr>
        <w:t>Pier Supervisor</w:t>
      </w:r>
      <w:r w:rsidRPr="00784549">
        <w:rPr>
          <w:rFonts w:asciiTheme="majorHAnsi" w:hAnsiTheme="majorHAnsi"/>
        </w:rPr>
        <w:fldChar w:fldCharType="end"/>
      </w:r>
      <w:bookmarkEnd w:id="0"/>
    </w:p>
    <w:p w:rsidR="00784549" w:rsidRDefault="00C875D5" w:rsidP="00455BAB">
      <w:pPr>
        <w:widowControl w:val="0"/>
        <w:tabs>
          <w:tab w:val="left" w:pos="426"/>
        </w:tabs>
        <w:spacing w:after="0"/>
        <w:rPr>
          <w:rFonts w:asciiTheme="majorHAnsi" w:hAnsiTheme="majorHAnsi"/>
          <w:lang w:eastAsia="zh-CN"/>
        </w:rPr>
      </w:pPr>
      <w:r w:rsidRPr="0035502E">
        <w:rPr>
          <w:rFonts w:asciiTheme="majorHAnsi" w:hAnsiTheme="majorHAnsi"/>
          <w:b/>
          <w:snapToGrid w:val="0"/>
          <w:sz w:val="20"/>
          <w:szCs w:val="20"/>
        </w:rPr>
        <w:t>Responsibilities</w:t>
      </w:r>
      <w:r>
        <w:rPr>
          <w:rFonts w:asciiTheme="majorHAnsi" w:hAnsiTheme="majorHAnsi" w:hint="eastAsia"/>
          <w:b/>
          <w:snapToGrid w:val="0"/>
          <w:sz w:val="20"/>
          <w:szCs w:val="20"/>
          <w:lang w:eastAsia="zh-CN"/>
        </w:rPr>
        <w:t>:</w:t>
      </w:r>
    </w:p>
    <w:p w:rsidR="008A3894" w:rsidRPr="00A6385F" w:rsidRDefault="008A3894" w:rsidP="00E06AC6">
      <w:pPr>
        <w:pStyle w:val="ListParagraph"/>
        <w:widowControl w:val="0"/>
        <w:numPr>
          <w:ilvl w:val="0"/>
          <w:numId w:val="25"/>
        </w:numPr>
        <w:tabs>
          <w:tab w:val="left" w:pos="426"/>
        </w:tabs>
        <w:spacing w:after="0"/>
        <w:jc w:val="both"/>
        <w:rPr>
          <w:rStyle w:val="apple-converted-space"/>
          <w:rFonts w:asciiTheme="majorHAnsi" w:hAnsiTheme="majorHAnsi" w:cs="Arial"/>
          <w:color w:val="333333"/>
          <w:sz w:val="20"/>
          <w:szCs w:val="20"/>
          <w:shd w:val="clear" w:color="auto" w:fill="FFFFFF"/>
          <w:lang w:eastAsia="zh-CN"/>
        </w:rPr>
      </w:pPr>
      <w:r w:rsidRPr="00A6385F">
        <w:rPr>
          <w:rFonts w:asciiTheme="majorHAnsi" w:hAnsiTheme="majorHAnsi"/>
          <w:b/>
          <w:sz w:val="20"/>
          <w:szCs w:val="20"/>
          <w:lang w:eastAsia="zh-CN"/>
        </w:rPr>
        <w:t>Communication &amp; Organizational Management:</w:t>
      </w:r>
      <w:r w:rsidRPr="00A6385F">
        <w:rPr>
          <w:rFonts w:asciiTheme="majorHAnsi" w:hAnsiTheme="majorHAnsi"/>
          <w:sz w:val="20"/>
          <w:szCs w:val="20"/>
          <w:lang w:eastAsia="zh-CN"/>
        </w:rPr>
        <w:t xml:space="preserve"> </w:t>
      </w:r>
      <w:r w:rsidRPr="00A6385F">
        <w:rPr>
          <w:rFonts w:asciiTheme="majorHAnsi" w:hAnsiTheme="majorHAnsi" w:cs="Arial"/>
          <w:color w:val="333333"/>
          <w:sz w:val="20"/>
          <w:szCs w:val="20"/>
          <w:shd w:val="clear" w:color="auto" w:fill="FFFFFF"/>
          <w:lang w:eastAsia="zh-CN"/>
        </w:rPr>
        <w:t>R</w:t>
      </w:r>
      <w:r w:rsidRPr="00A6385F">
        <w:rPr>
          <w:rFonts w:asciiTheme="majorHAnsi" w:hAnsiTheme="majorHAnsi" w:cs="Arial"/>
          <w:color w:val="333333"/>
          <w:sz w:val="20"/>
          <w:szCs w:val="20"/>
          <w:shd w:val="clear" w:color="auto" w:fill="FFFFFF"/>
        </w:rPr>
        <w:t xml:space="preserve">esponsible for the cruise ship turnaround operation in Port of Montreal, especially luxury cruise lines such as Seaborn and </w:t>
      </w:r>
      <w:proofErr w:type="spellStart"/>
      <w:r w:rsidRPr="00A6385F">
        <w:rPr>
          <w:rFonts w:asciiTheme="majorHAnsi" w:hAnsiTheme="majorHAnsi" w:cs="Arial"/>
          <w:color w:val="333333"/>
          <w:sz w:val="20"/>
          <w:szCs w:val="20"/>
          <w:shd w:val="clear" w:color="auto" w:fill="FFFFFF"/>
        </w:rPr>
        <w:t>Silversea</w:t>
      </w:r>
      <w:proofErr w:type="spellEnd"/>
      <w:r w:rsidRPr="00A6385F">
        <w:rPr>
          <w:rFonts w:asciiTheme="majorHAnsi" w:hAnsiTheme="majorHAnsi" w:cs="Arial"/>
          <w:color w:val="333333"/>
          <w:sz w:val="20"/>
          <w:szCs w:val="20"/>
          <w:shd w:val="clear" w:color="auto" w:fill="FFFFFF"/>
          <w:lang w:eastAsia="zh-CN"/>
        </w:rPr>
        <w:t>. S</w:t>
      </w:r>
      <w:r w:rsidRPr="00A6385F">
        <w:rPr>
          <w:rFonts w:asciiTheme="majorHAnsi" w:hAnsiTheme="majorHAnsi" w:cs="Arial"/>
          <w:color w:val="333333"/>
          <w:sz w:val="20"/>
          <w:szCs w:val="20"/>
          <w:shd w:val="clear" w:color="auto" w:fill="FFFFFF"/>
        </w:rPr>
        <w:t>orting passenger manifests from Cruise Companies</w:t>
      </w:r>
      <w:r w:rsidRPr="00A6385F">
        <w:rPr>
          <w:rFonts w:asciiTheme="majorHAnsi" w:hAnsiTheme="majorHAnsi" w:cs="Arial"/>
          <w:color w:val="333333"/>
          <w:sz w:val="20"/>
          <w:szCs w:val="20"/>
          <w:shd w:val="clear" w:color="auto" w:fill="FFFFFF"/>
          <w:lang w:eastAsia="zh-CN"/>
        </w:rPr>
        <w:t xml:space="preserve"> prior ships arrival. O</w:t>
      </w:r>
      <w:r w:rsidRPr="00A6385F">
        <w:rPr>
          <w:rFonts w:asciiTheme="majorHAnsi" w:hAnsiTheme="majorHAnsi" w:cs="Arial"/>
          <w:color w:val="333333"/>
          <w:sz w:val="20"/>
          <w:szCs w:val="20"/>
          <w:shd w:val="clear" w:color="auto" w:fill="FFFFFF"/>
        </w:rPr>
        <w:t>rganizing transports and accommodations for embarking and disembarking cruise passengers</w:t>
      </w:r>
      <w:r w:rsidRPr="00A6385F">
        <w:rPr>
          <w:rFonts w:asciiTheme="majorHAnsi" w:hAnsiTheme="majorHAnsi" w:cs="Arial"/>
          <w:color w:val="333333"/>
          <w:sz w:val="20"/>
          <w:szCs w:val="20"/>
          <w:shd w:val="clear" w:color="auto" w:fill="FFFFFF"/>
          <w:lang w:eastAsia="zh-CN"/>
        </w:rPr>
        <w:t xml:space="preserve"> </w:t>
      </w:r>
      <w:r w:rsidR="00A6385F">
        <w:rPr>
          <w:rFonts w:asciiTheme="majorHAnsi" w:hAnsiTheme="majorHAnsi" w:cs="Arial"/>
          <w:color w:val="333333"/>
          <w:sz w:val="20"/>
          <w:szCs w:val="20"/>
          <w:shd w:val="clear" w:color="auto" w:fill="FFFFFF"/>
          <w:lang w:eastAsia="zh-CN"/>
        </w:rPr>
        <w:t xml:space="preserve">based on most cost efficient </w:t>
      </w:r>
      <w:r w:rsidR="00A6385F">
        <w:rPr>
          <w:rFonts w:asciiTheme="majorHAnsi" w:hAnsiTheme="majorHAnsi" w:cs="Arial" w:hint="eastAsia"/>
          <w:color w:val="333333"/>
          <w:sz w:val="20"/>
          <w:szCs w:val="20"/>
          <w:shd w:val="clear" w:color="auto" w:fill="FFFFFF"/>
          <w:lang w:eastAsia="zh-CN"/>
        </w:rPr>
        <w:t>method</w:t>
      </w:r>
      <w:r w:rsidRPr="00A6385F">
        <w:rPr>
          <w:rFonts w:asciiTheme="majorHAnsi" w:hAnsiTheme="majorHAnsi" w:cs="Arial"/>
          <w:color w:val="333333"/>
          <w:sz w:val="20"/>
          <w:szCs w:val="20"/>
          <w:shd w:val="clear" w:color="auto" w:fill="FFFFFF"/>
          <w:lang w:eastAsia="zh-CN"/>
        </w:rPr>
        <w:t>.</w:t>
      </w:r>
      <w:r w:rsidRPr="00A6385F">
        <w:rPr>
          <w:rFonts w:asciiTheme="majorHAnsi" w:hAnsiTheme="majorHAnsi" w:cs="Arial"/>
          <w:color w:val="333333"/>
          <w:sz w:val="20"/>
          <w:szCs w:val="20"/>
          <w:shd w:val="clear" w:color="auto" w:fill="FFFFFF"/>
        </w:rPr>
        <w:t xml:space="preserve"> </w:t>
      </w:r>
      <w:r w:rsidRPr="00A6385F">
        <w:rPr>
          <w:rFonts w:asciiTheme="majorHAnsi" w:hAnsiTheme="majorHAnsi" w:cs="Arial"/>
          <w:color w:val="333333"/>
          <w:sz w:val="20"/>
          <w:szCs w:val="20"/>
          <w:shd w:val="clear" w:color="auto" w:fill="FFFFFF"/>
          <w:lang w:eastAsia="zh-CN"/>
        </w:rPr>
        <w:t>C</w:t>
      </w:r>
      <w:r w:rsidRPr="00A6385F">
        <w:rPr>
          <w:rFonts w:asciiTheme="majorHAnsi" w:hAnsiTheme="majorHAnsi" w:cs="Arial"/>
          <w:color w:val="333333"/>
          <w:sz w:val="20"/>
          <w:szCs w:val="20"/>
          <w:shd w:val="clear" w:color="auto" w:fill="FFFFFF"/>
        </w:rPr>
        <w:t>ollaborate with personnel on the ship and from administrative office of cruise companies</w:t>
      </w:r>
      <w:r w:rsidRPr="00A6385F">
        <w:rPr>
          <w:rFonts w:asciiTheme="majorHAnsi" w:hAnsiTheme="majorHAnsi" w:cs="Arial"/>
          <w:color w:val="333333"/>
          <w:sz w:val="20"/>
          <w:szCs w:val="20"/>
          <w:shd w:val="clear" w:color="auto" w:fill="FFFFFF"/>
          <w:lang w:eastAsia="zh-CN"/>
        </w:rPr>
        <w:t xml:space="preserve"> in order to maintain good client relationships</w:t>
      </w:r>
      <w:r w:rsidRPr="00A6385F">
        <w:rPr>
          <w:rFonts w:asciiTheme="majorHAnsi" w:hAnsiTheme="majorHAnsi" w:cs="Arial"/>
          <w:color w:val="333333"/>
          <w:sz w:val="20"/>
          <w:szCs w:val="20"/>
          <w:shd w:val="clear" w:color="auto" w:fill="FFFFFF"/>
        </w:rPr>
        <w:t>.</w:t>
      </w:r>
      <w:r w:rsidRPr="00A6385F">
        <w:rPr>
          <w:rStyle w:val="apple-converted-space"/>
          <w:rFonts w:asciiTheme="majorHAnsi" w:hAnsiTheme="majorHAnsi" w:cs="Arial"/>
          <w:color w:val="333333"/>
          <w:sz w:val="20"/>
          <w:szCs w:val="20"/>
          <w:shd w:val="clear" w:color="auto" w:fill="FFFFFF"/>
        </w:rPr>
        <w:t> </w:t>
      </w:r>
    </w:p>
    <w:p w:rsidR="00784549" w:rsidRPr="00A6385F" w:rsidRDefault="00A6385F" w:rsidP="00E06AC6">
      <w:pPr>
        <w:pStyle w:val="ListParagraph"/>
        <w:widowControl w:val="0"/>
        <w:numPr>
          <w:ilvl w:val="0"/>
          <w:numId w:val="25"/>
        </w:numPr>
        <w:tabs>
          <w:tab w:val="left" w:pos="426"/>
        </w:tabs>
        <w:spacing w:after="0"/>
        <w:jc w:val="both"/>
        <w:rPr>
          <w:rFonts w:asciiTheme="majorHAnsi" w:hAnsiTheme="majorHAnsi"/>
          <w:sz w:val="20"/>
          <w:szCs w:val="20"/>
          <w:lang w:eastAsia="zh-CN"/>
        </w:rPr>
      </w:pPr>
      <w:r w:rsidRPr="00A6385F">
        <w:rPr>
          <w:rFonts w:asciiTheme="majorHAnsi" w:hAnsiTheme="majorHAnsi" w:cs="Arial"/>
          <w:b/>
          <w:color w:val="333333"/>
          <w:sz w:val="20"/>
          <w:szCs w:val="20"/>
          <w:shd w:val="clear" w:color="auto" w:fill="FFFFFF"/>
          <w:lang w:eastAsia="zh-CN"/>
        </w:rPr>
        <w:t>Staff Management:</w:t>
      </w:r>
      <w:r w:rsidRPr="00A6385F">
        <w:rPr>
          <w:rFonts w:asciiTheme="majorHAnsi" w:hAnsiTheme="majorHAnsi" w:cs="Arial"/>
          <w:color w:val="333333"/>
          <w:sz w:val="20"/>
          <w:szCs w:val="20"/>
          <w:shd w:val="clear" w:color="auto" w:fill="FFFFFF"/>
          <w:lang w:eastAsia="zh-CN"/>
        </w:rPr>
        <w:t xml:space="preserve"> By supervising 15 to 20 staffs during each operational day, I </w:t>
      </w:r>
      <w:r w:rsidRPr="00A6385F">
        <w:rPr>
          <w:rFonts w:asciiTheme="majorHAnsi" w:hAnsiTheme="majorHAnsi" w:cs="Arial"/>
          <w:color w:val="333333"/>
          <w:sz w:val="20"/>
          <w:szCs w:val="20"/>
          <w:shd w:val="clear" w:color="auto" w:fill="FFFFFF"/>
        </w:rPr>
        <w:t>oversee</w:t>
      </w:r>
      <w:r w:rsidR="008A3894" w:rsidRPr="00A6385F">
        <w:rPr>
          <w:rFonts w:asciiTheme="majorHAnsi" w:hAnsiTheme="majorHAnsi" w:cs="Arial"/>
          <w:color w:val="333333"/>
          <w:sz w:val="20"/>
          <w:szCs w:val="20"/>
          <w:shd w:val="clear" w:color="auto" w:fill="FFFFFF"/>
        </w:rPr>
        <w:t xml:space="preserve"> cruise ship </w:t>
      </w:r>
      <w:r w:rsidR="008A3894" w:rsidRPr="00A6385F">
        <w:rPr>
          <w:rFonts w:asciiTheme="majorHAnsi" w:hAnsiTheme="majorHAnsi" w:cs="Arial"/>
          <w:color w:val="333333"/>
          <w:sz w:val="20"/>
          <w:szCs w:val="20"/>
          <w:shd w:val="clear" w:color="auto" w:fill="FFFFFF"/>
        </w:rPr>
        <w:lastRenderedPageBreak/>
        <w:t xml:space="preserve">turnaround operation </w:t>
      </w:r>
      <w:r>
        <w:rPr>
          <w:rFonts w:asciiTheme="majorHAnsi" w:hAnsiTheme="majorHAnsi" w:cs="Arial"/>
          <w:color w:val="333333"/>
          <w:sz w:val="20"/>
          <w:szCs w:val="20"/>
          <w:shd w:val="clear" w:color="auto" w:fill="FFFFFF"/>
        </w:rPr>
        <w:t>inside port of Montreal and ma</w:t>
      </w:r>
      <w:r>
        <w:rPr>
          <w:rFonts w:asciiTheme="majorHAnsi" w:hAnsiTheme="majorHAnsi" w:cs="Arial" w:hint="eastAsia"/>
          <w:color w:val="333333"/>
          <w:sz w:val="20"/>
          <w:szCs w:val="20"/>
          <w:shd w:val="clear" w:color="auto" w:fill="FFFFFF"/>
          <w:lang w:eastAsia="zh-CN"/>
        </w:rPr>
        <w:t>ke</w:t>
      </w:r>
      <w:r w:rsidR="008A3894" w:rsidRPr="00A6385F">
        <w:rPr>
          <w:rFonts w:asciiTheme="majorHAnsi" w:hAnsiTheme="majorHAnsi" w:cs="Arial"/>
          <w:color w:val="333333"/>
          <w:sz w:val="20"/>
          <w:szCs w:val="20"/>
          <w:shd w:val="clear" w:color="auto" w:fill="FFFFFF"/>
        </w:rPr>
        <w:t xml:space="preserve"> sure </w:t>
      </w:r>
      <w:r w:rsidRPr="00A6385F">
        <w:rPr>
          <w:rFonts w:asciiTheme="majorHAnsi" w:hAnsiTheme="majorHAnsi" w:cs="Arial"/>
          <w:color w:val="333333"/>
          <w:sz w:val="20"/>
          <w:szCs w:val="20"/>
          <w:shd w:val="clear" w:color="auto" w:fill="FFFFFF"/>
          <w:lang w:eastAsia="zh-CN"/>
        </w:rPr>
        <w:t xml:space="preserve">passenger disembarkation and check in process went smoothly. </w:t>
      </w:r>
      <w:r w:rsidR="009001B2">
        <w:rPr>
          <w:rFonts w:asciiTheme="majorHAnsi" w:hAnsiTheme="majorHAnsi" w:cs="Arial" w:hint="eastAsia"/>
          <w:color w:val="333333"/>
          <w:sz w:val="20"/>
          <w:szCs w:val="20"/>
          <w:shd w:val="clear" w:color="auto" w:fill="FFFFFF"/>
          <w:lang w:eastAsia="zh-CN"/>
        </w:rPr>
        <w:t xml:space="preserve">Most </w:t>
      </w:r>
      <w:r w:rsidR="009001B2">
        <w:rPr>
          <w:rFonts w:asciiTheme="majorHAnsi" w:hAnsiTheme="majorHAnsi" w:cs="Arial"/>
          <w:color w:val="333333"/>
          <w:sz w:val="20"/>
          <w:szCs w:val="20"/>
          <w:shd w:val="clear" w:color="auto" w:fill="FFFFFF"/>
          <w:lang w:eastAsia="zh-CN"/>
        </w:rPr>
        <w:t>importantly</w:t>
      </w:r>
      <w:r w:rsidR="009001B2">
        <w:rPr>
          <w:rFonts w:asciiTheme="majorHAnsi" w:hAnsiTheme="majorHAnsi" w:cs="Arial" w:hint="eastAsia"/>
          <w:color w:val="333333"/>
          <w:sz w:val="20"/>
          <w:szCs w:val="20"/>
          <w:shd w:val="clear" w:color="auto" w:fill="FFFFFF"/>
          <w:lang w:eastAsia="zh-CN"/>
        </w:rPr>
        <w:t>, p</w:t>
      </w:r>
      <w:r w:rsidRPr="00A6385F">
        <w:rPr>
          <w:rFonts w:asciiTheme="majorHAnsi" w:hAnsiTheme="majorHAnsi" w:cs="Arial"/>
          <w:color w:val="333333"/>
          <w:sz w:val="20"/>
          <w:szCs w:val="20"/>
          <w:shd w:val="clear" w:color="auto" w:fill="FFFFFF"/>
          <w:lang w:eastAsia="zh-CN"/>
        </w:rPr>
        <w:t xml:space="preserve">assengers satisfied services provided by our staffs at the port, hotels and airport. </w:t>
      </w:r>
    </w:p>
    <w:p w:rsidR="00784549" w:rsidRPr="00784549" w:rsidRDefault="00784549" w:rsidP="00455BAB">
      <w:pPr>
        <w:widowControl w:val="0"/>
        <w:tabs>
          <w:tab w:val="left" w:pos="426"/>
        </w:tabs>
        <w:spacing w:after="0"/>
        <w:rPr>
          <w:rFonts w:asciiTheme="majorHAnsi" w:hAnsiTheme="majorHAnsi"/>
          <w:b/>
          <w:snapToGrid w:val="0"/>
          <w:sz w:val="20"/>
          <w:szCs w:val="20"/>
          <w:lang w:eastAsia="zh-CN"/>
        </w:rPr>
      </w:pPr>
    </w:p>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8"/>
        <w:gridCol w:w="4786"/>
        <w:gridCol w:w="34"/>
        <w:gridCol w:w="4394"/>
        <w:gridCol w:w="567"/>
      </w:tblGrid>
      <w:tr w:rsidR="00E31CB0" w:rsidTr="00E3225D">
        <w:trPr>
          <w:gridBefore w:val="1"/>
          <w:wBefore w:w="108" w:type="dxa"/>
        </w:trPr>
        <w:tc>
          <w:tcPr>
            <w:tcW w:w="4786" w:type="dxa"/>
          </w:tcPr>
          <w:p w:rsidR="00E31CB0" w:rsidRPr="00E31CB0" w:rsidRDefault="00E31CB0" w:rsidP="00455BAB">
            <w:pPr>
              <w:shd w:val="clear" w:color="auto" w:fill="FFFFFF"/>
              <w:tabs>
                <w:tab w:val="left" w:pos="426"/>
              </w:tabs>
              <w:spacing w:after="0" w:line="240" w:lineRule="auto"/>
              <w:textAlignment w:val="baseline"/>
              <w:outlineLvl w:val="3"/>
              <w:rPr>
                <w:rFonts w:asciiTheme="majorHAnsi" w:eastAsia="SimSun" w:hAnsiTheme="majorHAnsi" w:cs="Arial"/>
                <w:sz w:val="18"/>
                <w:lang w:val="en-US" w:eastAsia="zh-CN"/>
              </w:rPr>
            </w:pPr>
            <w:r w:rsidRPr="00E652AC">
              <w:rPr>
                <w:rFonts w:asciiTheme="majorHAnsi" w:eastAsia="SimSun" w:hAnsiTheme="majorHAnsi" w:cs="Arial"/>
                <w:b/>
                <w:sz w:val="20"/>
                <w:szCs w:val="20"/>
                <w:lang w:val="en-US" w:eastAsia="zh-CN"/>
              </w:rPr>
              <w:t>May 2012</w:t>
            </w:r>
            <w:r w:rsidRPr="00C90761">
              <w:rPr>
                <w:rFonts w:asciiTheme="majorHAnsi" w:eastAsia="SimSun" w:hAnsiTheme="majorHAnsi" w:cs="Arial"/>
                <w:b/>
                <w:sz w:val="20"/>
                <w:szCs w:val="20"/>
                <w:lang w:val="en-US" w:eastAsia="zh-CN"/>
              </w:rPr>
              <w:t> </w:t>
            </w:r>
            <w:r w:rsidRPr="00E652AC">
              <w:rPr>
                <w:rFonts w:asciiTheme="majorHAnsi" w:eastAsia="SimSun" w:hAnsiTheme="majorHAnsi" w:cs="Arial"/>
                <w:b/>
                <w:sz w:val="20"/>
                <w:szCs w:val="20"/>
                <w:lang w:val="en-US" w:eastAsia="zh-CN"/>
              </w:rPr>
              <w:t>–</w:t>
            </w:r>
            <w:r w:rsidRPr="00C90761">
              <w:rPr>
                <w:rFonts w:asciiTheme="majorHAnsi" w:eastAsia="SimSun" w:hAnsiTheme="majorHAnsi" w:cs="Arial"/>
                <w:b/>
                <w:sz w:val="20"/>
                <w:szCs w:val="20"/>
                <w:lang w:val="en-US" w:eastAsia="zh-CN"/>
              </w:rPr>
              <w:t> </w:t>
            </w:r>
            <w:r w:rsidRPr="00E652AC">
              <w:rPr>
                <w:rFonts w:asciiTheme="majorHAnsi" w:eastAsia="SimSun" w:hAnsiTheme="majorHAnsi" w:cs="Arial"/>
                <w:b/>
                <w:sz w:val="20"/>
                <w:szCs w:val="20"/>
                <w:lang w:val="en-US" w:eastAsia="zh-CN"/>
              </w:rPr>
              <w:t>November 2012</w:t>
            </w:r>
            <w:r w:rsidRPr="00C90761">
              <w:rPr>
                <w:rFonts w:asciiTheme="majorHAnsi" w:eastAsia="SimSun" w:hAnsiTheme="majorHAnsi" w:cs="Arial" w:hint="eastAsia"/>
                <w:sz w:val="18"/>
                <w:lang w:val="en-US" w:eastAsia="zh-CN"/>
              </w:rPr>
              <w:t xml:space="preserve"> </w:t>
            </w:r>
          </w:p>
        </w:tc>
        <w:tc>
          <w:tcPr>
            <w:tcW w:w="4995" w:type="dxa"/>
            <w:gridSpan w:val="3"/>
          </w:tcPr>
          <w:p w:rsidR="00E31CB0" w:rsidRDefault="00E31CB0" w:rsidP="00455BAB">
            <w:pPr>
              <w:shd w:val="clear" w:color="auto" w:fill="FFFFFF"/>
              <w:tabs>
                <w:tab w:val="left" w:pos="426"/>
              </w:tabs>
              <w:spacing w:after="0" w:line="240" w:lineRule="auto"/>
              <w:textAlignment w:val="baseline"/>
              <w:outlineLvl w:val="3"/>
              <w:rPr>
                <w:rFonts w:asciiTheme="majorHAnsi" w:eastAsia="SimSun" w:hAnsiTheme="majorHAnsi" w:cs="Arial"/>
                <w:b/>
                <w:sz w:val="20"/>
                <w:szCs w:val="20"/>
                <w:lang w:val="en-US" w:eastAsia="zh-CN"/>
              </w:rPr>
            </w:pPr>
            <w:proofErr w:type="spellStart"/>
            <w:r w:rsidRPr="00C90761">
              <w:rPr>
                <w:rFonts w:asciiTheme="majorHAnsi" w:eastAsia="SimSun" w:hAnsiTheme="majorHAnsi" w:cs="Arial"/>
                <w:b/>
                <w:bCs/>
                <w:sz w:val="20"/>
                <w:lang w:val="en-US" w:eastAsia="zh-CN"/>
              </w:rPr>
              <w:t>Intercruises</w:t>
            </w:r>
            <w:proofErr w:type="spellEnd"/>
            <w:r w:rsidRPr="00C90761">
              <w:rPr>
                <w:rFonts w:asciiTheme="majorHAnsi" w:eastAsia="SimSun" w:hAnsiTheme="majorHAnsi" w:cs="Arial"/>
                <w:b/>
                <w:bCs/>
                <w:sz w:val="20"/>
                <w:lang w:val="en-US" w:eastAsia="zh-CN"/>
              </w:rPr>
              <w:t xml:space="preserve"> </w:t>
            </w:r>
            <w:r w:rsidRPr="00C90761">
              <w:rPr>
                <w:rFonts w:asciiTheme="majorHAnsi" w:eastAsia="SimSun" w:hAnsiTheme="majorHAnsi" w:cs="Arial" w:hint="eastAsia"/>
                <w:b/>
                <w:bCs/>
                <w:sz w:val="20"/>
                <w:lang w:val="en-US" w:eastAsia="zh-CN"/>
              </w:rPr>
              <w:t>Canada</w:t>
            </w:r>
            <w:r w:rsidR="00A41786">
              <w:rPr>
                <w:rFonts w:asciiTheme="majorHAnsi" w:eastAsia="SimSun" w:hAnsiTheme="majorHAnsi" w:cs="Arial" w:hint="eastAsia"/>
                <w:sz w:val="18"/>
                <w:lang w:val="en-US" w:eastAsia="zh-CN"/>
              </w:rPr>
              <w:t xml:space="preserve"> </w:t>
            </w:r>
            <w:r w:rsidR="006E13D6" w:rsidRPr="00C90761">
              <w:rPr>
                <w:rFonts w:asciiTheme="majorHAnsi" w:eastAsia="SimSun" w:hAnsiTheme="majorHAnsi" w:cs="Arial"/>
                <w:sz w:val="18"/>
                <w:lang w:val="en-US" w:eastAsia="zh-CN"/>
              </w:rPr>
              <w:t>Quebec</w:t>
            </w:r>
            <w:r w:rsidR="006E13D6">
              <w:rPr>
                <w:rFonts w:asciiTheme="majorHAnsi" w:hAnsiTheme="majorHAnsi" w:cs="Arial" w:hint="eastAsia"/>
                <w:sz w:val="18"/>
                <w:lang w:val="en-US" w:eastAsia="zh-CN"/>
              </w:rPr>
              <w:t xml:space="preserve"> </w:t>
            </w:r>
            <w:r w:rsidR="006E13D6" w:rsidRPr="00C90761">
              <w:rPr>
                <w:rFonts w:asciiTheme="majorHAnsi" w:eastAsia="SimSun" w:hAnsiTheme="majorHAnsi" w:cs="Arial"/>
                <w:sz w:val="18"/>
                <w:lang w:val="en-US" w:eastAsia="zh-CN"/>
              </w:rPr>
              <w:t>City, Canada</w:t>
            </w:r>
            <w:r w:rsidRPr="00C90761">
              <w:rPr>
                <w:rFonts w:asciiTheme="majorHAnsi" w:eastAsia="SimSun" w:hAnsiTheme="majorHAnsi" w:cs="Arial" w:hint="eastAsia"/>
                <w:sz w:val="18"/>
                <w:lang w:val="en-US" w:eastAsia="zh-CN"/>
              </w:rPr>
              <w:t xml:space="preserve">                       </w:t>
            </w:r>
            <w:r w:rsidR="006E13D6">
              <w:rPr>
                <w:rFonts w:asciiTheme="majorHAnsi" w:eastAsia="SimSun" w:hAnsiTheme="majorHAnsi" w:cs="Arial" w:hint="eastAsia"/>
                <w:sz w:val="18"/>
                <w:lang w:val="en-US" w:eastAsia="zh-CN"/>
              </w:rPr>
              <w:t xml:space="preserve">           </w:t>
            </w:r>
          </w:p>
        </w:tc>
      </w:tr>
      <w:tr w:rsidR="00E31CB0" w:rsidTr="00E3225D">
        <w:trPr>
          <w:gridAfter w:val="1"/>
          <w:wAfter w:w="567" w:type="dxa"/>
        </w:trPr>
        <w:tc>
          <w:tcPr>
            <w:tcW w:w="4928" w:type="dxa"/>
            <w:gridSpan w:val="3"/>
          </w:tcPr>
          <w:p w:rsidR="00E31CB0" w:rsidRPr="004A5C81" w:rsidRDefault="00E3225D" w:rsidP="00455BAB">
            <w:pPr>
              <w:shd w:val="clear" w:color="auto" w:fill="FFFFFF"/>
              <w:tabs>
                <w:tab w:val="left" w:pos="426"/>
              </w:tabs>
              <w:spacing w:after="0" w:line="240" w:lineRule="auto"/>
              <w:textAlignment w:val="baseline"/>
              <w:outlineLvl w:val="3"/>
              <w:rPr>
                <w:rFonts w:asciiTheme="majorHAnsi" w:hAnsiTheme="majorHAnsi" w:cs="Arial"/>
                <w:sz w:val="18"/>
                <w:lang w:val="en-US" w:eastAsia="zh-CN"/>
              </w:rPr>
            </w:pPr>
            <w:r>
              <w:rPr>
                <w:rFonts w:asciiTheme="majorHAnsi" w:hAnsiTheme="majorHAnsi" w:cs="Arial" w:hint="eastAsia"/>
                <w:sz w:val="18"/>
                <w:lang w:val="en-US" w:eastAsia="zh-CN"/>
              </w:rPr>
              <w:t xml:space="preserve">  </w:t>
            </w:r>
          </w:p>
        </w:tc>
        <w:tc>
          <w:tcPr>
            <w:tcW w:w="4394" w:type="dxa"/>
          </w:tcPr>
          <w:p w:rsidR="00E31CB0" w:rsidRPr="006E13D6" w:rsidRDefault="00E31CB0" w:rsidP="00455BAB">
            <w:pPr>
              <w:shd w:val="clear" w:color="auto" w:fill="FFFFFF"/>
              <w:tabs>
                <w:tab w:val="left" w:pos="426"/>
              </w:tabs>
              <w:spacing w:after="0" w:line="240" w:lineRule="auto"/>
              <w:textAlignment w:val="baseline"/>
              <w:outlineLvl w:val="3"/>
              <w:rPr>
                <w:rFonts w:asciiTheme="majorHAnsi" w:hAnsiTheme="majorHAnsi" w:cs="Arial"/>
                <w:sz w:val="18"/>
                <w:lang w:val="en-US" w:eastAsia="zh-CN"/>
              </w:rPr>
            </w:pPr>
            <w:r>
              <w:rPr>
                <w:rFonts w:asciiTheme="majorHAnsi" w:eastAsia="SimSun" w:hAnsiTheme="majorHAnsi" w:cs="Arial" w:hint="eastAsia"/>
                <w:b/>
                <w:bCs/>
                <w:sz w:val="20"/>
                <w:lang w:val="en-US" w:eastAsia="zh-CN"/>
              </w:rPr>
              <w:t>Cicerone Tours</w:t>
            </w:r>
            <w:r w:rsidR="006E13D6">
              <w:rPr>
                <w:rFonts w:asciiTheme="majorHAnsi" w:hAnsiTheme="majorHAnsi" w:cs="Arial" w:hint="eastAsia"/>
                <w:sz w:val="18"/>
                <w:lang w:val="en-US" w:eastAsia="zh-CN"/>
              </w:rPr>
              <w:t xml:space="preserve"> </w:t>
            </w:r>
            <w:r w:rsidR="006E13D6" w:rsidRPr="00C90761">
              <w:rPr>
                <w:rFonts w:asciiTheme="majorHAnsi" w:eastAsia="SimSun" w:hAnsiTheme="majorHAnsi" w:cs="Arial"/>
                <w:sz w:val="18"/>
                <w:lang w:val="en-US" w:eastAsia="zh-CN"/>
              </w:rPr>
              <w:t>Quebec</w:t>
            </w:r>
            <w:r w:rsidR="006E13D6">
              <w:rPr>
                <w:rFonts w:asciiTheme="majorHAnsi" w:hAnsiTheme="majorHAnsi" w:cs="Arial" w:hint="eastAsia"/>
                <w:sz w:val="18"/>
                <w:lang w:val="en-US" w:eastAsia="zh-CN"/>
              </w:rPr>
              <w:t xml:space="preserve"> </w:t>
            </w:r>
            <w:r w:rsidR="006E13D6" w:rsidRPr="00C90761">
              <w:rPr>
                <w:rFonts w:asciiTheme="majorHAnsi" w:eastAsia="SimSun" w:hAnsiTheme="majorHAnsi" w:cs="Arial"/>
                <w:sz w:val="18"/>
                <w:lang w:val="en-US" w:eastAsia="zh-CN"/>
              </w:rPr>
              <w:t xml:space="preserve">City, Canada </w:t>
            </w:r>
          </w:p>
        </w:tc>
      </w:tr>
      <w:tr w:rsidR="00E31CB0" w:rsidTr="00E3225D">
        <w:trPr>
          <w:gridAfter w:val="1"/>
          <w:wAfter w:w="567" w:type="dxa"/>
        </w:trPr>
        <w:tc>
          <w:tcPr>
            <w:tcW w:w="4928" w:type="dxa"/>
            <w:gridSpan w:val="3"/>
          </w:tcPr>
          <w:p w:rsidR="00E31CB0" w:rsidRPr="00A41786" w:rsidRDefault="00E3225D" w:rsidP="00455BAB">
            <w:pPr>
              <w:shd w:val="clear" w:color="auto" w:fill="FFFFFF"/>
              <w:tabs>
                <w:tab w:val="left" w:pos="426"/>
              </w:tabs>
              <w:spacing w:after="0" w:line="240" w:lineRule="auto"/>
              <w:textAlignment w:val="baseline"/>
              <w:outlineLvl w:val="3"/>
              <w:rPr>
                <w:rFonts w:asciiTheme="majorHAnsi" w:hAnsiTheme="majorHAnsi" w:cs="Arial"/>
                <w:b/>
                <w:sz w:val="20"/>
                <w:szCs w:val="20"/>
                <w:lang w:val="en-US" w:eastAsia="zh-CN"/>
              </w:rPr>
            </w:pPr>
            <w:r>
              <w:rPr>
                <w:rFonts w:asciiTheme="majorHAnsi" w:hAnsiTheme="majorHAnsi" w:cs="Arial" w:hint="eastAsia"/>
                <w:b/>
                <w:sz w:val="20"/>
                <w:szCs w:val="20"/>
                <w:lang w:val="en-US" w:eastAsia="zh-CN"/>
              </w:rPr>
              <w:t xml:space="preserve">                                                                            </w:t>
            </w:r>
          </w:p>
        </w:tc>
        <w:tc>
          <w:tcPr>
            <w:tcW w:w="4394" w:type="dxa"/>
          </w:tcPr>
          <w:p w:rsidR="00E31CB0" w:rsidRPr="00E3225D" w:rsidRDefault="00E3225D" w:rsidP="00455BAB">
            <w:pPr>
              <w:shd w:val="clear" w:color="auto" w:fill="FFFFFF"/>
              <w:tabs>
                <w:tab w:val="left" w:pos="426"/>
              </w:tabs>
              <w:spacing w:after="0" w:line="240" w:lineRule="auto"/>
              <w:textAlignment w:val="baseline"/>
              <w:outlineLvl w:val="3"/>
              <w:rPr>
                <w:rFonts w:asciiTheme="majorHAnsi" w:hAnsiTheme="majorHAnsi" w:cs="Arial"/>
                <w:b/>
                <w:bCs/>
                <w:sz w:val="20"/>
                <w:lang w:val="en-US" w:eastAsia="zh-CN"/>
              </w:rPr>
            </w:pPr>
            <w:r w:rsidRPr="00C90761">
              <w:rPr>
                <w:rFonts w:asciiTheme="majorHAnsi" w:eastAsia="SimSun" w:hAnsiTheme="majorHAnsi" w:cs="Arial"/>
                <w:b/>
                <w:bCs/>
                <w:sz w:val="20"/>
                <w:lang w:val="en-US" w:eastAsia="zh-CN"/>
              </w:rPr>
              <w:t>Maple Leaf Guiding Services</w:t>
            </w:r>
            <w:r w:rsidRPr="00C90761">
              <w:rPr>
                <w:rFonts w:asciiTheme="majorHAnsi" w:eastAsia="SimSun" w:hAnsiTheme="majorHAnsi" w:cs="Arial"/>
                <w:sz w:val="18"/>
                <w:lang w:val="en-US" w:eastAsia="zh-CN"/>
              </w:rPr>
              <w:t xml:space="preserve"> Quebec</w:t>
            </w:r>
            <w:r w:rsidRPr="00C90761">
              <w:rPr>
                <w:rFonts w:asciiTheme="majorHAnsi" w:eastAsia="SimSun" w:hAnsiTheme="majorHAnsi" w:cs="Arial" w:hint="eastAsia"/>
                <w:sz w:val="18"/>
                <w:lang w:val="en-US" w:eastAsia="zh-CN"/>
              </w:rPr>
              <w:t xml:space="preserve"> </w:t>
            </w:r>
            <w:r w:rsidRPr="00C90761">
              <w:rPr>
                <w:rFonts w:asciiTheme="majorHAnsi" w:eastAsia="SimSun" w:hAnsiTheme="majorHAnsi" w:cs="Arial"/>
                <w:sz w:val="18"/>
                <w:lang w:val="en-US" w:eastAsia="zh-CN"/>
              </w:rPr>
              <w:t>City, Canada</w:t>
            </w:r>
            <w:r>
              <w:rPr>
                <w:rFonts w:asciiTheme="majorHAnsi" w:hAnsiTheme="majorHAnsi" w:cs="Arial" w:hint="eastAsia"/>
                <w:b/>
                <w:bCs/>
                <w:sz w:val="20"/>
                <w:lang w:val="en-US" w:eastAsia="zh-CN"/>
              </w:rPr>
              <w:t xml:space="preserve">                                      </w:t>
            </w:r>
          </w:p>
        </w:tc>
      </w:tr>
    </w:tbl>
    <w:p w:rsidR="0014384D" w:rsidRPr="0014384D" w:rsidRDefault="0014384D" w:rsidP="00455BAB">
      <w:pPr>
        <w:shd w:val="clear" w:color="auto" w:fill="FFFFFF"/>
        <w:tabs>
          <w:tab w:val="left" w:pos="426"/>
        </w:tabs>
        <w:spacing w:after="0" w:line="180" w:lineRule="atLeast"/>
        <w:textAlignment w:val="baseline"/>
        <w:outlineLvl w:val="2"/>
        <w:rPr>
          <w:rFonts w:asciiTheme="majorHAnsi" w:hAnsiTheme="majorHAnsi" w:cs="Arial"/>
          <w:b/>
          <w:bCs/>
          <w:u w:val="single"/>
          <w:lang w:val="en-US" w:eastAsia="zh-CN"/>
        </w:rPr>
      </w:pPr>
      <w:r w:rsidRPr="0014384D">
        <w:rPr>
          <w:rFonts w:asciiTheme="majorHAnsi" w:eastAsia="SimSun" w:hAnsiTheme="majorHAnsi" w:cs="Arial"/>
          <w:b/>
          <w:bCs/>
          <w:u w:val="single"/>
          <w:lang w:val="en-US" w:eastAsia="zh-CN"/>
        </w:rPr>
        <w:t>Bilingual Tour Guid</w:t>
      </w:r>
      <w:r w:rsidRPr="0014384D">
        <w:rPr>
          <w:rFonts w:asciiTheme="majorHAnsi" w:eastAsia="SimSun" w:hAnsiTheme="majorHAnsi" w:cs="Arial" w:hint="eastAsia"/>
          <w:b/>
          <w:bCs/>
          <w:u w:val="single"/>
          <w:lang w:val="en-US" w:eastAsia="zh-CN"/>
        </w:rPr>
        <w:t>e</w:t>
      </w:r>
    </w:p>
    <w:p w:rsidR="0014384D" w:rsidRPr="003D2FE0" w:rsidRDefault="0014384D" w:rsidP="00455BAB">
      <w:pPr>
        <w:shd w:val="clear" w:color="auto" w:fill="FFFFFF"/>
        <w:tabs>
          <w:tab w:val="left" w:pos="426"/>
        </w:tabs>
        <w:spacing w:after="0" w:line="240" w:lineRule="auto"/>
        <w:textAlignment w:val="baseline"/>
        <w:rPr>
          <w:rFonts w:asciiTheme="majorHAnsi" w:hAnsiTheme="majorHAnsi"/>
          <w:b/>
          <w:snapToGrid w:val="0"/>
          <w:sz w:val="20"/>
          <w:szCs w:val="20"/>
          <w:lang w:eastAsia="zh-CN"/>
        </w:rPr>
      </w:pPr>
      <w:r w:rsidRPr="0035502E">
        <w:rPr>
          <w:rFonts w:asciiTheme="majorHAnsi" w:hAnsiTheme="majorHAnsi"/>
          <w:b/>
          <w:snapToGrid w:val="0"/>
          <w:sz w:val="20"/>
          <w:szCs w:val="20"/>
        </w:rPr>
        <w:t>Responsibilities</w:t>
      </w:r>
      <w:r>
        <w:rPr>
          <w:rFonts w:asciiTheme="majorHAnsi" w:hAnsiTheme="majorHAnsi" w:hint="eastAsia"/>
          <w:b/>
          <w:snapToGrid w:val="0"/>
          <w:sz w:val="20"/>
          <w:szCs w:val="20"/>
          <w:lang w:eastAsia="zh-CN"/>
        </w:rPr>
        <w:t>:</w:t>
      </w:r>
    </w:p>
    <w:p w:rsidR="0014384D" w:rsidRPr="00455BAB" w:rsidRDefault="0014384D" w:rsidP="00E06AC6">
      <w:pPr>
        <w:pStyle w:val="ListParagraph"/>
        <w:numPr>
          <w:ilvl w:val="0"/>
          <w:numId w:val="21"/>
        </w:numPr>
        <w:shd w:val="clear" w:color="auto" w:fill="FFFFFF"/>
        <w:tabs>
          <w:tab w:val="left" w:pos="426"/>
          <w:tab w:val="left" w:pos="851"/>
        </w:tabs>
        <w:spacing w:after="0" w:line="240" w:lineRule="auto"/>
        <w:ind w:left="426" w:hanging="426"/>
        <w:jc w:val="both"/>
        <w:textAlignment w:val="baseline"/>
        <w:rPr>
          <w:rFonts w:asciiTheme="majorHAnsi" w:eastAsia="SimSun" w:hAnsiTheme="majorHAnsi" w:cs="Arial"/>
          <w:sz w:val="20"/>
          <w:szCs w:val="20"/>
          <w:lang w:val="en-US" w:eastAsia="zh-CN"/>
        </w:rPr>
      </w:pPr>
      <w:r w:rsidRPr="00455BAB">
        <w:rPr>
          <w:rFonts w:asciiTheme="majorHAnsi" w:eastAsia="SimSun" w:hAnsiTheme="majorHAnsi" w:cs="Arial"/>
          <w:b/>
          <w:sz w:val="20"/>
          <w:szCs w:val="20"/>
          <w:lang w:val="en-US" w:eastAsia="zh-CN"/>
        </w:rPr>
        <w:t xml:space="preserve">Tour Guiding: </w:t>
      </w:r>
      <w:r w:rsidRPr="00455BAB">
        <w:rPr>
          <w:rFonts w:asciiTheme="majorHAnsi" w:eastAsia="SimSun" w:hAnsiTheme="majorHAnsi" w:cs="Arial"/>
          <w:sz w:val="20"/>
          <w:szCs w:val="20"/>
          <w:lang w:val="en-US" w:eastAsia="zh-CN"/>
        </w:rPr>
        <w:t>Guided English-speaking walking/bus tours for cruise ship passengers in the World Heritage Listed Old Quebec City and surrounding areas.</w:t>
      </w:r>
    </w:p>
    <w:p w:rsidR="0014384D" w:rsidRPr="00455BAB" w:rsidRDefault="0014384D" w:rsidP="00E06AC6">
      <w:pPr>
        <w:pStyle w:val="ListParagraph"/>
        <w:numPr>
          <w:ilvl w:val="0"/>
          <w:numId w:val="21"/>
        </w:numPr>
        <w:shd w:val="clear" w:color="auto" w:fill="FFFFFF"/>
        <w:tabs>
          <w:tab w:val="left" w:pos="426"/>
          <w:tab w:val="left" w:pos="851"/>
        </w:tabs>
        <w:spacing w:after="0" w:line="240" w:lineRule="auto"/>
        <w:ind w:left="426" w:hanging="426"/>
        <w:jc w:val="both"/>
        <w:textAlignment w:val="baseline"/>
        <w:rPr>
          <w:rFonts w:asciiTheme="majorHAnsi" w:eastAsia="SimSun" w:hAnsiTheme="majorHAnsi" w:cs="Arial"/>
          <w:sz w:val="20"/>
          <w:szCs w:val="20"/>
          <w:lang w:val="en-US" w:eastAsia="zh-CN"/>
        </w:rPr>
      </w:pPr>
      <w:r w:rsidRPr="00455BAB">
        <w:rPr>
          <w:rFonts w:asciiTheme="majorHAnsi" w:eastAsia="SimSun" w:hAnsiTheme="majorHAnsi" w:cs="Arial"/>
          <w:b/>
          <w:sz w:val="20"/>
          <w:szCs w:val="20"/>
          <w:lang w:val="en-US" w:eastAsia="zh-CN"/>
        </w:rPr>
        <w:t>Cruise Ships Turnaround Services:</w:t>
      </w:r>
      <w:r w:rsidRPr="00455BAB">
        <w:rPr>
          <w:rFonts w:asciiTheme="majorHAnsi" w:eastAsia="SimSun" w:hAnsiTheme="majorHAnsi" w:cs="Arial"/>
          <w:sz w:val="20"/>
          <w:szCs w:val="20"/>
          <w:lang w:val="en-US" w:eastAsia="zh-CN"/>
        </w:rPr>
        <w:t xml:space="preserve"> Worked as a Coach Coordinator during the busy cruise ship turnaround season. My role was to ensure all coaches were ready to take disembarked cruise ship passengers to their correct destinations on time.</w:t>
      </w:r>
    </w:p>
    <w:p w:rsidR="0014384D" w:rsidRPr="00455BAB" w:rsidRDefault="0014384D" w:rsidP="00E06AC6">
      <w:pPr>
        <w:pStyle w:val="ListParagraph"/>
        <w:numPr>
          <w:ilvl w:val="0"/>
          <w:numId w:val="21"/>
        </w:numPr>
        <w:shd w:val="clear" w:color="auto" w:fill="FFFFFF"/>
        <w:tabs>
          <w:tab w:val="left" w:pos="426"/>
          <w:tab w:val="left" w:pos="851"/>
        </w:tabs>
        <w:spacing w:after="0" w:line="240" w:lineRule="auto"/>
        <w:ind w:left="426" w:hanging="426"/>
        <w:jc w:val="both"/>
        <w:textAlignment w:val="baseline"/>
        <w:rPr>
          <w:rFonts w:asciiTheme="majorHAnsi" w:hAnsiTheme="majorHAnsi" w:cs="Arial"/>
          <w:sz w:val="20"/>
          <w:szCs w:val="20"/>
          <w:lang w:val="en-US" w:eastAsia="zh-CN"/>
        </w:rPr>
      </w:pPr>
      <w:r w:rsidRPr="00455BAB">
        <w:rPr>
          <w:rFonts w:asciiTheme="majorHAnsi" w:eastAsia="SimSun" w:hAnsiTheme="majorHAnsi" w:cs="Arial"/>
          <w:b/>
          <w:sz w:val="20"/>
          <w:szCs w:val="20"/>
          <w:lang w:val="en-US" w:eastAsia="zh-CN"/>
        </w:rPr>
        <w:t>Promoting Quebec Tourism:</w:t>
      </w:r>
      <w:r w:rsidRPr="00455BAB">
        <w:rPr>
          <w:rFonts w:asciiTheme="majorHAnsi" w:eastAsia="SimSun" w:hAnsiTheme="majorHAnsi" w:cs="Arial"/>
          <w:sz w:val="20"/>
          <w:szCs w:val="20"/>
          <w:lang w:val="en-US" w:eastAsia="zh-CN"/>
        </w:rPr>
        <w:t xml:space="preserve"> Responsible for planning and conducting 'exhibition tours' of Quebec City for Chinese media and travel agency delegates. The 'exhibition tours' were designed for Tourisme Québec and Destination Québec to promote Quebec City as a potential tourist destination for Chinese travelers. They featured a comprehensive overview of all major sites and attractions.</w:t>
      </w:r>
    </w:p>
    <w:p w:rsidR="0021169E" w:rsidRPr="00455BAB" w:rsidRDefault="00A004EA" w:rsidP="00E06AC6">
      <w:pPr>
        <w:pStyle w:val="ListParagraph"/>
        <w:numPr>
          <w:ilvl w:val="0"/>
          <w:numId w:val="21"/>
        </w:numPr>
        <w:shd w:val="clear" w:color="auto" w:fill="FFFFFF"/>
        <w:tabs>
          <w:tab w:val="left" w:pos="426"/>
          <w:tab w:val="left" w:pos="851"/>
        </w:tabs>
        <w:spacing w:after="0" w:line="240" w:lineRule="auto"/>
        <w:ind w:left="426" w:hanging="426"/>
        <w:jc w:val="both"/>
        <w:textAlignment w:val="baseline"/>
        <w:rPr>
          <w:rFonts w:asciiTheme="majorHAnsi" w:hAnsiTheme="majorHAnsi" w:cs="Arial"/>
          <w:sz w:val="20"/>
          <w:szCs w:val="20"/>
          <w:lang w:val="en-US" w:eastAsia="zh-CN"/>
        </w:rPr>
      </w:pPr>
      <w:r w:rsidRPr="00455BAB">
        <w:rPr>
          <w:rFonts w:asciiTheme="majorHAnsi" w:eastAsia="SimSun" w:hAnsiTheme="majorHAnsi" w:cs="Arial"/>
          <w:b/>
          <w:sz w:val="20"/>
          <w:szCs w:val="20"/>
          <w:lang w:val="en-US" w:eastAsia="zh-CN"/>
        </w:rPr>
        <w:t>Tour Guiding:</w:t>
      </w:r>
      <w:r w:rsidRPr="00455BAB">
        <w:rPr>
          <w:rFonts w:asciiTheme="majorHAnsi" w:eastAsia="SimSun" w:hAnsiTheme="majorHAnsi" w:cs="Arial"/>
          <w:sz w:val="20"/>
          <w:szCs w:val="20"/>
          <w:lang w:val="en-US" w:eastAsia="zh-CN"/>
        </w:rPr>
        <w:t xml:space="preserve"> </w:t>
      </w:r>
      <w:r w:rsidR="00E652AC" w:rsidRPr="00455BAB">
        <w:rPr>
          <w:rFonts w:asciiTheme="majorHAnsi" w:eastAsia="SimSun" w:hAnsiTheme="majorHAnsi" w:cs="Arial"/>
          <w:sz w:val="20"/>
          <w:szCs w:val="20"/>
          <w:lang w:val="en-US" w:eastAsia="zh-CN"/>
        </w:rPr>
        <w:t>Responsible for guiding English-speaking tours for North American students during the busy school holiday season. Also guided Chinese-speaking (Mandarin) tours for Chinese corporate delegates visiting Quebec City.</w:t>
      </w:r>
    </w:p>
    <w:p w:rsidR="0021169E" w:rsidRDefault="0021169E" w:rsidP="00E06AC6">
      <w:pPr>
        <w:shd w:val="clear" w:color="auto" w:fill="FFFFFF"/>
        <w:tabs>
          <w:tab w:val="left" w:pos="426"/>
        </w:tabs>
        <w:spacing w:after="0" w:line="240" w:lineRule="auto"/>
        <w:jc w:val="both"/>
        <w:textAlignment w:val="baseline"/>
        <w:rPr>
          <w:rFonts w:asciiTheme="majorHAnsi" w:hAnsiTheme="majorHAnsi" w:cs="Arial"/>
          <w:sz w:val="20"/>
          <w:szCs w:val="20"/>
          <w:lang w:val="en-US"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61"/>
        <w:gridCol w:w="4395"/>
      </w:tblGrid>
      <w:tr w:rsidR="0021169E" w:rsidTr="00A6385F">
        <w:tc>
          <w:tcPr>
            <w:tcW w:w="4361" w:type="dxa"/>
          </w:tcPr>
          <w:p w:rsidR="0021169E" w:rsidRPr="00E31CB0" w:rsidRDefault="0021169E" w:rsidP="00455BAB">
            <w:pPr>
              <w:shd w:val="clear" w:color="auto" w:fill="FFFFFF"/>
              <w:tabs>
                <w:tab w:val="left" w:pos="426"/>
              </w:tabs>
              <w:spacing w:after="0" w:line="240" w:lineRule="auto"/>
              <w:ind w:left="424" w:hangingChars="211" w:hanging="424"/>
              <w:jc w:val="both"/>
              <w:textAlignment w:val="baseline"/>
              <w:outlineLvl w:val="3"/>
              <w:rPr>
                <w:rFonts w:asciiTheme="majorHAnsi" w:eastAsia="SimSun" w:hAnsiTheme="majorHAnsi" w:cs="Arial"/>
                <w:sz w:val="18"/>
                <w:lang w:val="en-US" w:eastAsia="zh-CN"/>
              </w:rPr>
            </w:pPr>
            <w:r>
              <w:rPr>
                <w:rFonts w:asciiTheme="majorHAnsi" w:hAnsiTheme="majorHAnsi"/>
                <w:b/>
                <w:snapToGrid w:val="0"/>
                <w:sz w:val="20"/>
                <w:szCs w:val="20"/>
              </w:rPr>
              <w:t>February 2008</w:t>
            </w:r>
            <w:r>
              <w:rPr>
                <w:rFonts w:asciiTheme="majorHAnsi" w:hAnsiTheme="majorHAnsi" w:hint="eastAsia"/>
                <w:b/>
                <w:snapToGrid w:val="0"/>
                <w:sz w:val="20"/>
                <w:szCs w:val="20"/>
                <w:lang w:eastAsia="zh-CN"/>
              </w:rPr>
              <w:t xml:space="preserve">  </w:t>
            </w:r>
            <w:r>
              <w:rPr>
                <w:rFonts w:asciiTheme="majorHAnsi" w:hAnsiTheme="majorHAnsi"/>
                <w:b/>
                <w:snapToGrid w:val="0"/>
                <w:sz w:val="20"/>
                <w:szCs w:val="20"/>
              </w:rPr>
              <w:t>-</w:t>
            </w:r>
            <w:r>
              <w:rPr>
                <w:rFonts w:asciiTheme="majorHAnsi" w:hAnsiTheme="majorHAnsi" w:hint="eastAsia"/>
                <w:b/>
                <w:snapToGrid w:val="0"/>
                <w:sz w:val="20"/>
                <w:szCs w:val="20"/>
                <w:lang w:eastAsia="zh-CN"/>
              </w:rPr>
              <w:t xml:space="preserve"> </w:t>
            </w:r>
            <w:r>
              <w:rPr>
                <w:rFonts w:asciiTheme="majorHAnsi" w:hAnsiTheme="majorHAnsi"/>
                <w:b/>
                <w:snapToGrid w:val="0"/>
                <w:sz w:val="20"/>
                <w:szCs w:val="20"/>
              </w:rPr>
              <w:t xml:space="preserve"> August</w:t>
            </w:r>
            <w:r>
              <w:rPr>
                <w:rFonts w:asciiTheme="majorHAnsi" w:hAnsiTheme="majorHAnsi" w:hint="eastAsia"/>
                <w:b/>
                <w:snapToGrid w:val="0"/>
                <w:sz w:val="20"/>
                <w:szCs w:val="20"/>
                <w:lang w:eastAsia="zh-CN"/>
              </w:rPr>
              <w:t xml:space="preserve"> 2011</w:t>
            </w:r>
          </w:p>
        </w:tc>
        <w:tc>
          <w:tcPr>
            <w:tcW w:w="4395" w:type="dxa"/>
          </w:tcPr>
          <w:p w:rsidR="0021169E" w:rsidRDefault="0021169E" w:rsidP="00455BAB">
            <w:pPr>
              <w:shd w:val="clear" w:color="auto" w:fill="FFFFFF"/>
              <w:tabs>
                <w:tab w:val="left" w:pos="426"/>
              </w:tabs>
              <w:spacing w:after="0" w:line="240" w:lineRule="auto"/>
              <w:textAlignment w:val="baseline"/>
              <w:outlineLvl w:val="3"/>
              <w:rPr>
                <w:rFonts w:asciiTheme="majorHAnsi" w:eastAsia="SimSun" w:hAnsiTheme="majorHAnsi" w:cs="Arial"/>
                <w:b/>
                <w:sz w:val="20"/>
                <w:szCs w:val="20"/>
                <w:lang w:val="en-US" w:eastAsia="zh-CN"/>
              </w:rPr>
            </w:pPr>
            <w:r w:rsidRPr="0035502E">
              <w:rPr>
                <w:rFonts w:asciiTheme="majorHAnsi" w:hAnsiTheme="majorHAnsi"/>
                <w:b/>
                <w:snapToGrid w:val="0"/>
                <w:sz w:val="20"/>
                <w:szCs w:val="20"/>
              </w:rPr>
              <w:t>Cambel Sharpe &amp; Co Pty Lt</w:t>
            </w:r>
            <w:r w:rsidR="005D7ED4">
              <w:rPr>
                <w:rFonts w:asciiTheme="majorHAnsi" w:hAnsiTheme="majorHAnsi" w:hint="eastAsia"/>
                <w:b/>
                <w:snapToGrid w:val="0"/>
                <w:sz w:val="20"/>
                <w:szCs w:val="20"/>
                <w:lang w:eastAsia="zh-CN"/>
              </w:rPr>
              <w:t xml:space="preserve">d </w:t>
            </w:r>
            <w:r w:rsidR="00E3225D">
              <w:rPr>
                <w:rFonts w:asciiTheme="majorHAnsi" w:hAnsiTheme="majorHAnsi"/>
                <w:snapToGrid w:val="0"/>
                <w:sz w:val="18"/>
                <w:szCs w:val="18"/>
              </w:rPr>
              <w:t>Melbourne,</w:t>
            </w:r>
            <w:r w:rsidRPr="00E31CB0">
              <w:rPr>
                <w:rFonts w:asciiTheme="majorHAnsi" w:hAnsiTheme="majorHAnsi" w:hint="eastAsia"/>
                <w:snapToGrid w:val="0"/>
                <w:sz w:val="18"/>
                <w:szCs w:val="18"/>
                <w:lang w:eastAsia="zh-CN"/>
              </w:rPr>
              <w:t>Australia</w:t>
            </w:r>
          </w:p>
        </w:tc>
      </w:tr>
    </w:tbl>
    <w:p w:rsidR="0021169E" w:rsidRPr="0035502E" w:rsidRDefault="0021169E" w:rsidP="00E06AC6">
      <w:pPr>
        <w:widowControl w:val="0"/>
        <w:tabs>
          <w:tab w:val="left" w:pos="426"/>
        </w:tabs>
        <w:spacing w:after="0"/>
        <w:jc w:val="both"/>
        <w:rPr>
          <w:rFonts w:asciiTheme="majorHAnsi" w:hAnsiTheme="majorHAnsi"/>
          <w:i/>
          <w:snapToGrid w:val="0"/>
          <w:sz w:val="20"/>
          <w:szCs w:val="20"/>
        </w:rPr>
      </w:pPr>
      <w:r w:rsidRPr="0035502E">
        <w:rPr>
          <w:rFonts w:asciiTheme="majorHAnsi" w:hAnsiTheme="majorHAnsi"/>
          <w:i/>
          <w:snapToGrid w:val="0"/>
          <w:sz w:val="20"/>
          <w:szCs w:val="20"/>
        </w:rPr>
        <w:t>* Cambel Sharpe &amp; Co specialise in taxation and general accounting; providing a service to a small to medium business</w:t>
      </w:r>
      <w:r>
        <w:rPr>
          <w:rFonts w:asciiTheme="majorHAnsi" w:hAnsiTheme="majorHAnsi"/>
          <w:i/>
          <w:snapToGrid w:val="0"/>
          <w:sz w:val="20"/>
          <w:szCs w:val="20"/>
        </w:rPr>
        <w:t xml:space="preserve"> </w:t>
      </w:r>
      <w:r w:rsidRPr="0035502E">
        <w:rPr>
          <w:rFonts w:asciiTheme="majorHAnsi" w:hAnsiTheme="majorHAnsi"/>
          <w:i/>
          <w:snapToGrid w:val="0"/>
          <w:sz w:val="20"/>
          <w:szCs w:val="20"/>
        </w:rPr>
        <w:t>client base.</w:t>
      </w:r>
    </w:p>
    <w:p w:rsidR="0021169E" w:rsidRPr="0014384D" w:rsidRDefault="0021169E" w:rsidP="00E06AC6">
      <w:pPr>
        <w:widowControl w:val="0"/>
        <w:tabs>
          <w:tab w:val="left" w:pos="426"/>
        </w:tabs>
        <w:spacing w:after="0"/>
        <w:ind w:left="360" w:hanging="360"/>
        <w:jc w:val="both"/>
        <w:rPr>
          <w:rFonts w:asciiTheme="majorHAnsi" w:hAnsiTheme="majorHAnsi"/>
          <w:b/>
          <w:snapToGrid w:val="0"/>
          <w:u w:val="single"/>
          <w:lang w:eastAsia="zh-CN"/>
        </w:rPr>
      </w:pPr>
      <w:r w:rsidRPr="0014384D">
        <w:rPr>
          <w:rFonts w:asciiTheme="majorHAnsi" w:hAnsiTheme="majorHAnsi" w:hint="eastAsia"/>
          <w:b/>
          <w:snapToGrid w:val="0"/>
          <w:u w:val="single"/>
          <w:lang w:eastAsia="zh-CN"/>
        </w:rPr>
        <w:t>Assistant Accountant</w:t>
      </w:r>
    </w:p>
    <w:p w:rsidR="0021169E" w:rsidRPr="0035502E" w:rsidRDefault="0021169E" w:rsidP="00E06AC6">
      <w:pPr>
        <w:widowControl w:val="0"/>
        <w:tabs>
          <w:tab w:val="left" w:pos="426"/>
        </w:tabs>
        <w:spacing w:after="0"/>
        <w:jc w:val="both"/>
        <w:rPr>
          <w:rFonts w:asciiTheme="majorHAnsi" w:hAnsiTheme="majorHAnsi"/>
          <w:b/>
          <w:snapToGrid w:val="0"/>
          <w:sz w:val="20"/>
          <w:szCs w:val="20"/>
        </w:rPr>
      </w:pPr>
      <w:r w:rsidRPr="0035502E">
        <w:rPr>
          <w:rFonts w:asciiTheme="majorHAnsi" w:hAnsiTheme="majorHAnsi"/>
          <w:b/>
          <w:snapToGrid w:val="0"/>
          <w:sz w:val="20"/>
          <w:szCs w:val="20"/>
        </w:rPr>
        <w:t>Responsibilities</w:t>
      </w:r>
    </w:p>
    <w:p w:rsidR="0021169E" w:rsidRPr="0035502E" w:rsidRDefault="0021169E" w:rsidP="00E06AC6">
      <w:pPr>
        <w:widowControl w:val="0"/>
        <w:numPr>
          <w:ilvl w:val="0"/>
          <w:numId w:val="2"/>
        </w:numPr>
        <w:tabs>
          <w:tab w:val="clear" w:pos="720"/>
          <w:tab w:val="num" w:pos="426"/>
        </w:tabs>
        <w:spacing w:after="0" w:line="240" w:lineRule="auto"/>
        <w:ind w:left="426" w:hanging="426"/>
        <w:jc w:val="both"/>
        <w:rPr>
          <w:rFonts w:asciiTheme="majorHAnsi" w:hAnsiTheme="majorHAnsi"/>
          <w:snapToGrid w:val="0"/>
          <w:sz w:val="20"/>
          <w:szCs w:val="20"/>
        </w:rPr>
      </w:pPr>
      <w:r w:rsidRPr="0035502E">
        <w:rPr>
          <w:rFonts w:asciiTheme="majorHAnsi" w:hAnsiTheme="majorHAnsi"/>
          <w:b/>
          <w:snapToGrid w:val="0"/>
          <w:sz w:val="20"/>
          <w:szCs w:val="20"/>
        </w:rPr>
        <w:t>Account</w:t>
      </w:r>
      <w:r>
        <w:rPr>
          <w:rFonts w:asciiTheme="majorHAnsi" w:hAnsiTheme="majorHAnsi" w:hint="eastAsia"/>
          <w:b/>
          <w:snapToGrid w:val="0"/>
          <w:sz w:val="20"/>
          <w:szCs w:val="20"/>
          <w:lang w:eastAsia="zh-CN"/>
        </w:rPr>
        <w:t>s</w:t>
      </w:r>
      <w:r w:rsidRPr="0035502E">
        <w:rPr>
          <w:rFonts w:asciiTheme="majorHAnsi" w:hAnsiTheme="majorHAnsi"/>
          <w:b/>
          <w:snapToGrid w:val="0"/>
          <w:sz w:val="20"/>
          <w:szCs w:val="20"/>
        </w:rPr>
        <w:t xml:space="preserve"> Reporting:</w:t>
      </w:r>
      <w:r w:rsidRPr="00CC1E3C">
        <w:rPr>
          <w:rFonts w:asciiTheme="majorHAnsi" w:hAnsiTheme="majorHAnsi"/>
          <w:snapToGrid w:val="0"/>
          <w:sz w:val="20"/>
          <w:szCs w:val="20"/>
        </w:rPr>
        <w:t xml:space="preserve"> </w:t>
      </w:r>
      <w:r>
        <w:rPr>
          <w:rFonts w:asciiTheme="majorHAnsi" w:hAnsiTheme="majorHAnsi" w:hint="eastAsia"/>
          <w:snapToGrid w:val="0"/>
          <w:sz w:val="20"/>
          <w:szCs w:val="20"/>
          <w:lang w:eastAsia="zh-CN"/>
        </w:rPr>
        <w:t xml:space="preserve">Responsible for </w:t>
      </w:r>
      <w:r w:rsidRPr="00CC1E3C">
        <w:rPr>
          <w:rFonts w:asciiTheme="majorHAnsi" w:hAnsiTheme="majorHAnsi" w:hint="eastAsia"/>
          <w:snapToGrid w:val="0"/>
          <w:sz w:val="20"/>
          <w:szCs w:val="20"/>
          <w:lang w:eastAsia="zh-CN"/>
        </w:rPr>
        <w:t>Accounts</w:t>
      </w:r>
      <w:r>
        <w:rPr>
          <w:rFonts w:asciiTheme="majorHAnsi" w:hAnsiTheme="majorHAnsi" w:hint="eastAsia"/>
          <w:b/>
          <w:snapToGrid w:val="0"/>
          <w:sz w:val="20"/>
          <w:szCs w:val="20"/>
          <w:lang w:eastAsia="zh-CN"/>
        </w:rPr>
        <w:t xml:space="preserve"> </w:t>
      </w:r>
      <w:r w:rsidRPr="0035502E">
        <w:rPr>
          <w:rFonts w:asciiTheme="majorHAnsi" w:hAnsiTheme="majorHAnsi"/>
          <w:snapToGrid w:val="0"/>
          <w:sz w:val="20"/>
          <w:szCs w:val="20"/>
        </w:rPr>
        <w:t>Administration and financ</w:t>
      </w:r>
      <w:r>
        <w:rPr>
          <w:rFonts w:asciiTheme="majorHAnsi" w:hAnsiTheme="majorHAnsi"/>
          <w:snapToGrid w:val="0"/>
          <w:sz w:val="20"/>
          <w:szCs w:val="20"/>
        </w:rPr>
        <w:t>ial reporting</w:t>
      </w:r>
      <w:r w:rsidRPr="0035502E">
        <w:rPr>
          <w:rFonts w:asciiTheme="majorHAnsi" w:hAnsiTheme="majorHAnsi"/>
          <w:snapToGrid w:val="0"/>
          <w:sz w:val="20"/>
          <w:szCs w:val="20"/>
        </w:rPr>
        <w:t xml:space="preserve"> for individual</w:t>
      </w:r>
      <w:r>
        <w:rPr>
          <w:rFonts w:asciiTheme="majorHAnsi" w:hAnsiTheme="majorHAnsi"/>
          <w:snapToGrid w:val="0"/>
          <w:sz w:val="20"/>
          <w:szCs w:val="20"/>
        </w:rPr>
        <w:t xml:space="preserve"> partnership, company</w:t>
      </w:r>
      <w:r>
        <w:rPr>
          <w:rFonts w:asciiTheme="majorHAnsi" w:hAnsiTheme="majorHAnsi" w:hint="eastAsia"/>
          <w:snapToGrid w:val="0"/>
          <w:sz w:val="20"/>
          <w:szCs w:val="20"/>
          <w:lang w:eastAsia="zh-CN"/>
        </w:rPr>
        <w:t>, self managed superannuation funds/pension funds</w:t>
      </w:r>
      <w:r>
        <w:rPr>
          <w:rFonts w:asciiTheme="majorHAnsi" w:hAnsiTheme="majorHAnsi"/>
          <w:snapToGrid w:val="0"/>
          <w:sz w:val="20"/>
          <w:szCs w:val="20"/>
        </w:rPr>
        <w:t xml:space="preserve"> and</w:t>
      </w:r>
      <w:r w:rsidRPr="0035502E">
        <w:rPr>
          <w:rFonts w:asciiTheme="majorHAnsi" w:hAnsiTheme="majorHAnsi"/>
          <w:snapToGrid w:val="0"/>
          <w:sz w:val="20"/>
          <w:szCs w:val="20"/>
        </w:rPr>
        <w:t xml:space="preserve"> trusts.</w:t>
      </w:r>
    </w:p>
    <w:p w:rsidR="0021169E" w:rsidRPr="0035502E" w:rsidRDefault="0021169E" w:rsidP="00E06AC6">
      <w:pPr>
        <w:widowControl w:val="0"/>
        <w:numPr>
          <w:ilvl w:val="0"/>
          <w:numId w:val="2"/>
        </w:numPr>
        <w:tabs>
          <w:tab w:val="clear" w:pos="720"/>
          <w:tab w:val="num" w:pos="426"/>
        </w:tabs>
        <w:spacing w:after="0" w:line="240" w:lineRule="auto"/>
        <w:ind w:left="426" w:hanging="426"/>
        <w:jc w:val="both"/>
        <w:rPr>
          <w:rFonts w:asciiTheme="majorHAnsi" w:hAnsiTheme="majorHAnsi"/>
          <w:snapToGrid w:val="0"/>
          <w:sz w:val="20"/>
          <w:szCs w:val="20"/>
        </w:rPr>
      </w:pPr>
      <w:r w:rsidRPr="0035502E">
        <w:rPr>
          <w:rFonts w:asciiTheme="majorHAnsi" w:hAnsiTheme="majorHAnsi"/>
          <w:b/>
          <w:snapToGrid w:val="0"/>
          <w:sz w:val="20"/>
          <w:szCs w:val="20"/>
        </w:rPr>
        <w:t xml:space="preserve">Taxation: </w:t>
      </w:r>
      <w:r w:rsidRPr="0035502E">
        <w:rPr>
          <w:rFonts w:asciiTheme="majorHAnsi" w:hAnsiTheme="majorHAnsi"/>
          <w:snapToGrid w:val="0"/>
          <w:sz w:val="20"/>
          <w:szCs w:val="20"/>
        </w:rPr>
        <w:t>Responsible for providing a taxation accounting service to clients including completion of BAS S</w:t>
      </w:r>
      <w:r>
        <w:rPr>
          <w:rFonts w:asciiTheme="majorHAnsi" w:hAnsiTheme="majorHAnsi"/>
          <w:snapToGrid w:val="0"/>
          <w:sz w:val="20"/>
          <w:szCs w:val="20"/>
        </w:rPr>
        <w:t xml:space="preserve">tatements, GST, </w:t>
      </w:r>
      <w:r>
        <w:rPr>
          <w:rFonts w:asciiTheme="majorHAnsi" w:hAnsiTheme="majorHAnsi" w:hint="eastAsia"/>
          <w:snapToGrid w:val="0"/>
          <w:sz w:val="20"/>
          <w:szCs w:val="20"/>
          <w:lang w:eastAsia="zh-CN"/>
        </w:rPr>
        <w:t xml:space="preserve">end of financial year </w:t>
      </w:r>
      <w:r>
        <w:rPr>
          <w:rFonts w:asciiTheme="majorHAnsi" w:hAnsiTheme="majorHAnsi"/>
          <w:snapToGrid w:val="0"/>
          <w:sz w:val="20"/>
          <w:szCs w:val="20"/>
        </w:rPr>
        <w:t>tax</w:t>
      </w:r>
      <w:r>
        <w:rPr>
          <w:rFonts w:asciiTheme="majorHAnsi" w:hAnsiTheme="majorHAnsi" w:hint="eastAsia"/>
          <w:snapToGrid w:val="0"/>
          <w:sz w:val="20"/>
          <w:szCs w:val="20"/>
          <w:lang w:eastAsia="zh-CN"/>
        </w:rPr>
        <w:t xml:space="preserve"> returns</w:t>
      </w:r>
      <w:r w:rsidRPr="0035502E">
        <w:rPr>
          <w:rFonts w:asciiTheme="majorHAnsi" w:hAnsiTheme="majorHAnsi"/>
          <w:snapToGrid w:val="0"/>
          <w:sz w:val="20"/>
          <w:szCs w:val="20"/>
        </w:rPr>
        <w:t xml:space="preserve"> and </w:t>
      </w:r>
      <w:r>
        <w:rPr>
          <w:rFonts w:asciiTheme="majorHAnsi" w:hAnsiTheme="majorHAnsi"/>
          <w:snapToGrid w:val="0"/>
          <w:sz w:val="20"/>
          <w:szCs w:val="20"/>
          <w:lang w:eastAsia="zh-CN"/>
        </w:rPr>
        <w:t>relevant</w:t>
      </w:r>
      <w:r>
        <w:rPr>
          <w:rFonts w:asciiTheme="majorHAnsi" w:hAnsiTheme="majorHAnsi" w:hint="eastAsia"/>
          <w:snapToGrid w:val="0"/>
          <w:sz w:val="20"/>
          <w:szCs w:val="20"/>
          <w:lang w:eastAsia="zh-CN"/>
        </w:rPr>
        <w:t xml:space="preserve"> </w:t>
      </w:r>
      <w:r w:rsidRPr="0035502E">
        <w:rPr>
          <w:rFonts w:asciiTheme="majorHAnsi" w:hAnsiTheme="majorHAnsi"/>
          <w:snapToGrid w:val="0"/>
          <w:sz w:val="20"/>
          <w:szCs w:val="20"/>
        </w:rPr>
        <w:t>financial reporting.</w:t>
      </w:r>
      <w:r w:rsidRPr="0035502E">
        <w:rPr>
          <w:rFonts w:asciiTheme="majorHAnsi" w:hAnsiTheme="majorHAnsi" w:cs="Arial"/>
          <w:b/>
          <w:snapToGrid w:val="0"/>
          <w:sz w:val="20"/>
          <w:szCs w:val="20"/>
        </w:rPr>
        <w:t xml:space="preserve"> </w:t>
      </w:r>
      <w:r w:rsidRPr="0035502E">
        <w:rPr>
          <w:rFonts w:asciiTheme="majorHAnsi" w:hAnsiTheme="majorHAnsi"/>
          <w:snapToGrid w:val="0"/>
          <w:sz w:val="20"/>
          <w:szCs w:val="20"/>
        </w:rPr>
        <w:t>High level skills in transference of data from QuickBooks, MYOB and Banklink to Solution 6</w:t>
      </w:r>
      <w:r>
        <w:rPr>
          <w:rFonts w:asciiTheme="majorHAnsi" w:hAnsiTheme="majorHAnsi" w:hint="eastAsia"/>
          <w:snapToGrid w:val="0"/>
          <w:sz w:val="20"/>
          <w:szCs w:val="20"/>
          <w:lang w:eastAsia="zh-CN"/>
        </w:rPr>
        <w:t xml:space="preserve"> and Handisoft</w:t>
      </w:r>
      <w:r w:rsidRPr="0035502E">
        <w:rPr>
          <w:rFonts w:asciiTheme="majorHAnsi" w:hAnsiTheme="majorHAnsi"/>
          <w:snapToGrid w:val="0"/>
          <w:sz w:val="20"/>
          <w:szCs w:val="20"/>
        </w:rPr>
        <w:t xml:space="preserve"> to complete annual financial reports. Utilised data from financial reports to complete taxation returns.</w:t>
      </w:r>
    </w:p>
    <w:p w:rsidR="0021169E" w:rsidRPr="0035502E" w:rsidRDefault="0021169E" w:rsidP="00E06AC6">
      <w:pPr>
        <w:widowControl w:val="0"/>
        <w:numPr>
          <w:ilvl w:val="0"/>
          <w:numId w:val="3"/>
        </w:numPr>
        <w:tabs>
          <w:tab w:val="num" w:pos="426"/>
        </w:tabs>
        <w:spacing w:after="0" w:line="240" w:lineRule="auto"/>
        <w:ind w:left="426" w:hanging="426"/>
        <w:jc w:val="both"/>
        <w:rPr>
          <w:rFonts w:asciiTheme="majorHAnsi" w:hAnsiTheme="majorHAnsi"/>
          <w:snapToGrid w:val="0"/>
          <w:sz w:val="20"/>
          <w:szCs w:val="20"/>
        </w:rPr>
      </w:pPr>
      <w:r w:rsidRPr="0035502E">
        <w:rPr>
          <w:rFonts w:asciiTheme="majorHAnsi" w:hAnsiTheme="majorHAnsi"/>
          <w:b/>
          <w:snapToGrid w:val="0"/>
          <w:sz w:val="20"/>
          <w:szCs w:val="20"/>
        </w:rPr>
        <w:t>Management Accounting</w:t>
      </w:r>
      <w:r w:rsidRPr="0035502E">
        <w:rPr>
          <w:rFonts w:asciiTheme="majorHAnsi" w:hAnsiTheme="majorHAnsi"/>
          <w:b/>
          <w:i/>
          <w:snapToGrid w:val="0"/>
          <w:sz w:val="20"/>
          <w:szCs w:val="20"/>
        </w:rPr>
        <w:t>:</w:t>
      </w:r>
      <w:r>
        <w:rPr>
          <w:rFonts w:asciiTheme="majorHAnsi" w:hAnsiTheme="majorHAnsi"/>
          <w:snapToGrid w:val="0"/>
          <w:sz w:val="20"/>
          <w:szCs w:val="20"/>
        </w:rPr>
        <w:t xml:space="preserve"> Prepare </w:t>
      </w:r>
      <w:r>
        <w:rPr>
          <w:rFonts w:asciiTheme="majorHAnsi" w:hAnsiTheme="majorHAnsi" w:hint="eastAsia"/>
          <w:snapToGrid w:val="0"/>
          <w:sz w:val="20"/>
          <w:szCs w:val="20"/>
          <w:lang w:eastAsia="zh-CN"/>
        </w:rPr>
        <w:t>quarter</w:t>
      </w:r>
      <w:r w:rsidRPr="0035502E">
        <w:rPr>
          <w:rFonts w:asciiTheme="majorHAnsi" w:hAnsiTheme="majorHAnsi"/>
          <w:snapToGrid w:val="0"/>
          <w:sz w:val="20"/>
          <w:szCs w:val="20"/>
        </w:rPr>
        <w:t>ly cash flow management reports.</w:t>
      </w:r>
    </w:p>
    <w:p w:rsidR="0021169E" w:rsidRPr="0035502E" w:rsidRDefault="0021169E" w:rsidP="00E06AC6">
      <w:pPr>
        <w:widowControl w:val="0"/>
        <w:numPr>
          <w:ilvl w:val="0"/>
          <w:numId w:val="3"/>
        </w:numPr>
        <w:tabs>
          <w:tab w:val="num" w:pos="426"/>
        </w:tabs>
        <w:spacing w:after="0" w:line="240" w:lineRule="auto"/>
        <w:ind w:left="426" w:hanging="426"/>
        <w:jc w:val="both"/>
        <w:rPr>
          <w:rFonts w:asciiTheme="majorHAnsi" w:hAnsiTheme="majorHAnsi"/>
          <w:snapToGrid w:val="0"/>
          <w:sz w:val="20"/>
          <w:szCs w:val="20"/>
        </w:rPr>
      </w:pPr>
      <w:r w:rsidRPr="0035502E">
        <w:rPr>
          <w:rFonts w:asciiTheme="majorHAnsi" w:hAnsiTheme="majorHAnsi"/>
          <w:b/>
          <w:snapToGrid w:val="0"/>
          <w:sz w:val="20"/>
          <w:szCs w:val="20"/>
        </w:rPr>
        <w:t xml:space="preserve">Bookkeeping: </w:t>
      </w:r>
      <w:r w:rsidRPr="0035502E">
        <w:rPr>
          <w:rFonts w:asciiTheme="majorHAnsi" w:hAnsiTheme="majorHAnsi"/>
          <w:snapToGrid w:val="0"/>
          <w:sz w:val="20"/>
          <w:szCs w:val="20"/>
        </w:rPr>
        <w:t>Responsible for bookkeeping for small business clients including GST administration, BAS</w:t>
      </w:r>
      <w:r w:rsidR="003D2FE0">
        <w:rPr>
          <w:rFonts w:asciiTheme="majorHAnsi" w:hAnsiTheme="majorHAnsi" w:hint="eastAsia"/>
          <w:snapToGrid w:val="0"/>
          <w:sz w:val="20"/>
          <w:szCs w:val="20"/>
          <w:lang w:eastAsia="zh-CN"/>
        </w:rPr>
        <w:t xml:space="preserve"> (GST)</w:t>
      </w:r>
      <w:r w:rsidRPr="0035502E">
        <w:rPr>
          <w:rFonts w:asciiTheme="majorHAnsi" w:hAnsiTheme="majorHAnsi"/>
          <w:snapToGrid w:val="0"/>
          <w:sz w:val="20"/>
          <w:szCs w:val="20"/>
        </w:rPr>
        <w:t xml:space="preserve"> Reporting, Payroll / PAYG Administration, periodic accounts reconciliation and annual financial reporting. </w:t>
      </w:r>
    </w:p>
    <w:p w:rsidR="0021169E" w:rsidRPr="00412C0E" w:rsidRDefault="0021169E" w:rsidP="00E06AC6">
      <w:pPr>
        <w:widowControl w:val="0"/>
        <w:numPr>
          <w:ilvl w:val="0"/>
          <w:numId w:val="3"/>
        </w:numPr>
        <w:tabs>
          <w:tab w:val="num" w:pos="426"/>
        </w:tabs>
        <w:spacing w:after="0" w:line="240" w:lineRule="auto"/>
        <w:ind w:left="426" w:hanging="426"/>
        <w:jc w:val="both"/>
        <w:rPr>
          <w:rFonts w:asciiTheme="majorHAnsi" w:hAnsiTheme="majorHAnsi"/>
          <w:snapToGrid w:val="0"/>
          <w:sz w:val="20"/>
          <w:szCs w:val="20"/>
        </w:rPr>
      </w:pPr>
      <w:r w:rsidRPr="0035502E">
        <w:rPr>
          <w:rFonts w:asciiTheme="majorHAnsi" w:hAnsiTheme="majorHAnsi"/>
          <w:b/>
          <w:snapToGrid w:val="0"/>
          <w:sz w:val="20"/>
          <w:szCs w:val="20"/>
        </w:rPr>
        <w:t xml:space="preserve">Financial Reporting: </w:t>
      </w:r>
      <w:r w:rsidRPr="0035502E">
        <w:rPr>
          <w:rFonts w:asciiTheme="majorHAnsi" w:hAnsiTheme="majorHAnsi"/>
          <w:snapToGrid w:val="0"/>
          <w:sz w:val="20"/>
          <w:szCs w:val="20"/>
        </w:rPr>
        <w:t xml:space="preserve">Responsible for providing a business accounting service to clients including interim / quarterly financial reports and annual financial reports and end of year taxation returns </w:t>
      </w:r>
      <w:r w:rsidRPr="0035502E">
        <w:rPr>
          <w:rFonts w:asciiTheme="majorHAnsi" w:hAnsiTheme="majorHAnsi"/>
          <w:snapToGrid w:val="0"/>
          <w:sz w:val="20"/>
          <w:szCs w:val="20"/>
        </w:rPr>
        <w:lastRenderedPageBreak/>
        <w:t>and self managed superannuation funds</w:t>
      </w:r>
      <w:r>
        <w:rPr>
          <w:rFonts w:asciiTheme="majorHAnsi" w:hAnsiTheme="majorHAnsi" w:hint="eastAsia"/>
          <w:snapToGrid w:val="0"/>
          <w:sz w:val="20"/>
          <w:szCs w:val="20"/>
          <w:lang w:eastAsia="zh-CN"/>
        </w:rPr>
        <w:t>/pension funds financial reporting</w:t>
      </w:r>
      <w:r w:rsidRPr="0035502E">
        <w:rPr>
          <w:rFonts w:asciiTheme="majorHAnsi" w:hAnsiTheme="majorHAnsi"/>
          <w:snapToGrid w:val="0"/>
          <w:sz w:val="20"/>
          <w:szCs w:val="20"/>
        </w:rPr>
        <w:t>.</w:t>
      </w:r>
    </w:p>
    <w:p w:rsidR="0021169E" w:rsidRPr="0035502E" w:rsidRDefault="0021169E" w:rsidP="00E06AC6">
      <w:pPr>
        <w:widowControl w:val="0"/>
        <w:numPr>
          <w:ilvl w:val="0"/>
          <w:numId w:val="4"/>
        </w:numPr>
        <w:tabs>
          <w:tab w:val="clear" w:pos="720"/>
          <w:tab w:val="num" w:pos="426"/>
        </w:tabs>
        <w:spacing w:after="0" w:line="240" w:lineRule="auto"/>
        <w:ind w:left="426" w:hanging="426"/>
        <w:jc w:val="both"/>
        <w:rPr>
          <w:rFonts w:asciiTheme="majorHAnsi" w:hAnsiTheme="majorHAnsi"/>
          <w:snapToGrid w:val="0"/>
          <w:sz w:val="20"/>
          <w:szCs w:val="20"/>
        </w:rPr>
      </w:pPr>
      <w:r w:rsidRPr="0035502E">
        <w:rPr>
          <w:rFonts w:asciiTheme="majorHAnsi" w:hAnsiTheme="majorHAnsi" w:cs="Arial"/>
          <w:b/>
          <w:snapToGrid w:val="0"/>
          <w:sz w:val="20"/>
          <w:szCs w:val="20"/>
        </w:rPr>
        <w:t>Accounting, Business Advisory &amp; Analysis</w:t>
      </w:r>
      <w:r w:rsidRPr="0035502E">
        <w:rPr>
          <w:rFonts w:asciiTheme="majorHAnsi" w:hAnsiTheme="majorHAnsi"/>
          <w:snapToGrid w:val="0"/>
          <w:sz w:val="20"/>
          <w:szCs w:val="20"/>
        </w:rPr>
        <w:t>: Prepared financial reports for the Partners’ perusal detailing clients’ financial records and performance and engaged in consultation to optimize taxation savings.</w:t>
      </w:r>
    </w:p>
    <w:p w:rsidR="00F111E8" w:rsidRDefault="0021169E" w:rsidP="00E06AC6">
      <w:pPr>
        <w:widowControl w:val="0"/>
        <w:numPr>
          <w:ilvl w:val="0"/>
          <w:numId w:val="4"/>
        </w:numPr>
        <w:tabs>
          <w:tab w:val="clear" w:pos="720"/>
          <w:tab w:val="num" w:pos="426"/>
        </w:tabs>
        <w:spacing w:after="0" w:line="240" w:lineRule="auto"/>
        <w:ind w:left="426" w:hanging="426"/>
        <w:jc w:val="both"/>
        <w:rPr>
          <w:rFonts w:asciiTheme="majorHAnsi" w:hAnsiTheme="majorHAnsi" w:cs="Arial"/>
          <w:snapToGrid w:val="0"/>
          <w:sz w:val="20"/>
          <w:szCs w:val="20"/>
        </w:rPr>
      </w:pPr>
      <w:r w:rsidRPr="0035502E">
        <w:rPr>
          <w:rFonts w:asciiTheme="majorHAnsi" w:hAnsiTheme="majorHAnsi" w:cs="Arial"/>
          <w:b/>
          <w:snapToGrid w:val="0"/>
          <w:sz w:val="20"/>
          <w:szCs w:val="20"/>
        </w:rPr>
        <w:t xml:space="preserve">Interpersonal &amp; Communication: </w:t>
      </w:r>
      <w:r w:rsidRPr="0035502E">
        <w:rPr>
          <w:rFonts w:asciiTheme="majorHAnsi" w:hAnsiTheme="majorHAnsi" w:cs="Arial"/>
          <w:snapToGrid w:val="0"/>
          <w:sz w:val="20"/>
          <w:szCs w:val="20"/>
        </w:rPr>
        <w:t>Provided advice in relation to complex taxation issues, implementation of new legislation in modifications to clients’ chart of accounts, structure and business reporting tools.</w:t>
      </w:r>
      <w:r>
        <w:rPr>
          <w:rFonts w:asciiTheme="majorHAnsi" w:hAnsiTheme="majorHAnsi" w:cs="Arial"/>
          <w:snapToGrid w:val="0"/>
          <w:sz w:val="20"/>
          <w:szCs w:val="20"/>
        </w:rPr>
        <w:t xml:space="preserve"> </w:t>
      </w:r>
      <w:r w:rsidRPr="00AE4D82">
        <w:rPr>
          <w:rFonts w:asciiTheme="majorHAnsi" w:hAnsiTheme="majorHAnsi" w:cs="Arial"/>
          <w:snapToGrid w:val="0"/>
          <w:sz w:val="20"/>
          <w:szCs w:val="20"/>
        </w:rPr>
        <w:t xml:space="preserve">Contributed effectively to the firm’s accounting team in collaborative service provision through competent advice, (financial, accounting, taxation and statutory reporting), to </w:t>
      </w:r>
      <w:r>
        <w:rPr>
          <w:rFonts w:asciiTheme="majorHAnsi" w:hAnsiTheme="majorHAnsi" w:cs="Arial"/>
          <w:snapToGrid w:val="0"/>
          <w:sz w:val="20"/>
          <w:szCs w:val="20"/>
        </w:rPr>
        <w:t>improve service delivery to</w:t>
      </w:r>
      <w:r>
        <w:rPr>
          <w:rFonts w:asciiTheme="majorHAnsi" w:hAnsiTheme="majorHAnsi" w:cs="Arial" w:hint="eastAsia"/>
          <w:snapToGrid w:val="0"/>
          <w:sz w:val="20"/>
          <w:szCs w:val="20"/>
          <w:lang w:eastAsia="zh-CN"/>
        </w:rPr>
        <w:t xml:space="preserve"> </w:t>
      </w:r>
      <w:r w:rsidRPr="00AE4D82">
        <w:rPr>
          <w:rFonts w:asciiTheme="majorHAnsi" w:hAnsiTheme="majorHAnsi" w:cs="Arial"/>
          <w:snapToGrid w:val="0"/>
          <w:sz w:val="20"/>
          <w:szCs w:val="20"/>
        </w:rPr>
        <w:t>clients.</w:t>
      </w:r>
    </w:p>
    <w:p w:rsidR="00E3225D" w:rsidRPr="003D2FE0" w:rsidRDefault="00E3225D" w:rsidP="00E06AC6">
      <w:pPr>
        <w:widowControl w:val="0"/>
        <w:tabs>
          <w:tab w:val="left" w:pos="426"/>
        </w:tabs>
        <w:spacing w:after="0" w:line="240" w:lineRule="auto"/>
        <w:ind w:left="360"/>
        <w:jc w:val="both"/>
        <w:rPr>
          <w:rFonts w:asciiTheme="majorHAnsi" w:hAnsiTheme="majorHAnsi" w:cs="Arial"/>
          <w:snapToGrid w:val="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8"/>
        <w:gridCol w:w="3943"/>
      </w:tblGrid>
      <w:tr w:rsidR="0021169E" w:rsidTr="005D7ED4">
        <w:tc>
          <w:tcPr>
            <w:tcW w:w="4928" w:type="dxa"/>
          </w:tcPr>
          <w:p w:rsidR="0021169E" w:rsidRPr="00E31CB0" w:rsidRDefault="0021169E" w:rsidP="00E06AC6">
            <w:pPr>
              <w:shd w:val="clear" w:color="auto" w:fill="FFFFFF"/>
              <w:tabs>
                <w:tab w:val="left" w:pos="426"/>
              </w:tabs>
              <w:spacing w:after="0" w:line="240" w:lineRule="auto"/>
              <w:jc w:val="both"/>
              <w:textAlignment w:val="baseline"/>
              <w:outlineLvl w:val="3"/>
              <w:rPr>
                <w:rFonts w:asciiTheme="majorHAnsi" w:eastAsia="SimSun" w:hAnsiTheme="majorHAnsi" w:cs="Arial"/>
                <w:sz w:val="18"/>
                <w:lang w:val="en-US" w:eastAsia="zh-CN"/>
              </w:rPr>
            </w:pPr>
            <w:r w:rsidRPr="0035502E">
              <w:rPr>
                <w:rFonts w:asciiTheme="majorHAnsi" w:hAnsiTheme="majorHAnsi"/>
                <w:b/>
                <w:snapToGrid w:val="0"/>
                <w:sz w:val="20"/>
                <w:szCs w:val="20"/>
              </w:rPr>
              <w:t xml:space="preserve">December 2006 </w:t>
            </w:r>
            <w:r>
              <w:rPr>
                <w:rFonts w:asciiTheme="majorHAnsi" w:hAnsiTheme="majorHAnsi" w:hint="eastAsia"/>
                <w:b/>
                <w:snapToGrid w:val="0"/>
                <w:sz w:val="20"/>
                <w:szCs w:val="20"/>
                <w:lang w:eastAsia="zh-CN"/>
              </w:rPr>
              <w:t xml:space="preserve"> </w:t>
            </w:r>
            <w:r w:rsidRPr="0035502E">
              <w:rPr>
                <w:rFonts w:asciiTheme="majorHAnsi" w:hAnsiTheme="majorHAnsi"/>
                <w:b/>
                <w:snapToGrid w:val="0"/>
                <w:sz w:val="20"/>
                <w:szCs w:val="20"/>
              </w:rPr>
              <w:t xml:space="preserve">- </w:t>
            </w:r>
            <w:r>
              <w:rPr>
                <w:rFonts w:asciiTheme="majorHAnsi" w:hAnsiTheme="majorHAnsi" w:hint="eastAsia"/>
                <w:b/>
                <w:snapToGrid w:val="0"/>
                <w:sz w:val="20"/>
                <w:szCs w:val="20"/>
                <w:lang w:eastAsia="zh-CN"/>
              </w:rPr>
              <w:t xml:space="preserve"> </w:t>
            </w:r>
            <w:r w:rsidRPr="0035502E">
              <w:rPr>
                <w:rFonts w:asciiTheme="majorHAnsi" w:hAnsiTheme="majorHAnsi"/>
                <w:b/>
                <w:snapToGrid w:val="0"/>
                <w:sz w:val="20"/>
                <w:szCs w:val="20"/>
              </w:rPr>
              <w:t>January 2008</w:t>
            </w:r>
          </w:p>
        </w:tc>
        <w:tc>
          <w:tcPr>
            <w:tcW w:w="3943" w:type="dxa"/>
          </w:tcPr>
          <w:p w:rsidR="0021169E" w:rsidRPr="00E3225D" w:rsidRDefault="0021169E" w:rsidP="00E06AC6">
            <w:pPr>
              <w:shd w:val="clear" w:color="auto" w:fill="FFFFFF"/>
              <w:tabs>
                <w:tab w:val="left" w:pos="426"/>
              </w:tabs>
              <w:spacing w:after="0" w:line="240" w:lineRule="auto"/>
              <w:jc w:val="both"/>
              <w:textAlignment w:val="baseline"/>
              <w:outlineLvl w:val="3"/>
              <w:rPr>
                <w:rFonts w:asciiTheme="majorHAnsi" w:hAnsiTheme="majorHAnsi"/>
                <w:b/>
                <w:snapToGrid w:val="0"/>
                <w:sz w:val="20"/>
                <w:szCs w:val="20"/>
                <w:lang w:eastAsia="zh-CN"/>
              </w:rPr>
            </w:pPr>
            <w:r>
              <w:rPr>
                <w:rFonts w:asciiTheme="majorHAnsi" w:hAnsiTheme="majorHAnsi"/>
                <w:b/>
                <w:snapToGrid w:val="0"/>
                <w:sz w:val="20"/>
                <w:szCs w:val="20"/>
              </w:rPr>
              <w:t>JMK (Aust) Pty Ltd</w:t>
            </w:r>
            <w:r w:rsidR="00E3225D">
              <w:rPr>
                <w:rFonts w:asciiTheme="majorHAnsi" w:hAnsiTheme="majorHAnsi" w:hint="eastAsia"/>
                <w:b/>
                <w:snapToGrid w:val="0"/>
                <w:sz w:val="20"/>
                <w:szCs w:val="20"/>
                <w:lang w:eastAsia="zh-CN"/>
              </w:rPr>
              <w:t xml:space="preserve"> </w:t>
            </w:r>
            <w:r w:rsidR="00E3225D" w:rsidRPr="00E31CB0">
              <w:rPr>
                <w:rFonts w:asciiTheme="majorHAnsi" w:hAnsiTheme="majorHAnsi"/>
                <w:snapToGrid w:val="0"/>
                <w:sz w:val="18"/>
                <w:szCs w:val="18"/>
              </w:rPr>
              <w:t xml:space="preserve">Melbourne, </w:t>
            </w:r>
            <w:r w:rsidR="00E3225D" w:rsidRPr="00E31CB0">
              <w:rPr>
                <w:rFonts w:asciiTheme="majorHAnsi" w:hAnsiTheme="majorHAnsi" w:hint="eastAsia"/>
                <w:snapToGrid w:val="0"/>
                <w:sz w:val="18"/>
                <w:szCs w:val="18"/>
                <w:lang w:eastAsia="zh-CN"/>
              </w:rPr>
              <w:t>Australia</w:t>
            </w:r>
          </w:p>
        </w:tc>
      </w:tr>
    </w:tbl>
    <w:p w:rsidR="0021169E" w:rsidRPr="0035502E" w:rsidRDefault="00AB2C4A" w:rsidP="00E06AC6">
      <w:pPr>
        <w:widowControl w:val="0"/>
        <w:tabs>
          <w:tab w:val="left" w:pos="426"/>
        </w:tabs>
        <w:spacing w:after="0"/>
        <w:jc w:val="both"/>
        <w:rPr>
          <w:rFonts w:asciiTheme="majorHAnsi" w:hAnsiTheme="majorHAnsi"/>
          <w:i/>
          <w:snapToGrid w:val="0"/>
          <w:sz w:val="20"/>
          <w:szCs w:val="20"/>
        </w:rPr>
      </w:pPr>
      <w:r w:rsidRPr="00AB2C4A">
        <w:rPr>
          <w:rFonts w:ascii="Times New Roman" w:hAnsi="Times New Roman" w:cs="Times New Roman"/>
          <w:sz w:val="24"/>
          <w:szCs w:val="24"/>
        </w:rPr>
        <w:pict>
          <v:shapetype id="_x0000_t32" coordsize="21600,21600" o:spt="32" o:oned="t" path="m,l21600,21600e" filled="f">
            <v:path arrowok="t" fillok="f" o:connecttype="none"/>
            <o:lock v:ext="edit" shapetype="t"/>
          </v:shapetype>
          <v:shape id="_x0000_s1047" type="#_x0000_t32" style="position:absolute;left:0;text-align:left;margin-left:18.05pt;margin-top:807.75pt;width:536.15pt;height:.05pt;z-index:251668480;mso-position-horizontal-relative:text;mso-position-vertical-relative:text" o:connectortype="straight" strokecolor="gray [1629]" strokeweight="2.25pt"/>
        </w:pict>
      </w:r>
      <w:r w:rsidR="0021169E" w:rsidRPr="0035502E">
        <w:rPr>
          <w:rFonts w:asciiTheme="majorHAnsi" w:hAnsiTheme="majorHAnsi"/>
          <w:i/>
          <w:snapToGrid w:val="0"/>
          <w:sz w:val="20"/>
          <w:szCs w:val="20"/>
        </w:rPr>
        <w:t>* JMK (Aust) Pty Ltd is a charte</w:t>
      </w:r>
      <w:r w:rsidR="0021169E">
        <w:rPr>
          <w:rFonts w:asciiTheme="majorHAnsi" w:hAnsiTheme="majorHAnsi"/>
          <w:i/>
          <w:snapToGrid w:val="0"/>
          <w:sz w:val="20"/>
          <w:szCs w:val="20"/>
        </w:rPr>
        <w:t xml:space="preserve">red accountancy firm servicing </w:t>
      </w:r>
      <w:r w:rsidR="0021169E" w:rsidRPr="0035502E">
        <w:rPr>
          <w:rFonts w:asciiTheme="majorHAnsi" w:hAnsiTheme="majorHAnsi"/>
          <w:i/>
          <w:snapToGrid w:val="0"/>
          <w:sz w:val="20"/>
          <w:szCs w:val="20"/>
        </w:rPr>
        <w:t>a client base of predominantly medium sized businesses and sole traders specialising in taxation and consultancy services.</w:t>
      </w:r>
    </w:p>
    <w:p w:rsidR="0021169E" w:rsidRPr="00F111E8" w:rsidRDefault="0021169E" w:rsidP="00E06AC6">
      <w:pPr>
        <w:widowControl w:val="0"/>
        <w:tabs>
          <w:tab w:val="left" w:pos="426"/>
        </w:tabs>
        <w:spacing w:after="0"/>
        <w:jc w:val="both"/>
        <w:rPr>
          <w:rFonts w:asciiTheme="majorHAnsi" w:hAnsiTheme="majorHAnsi"/>
          <w:b/>
          <w:snapToGrid w:val="0"/>
          <w:u w:val="single"/>
        </w:rPr>
      </w:pPr>
      <w:r w:rsidRPr="00F111E8">
        <w:rPr>
          <w:rFonts w:asciiTheme="majorHAnsi" w:hAnsiTheme="majorHAnsi"/>
          <w:b/>
          <w:snapToGrid w:val="0"/>
          <w:u w:val="single"/>
        </w:rPr>
        <w:t>Office Administrator</w:t>
      </w:r>
    </w:p>
    <w:p w:rsidR="0021169E" w:rsidRPr="0035502E" w:rsidRDefault="0021169E" w:rsidP="00E06AC6">
      <w:pPr>
        <w:widowControl w:val="0"/>
        <w:tabs>
          <w:tab w:val="left" w:pos="426"/>
        </w:tabs>
        <w:spacing w:after="0"/>
        <w:jc w:val="both"/>
        <w:rPr>
          <w:rFonts w:asciiTheme="majorHAnsi" w:hAnsiTheme="majorHAnsi"/>
          <w:b/>
          <w:snapToGrid w:val="0"/>
          <w:sz w:val="20"/>
          <w:szCs w:val="20"/>
        </w:rPr>
      </w:pPr>
      <w:r w:rsidRPr="0035502E">
        <w:rPr>
          <w:rFonts w:asciiTheme="majorHAnsi" w:hAnsiTheme="majorHAnsi"/>
          <w:b/>
          <w:snapToGrid w:val="0"/>
          <w:sz w:val="20"/>
          <w:szCs w:val="20"/>
        </w:rPr>
        <w:t>Responsibilities</w:t>
      </w:r>
    </w:p>
    <w:p w:rsidR="0021169E" w:rsidRPr="00F97F0D" w:rsidRDefault="0021169E" w:rsidP="00E06AC6">
      <w:pPr>
        <w:widowControl w:val="0"/>
        <w:numPr>
          <w:ilvl w:val="0"/>
          <w:numId w:val="5"/>
        </w:numPr>
        <w:tabs>
          <w:tab w:val="left" w:pos="426"/>
        </w:tabs>
        <w:spacing w:after="0" w:line="240" w:lineRule="auto"/>
        <w:ind w:left="426" w:hanging="426"/>
        <w:jc w:val="both"/>
        <w:rPr>
          <w:rFonts w:asciiTheme="majorHAnsi" w:hAnsiTheme="majorHAnsi"/>
          <w:b/>
          <w:snapToGrid w:val="0"/>
          <w:sz w:val="20"/>
          <w:szCs w:val="20"/>
        </w:rPr>
      </w:pPr>
      <w:r w:rsidRPr="0035502E">
        <w:rPr>
          <w:rFonts w:asciiTheme="majorHAnsi" w:hAnsiTheme="majorHAnsi"/>
          <w:b/>
          <w:snapToGrid w:val="0"/>
          <w:sz w:val="20"/>
          <w:szCs w:val="20"/>
        </w:rPr>
        <w:t>Taxation</w:t>
      </w:r>
      <w:r w:rsidRPr="0035502E">
        <w:rPr>
          <w:rFonts w:asciiTheme="majorHAnsi" w:hAnsiTheme="majorHAnsi"/>
          <w:snapToGrid w:val="0"/>
          <w:sz w:val="20"/>
          <w:szCs w:val="20"/>
        </w:rPr>
        <w:t>: Prepare &amp; lodge income tax returns, BAS</w:t>
      </w:r>
      <w:r w:rsidR="003D2FE0">
        <w:rPr>
          <w:rFonts w:asciiTheme="majorHAnsi" w:hAnsiTheme="majorHAnsi" w:hint="eastAsia"/>
          <w:snapToGrid w:val="0"/>
          <w:sz w:val="20"/>
          <w:szCs w:val="20"/>
          <w:lang w:eastAsia="zh-CN"/>
        </w:rPr>
        <w:t xml:space="preserve"> (GST),</w:t>
      </w:r>
      <w:r w:rsidRPr="0035502E">
        <w:rPr>
          <w:rFonts w:asciiTheme="majorHAnsi" w:hAnsiTheme="majorHAnsi"/>
          <w:snapToGrid w:val="0"/>
          <w:sz w:val="20"/>
          <w:szCs w:val="20"/>
        </w:rPr>
        <w:t xml:space="preserve"> IAS</w:t>
      </w:r>
      <w:r w:rsidR="003D2FE0">
        <w:rPr>
          <w:rFonts w:asciiTheme="majorHAnsi" w:hAnsiTheme="majorHAnsi" w:hint="eastAsia"/>
          <w:snapToGrid w:val="0"/>
          <w:sz w:val="20"/>
          <w:szCs w:val="20"/>
          <w:lang w:eastAsia="zh-CN"/>
        </w:rPr>
        <w:t xml:space="preserve"> (Instalments)</w:t>
      </w:r>
      <w:r w:rsidRPr="0035502E">
        <w:rPr>
          <w:rFonts w:asciiTheme="majorHAnsi" w:hAnsiTheme="majorHAnsi"/>
          <w:snapToGrid w:val="0"/>
          <w:sz w:val="20"/>
          <w:szCs w:val="20"/>
        </w:rPr>
        <w:t>, and Client Update Forms.</w:t>
      </w:r>
      <w:r w:rsidRPr="00E21ED6">
        <w:rPr>
          <w:rFonts w:asciiTheme="majorHAnsi" w:hAnsiTheme="majorHAnsi"/>
          <w:snapToGrid w:val="0"/>
          <w:sz w:val="20"/>
          <w:szCs w:val="20"/>
        </w:rPr>
        <w:t xml:space="preserve"> </w:t>
      </w:r>
      <w:r w:rsidRPr="0035502E">
        <w:rPr>
          <w:rFonts w:asciiTheme="majorHAnsi" w:hAnsiTheme="majorHAnsi"/>
          <w:snapToGrid w:val="0"/>
          <w:sz w:val="20"/>
          <w:szCs w:val="20"/>
        </w:rPr>
        <w:t>Managed self managed superannuation funds for clients including auditing work papers for auditors and lodgement of tax returns using BGL Simplefund.</w:t>
      </w:r>
    </w:p>
    <w:p w:rsidR="0021169E" w:rsidRPr="00E21ED6" w:rsidRDefault="0021169E" w:rsidP="00E06AC6">
      <w:pPr>
        <w:widowControl w:val="0"/>
        <w:numPr>
          <w:ilvl w:val="0"/>
          <w:numId w:val="5"/>
        </w:numPr>
        <w:tabs>
          <w:tab w:val="left" w:pos="426"/>
        </w:tabs>
        <w:spacing w:after="0" w:line="240" w:lineRule="auto"/>
        <w:ind w:left="426" w:hanging="426"/>
        <w:jc w:val="both"/>
        <w:rPr>
          <w:rFonts w:asciiTheme="majorHAnsi" w:hAnsiTheme="majorHAnsi"/>
          <w:b/>
          <w:snapToGrid w:val="0"/>
          <w:sz w:val="20"/>
          <w:szCs w:val="20"/>
        </w:rPr>
      </w:pPr>
      <w:r w:rsidRPr="0035502E">
        <w:rPr>
          <w:rFonts w:asciiTheme="majorHAnsi" w:hAnsiTheme="majorHAnsi"/>
          <w:b/>
          <w:snapToGrid w:val="0"/>
          <w:sz w:val="20"/>
          <w:szCs w:val="20"/>
        </w:rPr>
        <w:t>Management Accounting</w:t>
      </w:r>
      <w:r w:rsidRPr="0035502E">
        <w:rPr>
          <w:rFonts w:asciiTheme="majorHAnsi" w:hAnsiTheme="majorHAnsi"/>
          <w:snapToGrid w:val="0"/>
          <w:sz w:val="20"/>
          <w:szCs w:val="20"/>
        </w:rPr>
        <w:t>: General accounting functions including financial reporting, preparation of Company Annu</w:t>
      </w:r>
      <w:r>
        <w:rPr>
          <w:rFonts w:asciiTheme="majorHAnsi" w:hAnsiTheme="majorHAnsi"/>
          <w:snapToGrid w:val="0"/>
          <w:sz w:val="20"/>
          <w:szCs w:val="20"/>
        </w:rPr>
        <w:t xml:space="preserve">al Returns, share transfer and </w:t>
      </w:r>
      <w:r w:rsidRPr="0035502E">
        <w:rPr>
          <w:rFonts w:asciiTheme="majorHAnsi" w:hAnsiTheme="majorHAnsi"/>
          <w:snapToGrid w:val="0"/>
          <w:sz w:val="20"/>
          <w:szCs w:val="20"/>
        </w:rPr>
        <w:t>other ASIC related administration using BGL.</w:t>
      </w:r>
      <w:r w:rsidRPr="00692A59">
        <w:rPr>
          <w:rFonts w:asciiTheme="majorHAnsi" w:hAnsiTheme="majorHAnsi"/>
          <w:snapToGrid w:val="0"/>
          <w:sz w:val="20"/>
          <w:szCs w:val="20"/>
        </w:rPr>
        <w:t xml:space="preserve"> </w:t>
      </w:r>
      <w:r w:rsidRPr="0035502E">
        <w:rPr>
          <w:rFonts w:asciiTheme="majorHAnsi" w:hAnsiTheme="majorHAnsi"/>
          <w:snapToGrid w:val="0"/>
          <w:sz w:val="20"/>
          <w:szCs w:val="20"/>
        </w:rPr>
        <w:t>Competent financial reporting using MGL to balance Journals to Trail Balance.</w:t>
      </w:r>
    </w:p>
    <w:p w:rsidR="0021169E" w:rsidRPr="0035502E" w:rsidRDefault="0021169E" w:rsidP="00E06AC6">
      <w:pPr>
        <w:widowControl w:val="0"/>
        <w:numPr>
          <w:ilvl w:val="0"/>
          <w:numId w:val="6"/>
        </w:numPr>
        <w:tabs>
          <w:tab w:val="left" w:pos="426"/>
        </w:tabs>
        <w:spacing w:after="0" w:line="240" w:lineRule="auto"/>
        <w:ind w:left="426" w:hanging="426"/>
        <w:jc w:val="both"/>
        <w:rPr>
          <w:rFonts w:asciiTheme="majorHAnsi" w:hAnsiTheme="majorHAnsi"/>
          <w:snapToGrid w:val="0"/>
          <w:sz w:val="20"/>
          <w:szCs w:val="20"/>
        </w:rPr>
      </w:pPr>
      <w:r w:rsidRPr="00E21ED6">
        <w:rPr>
          <w:rFonts w:asciiTheme="majorHAnsi" w:hAnsiTheme="majorHAnsi" w:hint="eastAsia"/>
          <w:b/>
          <w:snapToGrid w:val="0"/>
          <w:sz w:val="20"/>
          <w:szCs w:val="20"/>
          <w:lang w:eastAsia="zh-CN"/>
        </w:rPr>
        <w:t>Administration</w:t>
      </w:r>
      <w:r>
        <w:rPr>
          <w:rFonts w:asciiTheme="majorHAnsi" w:hAnsiTheme="majorHAnsi"/>
          <w:snapToGrid w:val="0"/>
          <w:sz w:val="20"/>
          <w:szCs w:val="20"/>
          <w:lang w:eastAsia="zh-CN"/>
        </w:rPr>
        <w:t xml:space="preserve">: </w:t>
      </w:r>
      <w:r w:rsidRPr="0035502E">
        <w:rPr>
          <w:rFonts w:asciiTheme="majorHAnsi" w:hAnsiTheme="majorHAnsi"/>
          <w:snapToGrid w:val="0"/>
          <w:sz w:val="20"/>
          <w:szCs w:val="20"/>
        </w:rPr>
        <w:t>Utilised BGL CAS to manage corporate records; prepare and lodge ASIC forms.</w:t>
      </w:r>
      <w:r w:rsidRPr="00E21ED6">
        <w:rPr>
          <w:rFonts w:asciiTheme="majorHAnsi" w:hAnsiTheme="majorHAnsi"/>
          <w:snapToGrid w:val="0"/>
          <w:sz w:val="20"/>
          <w:szCs w:val="20"/>
        </w:rPr>
        <w:t xml:space="preserve"> </w:t>
      </w:r>
      <w:r w:rsidRPr="0035502E">
        <w:rPr>
          <w:rFonts w:asciiTheme="majorHAnsi" w:hAnsiTheme="majorHAnsi"/>
          <w:snapToGrid w:val="0"/>
          <w:sz w:val="20"/>
          <w:szCs w:val="20"/>
        </w:rPr>
        <w:t>Utilised Timerec to enter timesheets and bill clients</w:t>
      </w:r>
      <w:r>
        <w:rPr>
          <w:rFonts w:asciiTheme="majorHAnsi" w:hAnsiTheme="majorHAnsi" w:hint="eastAsia"/>
          <w:snapToGrid w:val="0"/>
          <w:sz w:val="20"/>
          <w:szCs w:val="20"/>
          <w:lang w:eastAsia="zh-CN"/>
        </w:rPr>
        <w:t>.</w:t>
      </w:r>
      <w:r w:rsidRPr="00E21ED6">
        <w:rPr>
          <w:rFonts w:asciiTheme="majorHAnsi" w:hAnsiTheme="majorHAnsi"/>
          <w:snapToGrid w:val="0"/>
          <w:sz w:val="20"/>
          <w:szCs w:val="20"/>
        </w:rPr>
        <w:t xml:space="preserve"> </w:t>
      </w:r>
      <w:r w:rsidRPr="0035502E">
        <w:rPr>
          <w:rFonts w:asciiTheme="majorHAnsi" w:hAnsiTheme="majorHAnsi"/>
          <w:snapToGrid w:val="0"/>
          <w:sz w:val="20"/>
          <w:szCs w:val="20"/>
        </w:rPr>
        <w:t>Oversaw general office administration including client file management and internal record keeping.</w:t>
      </w:r>
    </w:p>
    <w:p w:rsidR="0021169E" w:rsidRPr="0035502E" w:rsidRDefault="0021169E" w:rsidP="00455BAB">
      <w:pPr>
        <w:tabs>
          <w:tab w:val="left" w:pos="426"/>
        </w:tabs>
        <w:spacing w:after="0"/>
        <w:jc w:val="both"/>
        <w:rPr>
          <w:rFonts w:asciiTheme="majorHAnsi" w:hAnsiTheme="majorHAnsi"/>
          <w:b/>
          <w:sz w:val="20"/>
          <w:szCs w:val="20"/>
          <w:lang w:eastAsia="zh-CN"/>
        </w:rPr>
      </w:pPr>
    </w:p>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3"/>
        <w:gridCol w:w="4536"/>
      </w:tblGrid>
      <w:tr w:rsidR="0021169E" w:rsidTr="005D7ED4">
        <w:tc>
          <w:tcPr>
            <w:tcW w:w="4503" w:type="dxa"/>
          </w:tcPr>
          <w:p w:rsidR="0021169E" w:rsidRPr="00E31CB0" w:rsidRDefault="0021169E" w:rsidP="00E06AC6">
            <w:pPr>
              <w:shd w:val="clear" w:color="auto" w:fill="FFFFFF"/>
              <w:tabs>
                <w:tab w:val="left" w:pos="426"/>
              </w:tabs>
              <w:spacing w:after="0" w:line="240" w:lineRule="auto"/>
              <w:jc w:val="both"/>
              <w:textAlignment w:val="baseline"/>
              <w:outlineLvl w:val="3"/>
              <w:rPr>
                <w:rFonts w:asciiTheme="majorHAnsi" w:eastAsia="SimSun" w:hAnsiTheme="majorHAnsi" w:cs="Arial"/>
                <w:sz w:val="18"/>
                <w:lang w:val="en-US" w:eastAsia="zh-CN"/>
              </w:rPr>
            </w:pPr>
            <w:r>
              <w:rPr>
                <w:rFonts w:asciiTheme="majorHAnsi" w:hAnsiTheme="majorHAnsi"/>
                <w:b/>
                <w:snapToGrid w:val="0"/>
                <w:sz w:val="20"/>
                <w:szCs w:val="20"/>
              </w:rPr>
              <w:t xml:space="preserve">December 2004  -  </w:t>
            </w:r>
            <w:r w:rsidRPr="0035502E">
              <w:rPr>
                <w:rFonts w:asciiTheme="majorHAnsi" w:hAnsiTheme="majorHAnsi"/>
                <w:b/>
                <w:snapToGrid w:val="0"/>
                <w:sz w:val="20"/>
                <w:szCs w:val="20"/>
              </w:rPr>
              <w:t>December 2007</w:t>
            </w:r>
          </w:p>
        </w:tc>
        <w:tc>
          <w:tcPr>
            <w:tcW w:w="4536" w:type="dxa"/>
          </w:tcPr>
          <w:p w:rsidR="0021169E" w:rsidRDefault="0021169E" w:rsidP="00E06AC6">
            <w:pPr>
              <w:shd w:val="clear" w:color="auto" w:fill="FFFFFF"/>
              <w:tabs>
                <w:tab w:val="left" w:pos="426"/>
              </w:tabs>
              <w:spacing w:after="0" w:line="240" w:lineRule="auto"/>
              <w:jc w:val="both"/>
              <w:textAlignment w:val="baseline"/>
              <w:outlineLvl w:val="3"/>
              <w:rPr>
                <w:rFonts w:asciiTheme="majorHAnsi" w:hAnsiTheme="majorHAnsi"/>
                <w:snapToGrid w:val="0"/>
                <w:sz w:val="18"/>
                <w:szCs w:val="18"/>
                <w:lang w:eastAsia="zh-CN"/>
              </w:rPr>
            </w:pPr>
            <w:r w:rsidRPr="0035502E">
              <w:rPr>
                <w:rFonts w:asciiTheme="majorHAnsi" w:hAnsiTheme="majorHAnsi"/>
                <w:b/>
                <w:snapToGrid w:val="0"/>
                <w:sz w:val="20"/>
                <w:szCs w:val="20"/>
              </w:rPr>
              <w:t xml:space="preserve">K &amp; M </w:t>
            </w:r>
            <w:r>
              <w:rPr>
                <w:rFonts w:asciiTheme="majorHAnsi" w:hAnsiTheme="majorHAnsi" w:hint="eastAsia"/>
                <w:b/>
                <w:snapToGrid w:val="0"/>
                <w:sz w:val="20"/>
                <w:szCs w:val="20"/>
                <w:lang w:eastAsia="zh-CN"/>
              </w:rPr>
              <w:t xml:space="preserve">Trading </w:t>
            </w:r>
            <w:r w:rsidRPr="0035502E">
              <w:rPr>
                <w:rFonts w:asciiTheme="majorHAnsi" w:hAnsiTheme="majorHAnsi"/>
                <w:b/>
                <w:snapToGrid w:val="0"/>
                <w:sz w:val="20"/>
                <w:szCs w:val="20"/>
              </w:rPr>
              <w:t>Pty Ltd</w:t>
            </w:r>
            <w:r w:rsidRPr="00E31CB0">
              <w:rPr>
                <w:rFonts w:asciiTheme="majorHAnsi" w:hAnsiTheme="majorHAnsi"/>
                <w:snapToGrid w:val="0"/>
                <w:sz w:val="18"/>
                <w:szCs w:val="18"/>
              </w:rPr>
              <w:t xml:space="preserve"> </w:t>
            </w:r>
            <w:r w:rsidR="00E3225D" w:rsidRPr="00E31CB0">
              <w:rPr>
                <w:rFonts w:asciiTheme="majorHAnsi" w:hAnsiTheme="majorHAnsi"/>
                <w:snapToGrid w:val="0"/>
                <w:sz w:val="18"/>
                <w:szCs w:val="18"/>
              </w:rPr>
              <w:t xml:space="preserve">Melbourne, </w:t>
            </w:r>
            <w:r w:rsidR="00E3225D" w:rsidRPr="00E31CB0">
              <w:rPr>
                <w:rFonts w:asciiTheme="majorHAnsi" w:hAnsiTheme="majorHAnsi" w:hint="eastAsia"/>
                <w:snapToGrid w:val="0"/>
                <w:sz w:val="18"/>
                <w:szCs w:val="18"/>
                <w:lang w:eastAsia="zh-CN"/>
              </w:rPr>
              <w:t>Australia</w:t>
            </w:r>
            <w:r w:rsidR="00E3225D" w:rsidRPr="00E31CB0">
              <w:rPr>
                <w:rFonts w:asciiTheme="majorHAnsi" w:hAnsiTheme="majorHAnsi"/>
                <w:snapToGrid w:val="0"/>
                <w:sz w:val="18"/>
                <w:szCs w:val="18"/>
              </w:rPr>
              <w:t xml:space="preserve"> </w:t>
            </w:r>
          </w:p>
          <w:p w:rsidR="0021169E" w:rsidRPr="005D7ED4" w:rsidRDefault="0021169E" w:rsidP="00E06AC6">
            <w:pPr>
              <w:shd w:val="clear" w:color="auto" w:fill="FFFFFF"/>
              <w:tabs>
                <w:tab w:val="left" w:pos="426"/>
              </w:tabs>
              <w:spacing w:after="0" w:line="240" w:lineRule="auto"/>
              <w:jc w:val="both"/>
              <w:textAlignment w:val="baseline"/>
              <w:outlineLvl w:val="3"/>
              <w:rPr>
                <w:rFonts w:asciiTheme="majorHAnsi" w:hAnsiTheme="majorHAnsi"/>
                <w:b/>
                <w:snapToGrid w:val="0"/>
                <w:sz w:val="20"/>
                <w:szCs w:val="20"/>
                <w:lang w:eastAsia="zh-CN"/>
              </w:rPr>
            </w:pPr>
            <w:r w:rsidRPr="0035502E">
              <w:rPr>
                <w:rFonts w:asciiTheme="majorHAnsi" w:hAnsiTheme="majorHAnsi"/>
                <w:b/>
                <w:snapToGrid w:val="0"/>
                <w:sz w:val="20"/>
                <w:szCs w:val="20"/>
              </w:rPr>
              <w:t>Downunder Souvenir</w:t>
            </w:r>
            <w:r>
              <w:rPr>
                <w:rFonts w:asciiTheme="majorHAnsi" w:hAnsiTheme="majorHAnsi"/>
                <w:b/>
                <w:snapToGrid w:val="0"/>
                <w:sz w:val="20"/>
                <w:szCs w:val="20"/>
              </w:rPr>
              <w:t>s</w:t>
            </w:r>
            <w:r w:rsidR="00E3225D">
              <w:rPr>
                <w:rFonts w:asciiTheme="majorHAnsi" w:hAnsiTheme="majorHAnsi" w:hint="eastAsia"/>
                <w:b/>
                <w:snapToGrid w:val="0"/>
                <w:sz w:val="20"/>
                <w:szCs w:val="20"/>
                <w:lang w:eastAsia="zh-CN"/>
              </w:rPr>
              <w:t xml:space="preserve"> &amp; </w:t>
            </w:r>
            <w:r w:rsidRPr="0035502E">
              <w:rPr>
                <w:rFonts w:asciiTheme="majorHAnsi" w:hAnsiTheme="majorHAnsi"/>
                <w:b/>
                <w:snapToGrid w:val="0"/>
                <w:sz w:val="20"/>
                <w:szCs w:val="20"/>
              </w:rPr>
              <w:t>Aussiemap Souvenir</w:t>
            </w:r>
            <w:r>
              <w:rPr>
                <w:rFonts w:asciiTheme="majorHAnsi" w:hAnsiTheme="majorHAnsi"/>
                <w:b/>
                <w:snapToGrid w:val="0"/>
                <w:sz w:val="20"/>
                <w:szCs w:val="20"/>
              </w:rPr>
              <w:t>s</w:t>
            </w:r>
          </w:p>
        </w:tc>
      </w:tr>
    </w:tbl>
    <w:p w:rsidR="0021169E" w:rsidRPr="0035502E" w:rsidRDefault="0021169E" w:rsidP="00E06AC6">
      <w:pPr>
        <w:widowControl w:val="0"/>
        <w:tabs>
          <w:tab w:val="left" w:pos="426"/>
        </w:tabs>
        <w:spacing w:after="0"/>
        <w:jc w:val="both"/>
        <w:rPr>
          <w:rFonts w:asciiTheme="majorHAnsi" w:hAnsiTheme="majorHAnsi"/>
          <w:i/>
          <w:snapToGrid w:val="0"/>
          <w:sz w:val="20"/>
          <w:szCs w:val="20"/>
        </w:rPr>
      </w:pPr>
      <w:r w:rsidRPr="0035502E">
        <w:rPr>
          <w:rFonts w:asciiTheme="majorHAnsi" w:hAnsiTheme="majorHAnsi"/>
          <w:i/>
          <w:snapToGrid w:val="0"/>
          <w:sz w:val="20"/>
          <w:szCs w:val="20"/>
        </w:rPr>
        <w:t xml:space="preserve">* K &amp; M </w:t>
      </w:r>
      <w:r>
        <w:rPr>
          <w:rFonts w:asciiTheme="majorHAnsi" w:hAnsiTheme="majorHAnsi" w:hint="eastAsia"/>
          <w:i/>
          <w:snapToGrid w:val="0"/>
          <w:sz w:val="20"/>
          <w:szCs w:val="20"/>
          <w:lang w:eastAsia="zh-CN"/>
        </w:rPr>
        <w:t xml:space="preserve">Trading </w:t>
      </w:r>
      <w:r w:rsidRPr="0035502E">
        <w:rPr>
          <w:rFonts w:asciiTheme="majorHAnsi" w:hAnsiTheme="majorHAnsi"/>
          <w:i/>
          <w:snapToGrid w:val="0"/>
          <w:sz w:val="20"/>
          <w:szCs w:val="20"/>
        </w:rPr>
        <w:t>Pty Ltd is a retail and wholesale souvenir company with outlets in the Melbourne CBD.</w:t>
      </w:r>
    </w:p>
    <w:p w:rsidR="0021169E" w:rsidRPr="00F111E8" w:rsidRDefault="0021169E" w:rsidP="00E06AC6">
      <w:pPr>
        <w:widowControl w:val="0"/>
        <w:tabs>
          <w:tab w:val="left" w:pos="426"/>
        </w:tabs>
        <w:spacing w:after="0"/>
        <w:jc w:val="both"/>
        <w:rPr>
          <w:rFonts w:asciiTheme="majorHAnsi" w:hAnsiTheme="majorHAnsi"/>
          <w:b/>
          <w:snapToGrid w:val="0"/>
          <w:u w:val="single"/>
        </w:rPr>
      </w:pPr>
      <w:r w:rsidRPr="00F111E8">
        <w:rPr>
          <w:rFonts w:asciiTheme="majorHAnsi" w:hAnsiTheme="majorHAnsi"/>
          <w:b/>
          <w:snapToGrid w:val="0"/>
          <w:u w:val="single"/>
        </w:rPr>
        <w:t>Store Manager Assistant / Senior Sales Consultant</w:t>
      </w:r>
    </w:p>
    <w:p w:rsidR="0021169E" w:rsidRPr="0035502E" w:rsidRDefault="0021169E" w:rsidP="00E06AC6">
      <w:pPr>
        <w:widowControl w:val="0"/>
        <w:tabs>
          <w:tab w:val="left" w:pos="426"/>
        </w:tabs>
        <w:spacing w:after="0"/>
        <w:jc w:val="both"/>
        <w:rPr>
          <w:rFonts w:asciiTheme="majorHAnsi" w:hAnsiTheme="majorHAnsi"/>
          <w:b/>
          <w:snapToGrid w:val="0"/>
          <w:sz w:val="20"/>
          <w:szCs w:val="20"/>
        </w:rPr>
      </w:pPr>
      <w:r w:rsidRPr="0035502E">
        <w:rPr>
          <w:rFonts w:asciiTheme="majorHAnsi" w:hAnsiTheme="majorHAnsi"/>
          <w:b/>
          <w:snapToGrid w:val="0"/>
          <w:sz w:val="20"/>
          <w:szCs w:val="20"/>
        </w:rPr>
        <w:t>Responsibilities</w:t>
      </w:r>
    </w:p>
    <w:p w:rsidR="0021169E" w:rsidRPr="0035502E" w:rsidRDefault="0021169E" w:rsidP="00E06AC6">
      <w:pPr>
        <w:widowControl w:val="0"/>
        <w:numPr>
          <w:ilvl w:val="0"/>
          <w:numId w:val="7"/>
        </w:numPr>
        <w:tabs>
          <w:tab w:val="clear" w:pos="720"/>
          <w:tab w:val="num" w:pos="426"/>
        </w:tabs>
        <w:spacing w:after="0" w:line="240" w:lineRule="auto"/>
        <w:ind w:left="426" w:hanging="426"/>
        <w:jc w:val="both"/>
        <w:rPr>
          <w:rFonts w:asciiTheme="majorHAnsi" w:hAnsiTheme="majorHAnsi"/>
          <w:snapToGrid w:val="0"/>
          <w:sz w:val="20"/>
          <w:szCs w:val="20"/>
        </w:rPr>
      </w:pPr>
      <w:r w:rsidRPr="0035502E">
        <w:rPr>
          <w:rFonts w:asciiTheme="majorHAnsi" w:hAnsiTheme="majorHAnsi"/>
          <w:b/>
          <w:snapToGrid w:val="0"/>
          <w:sz w:val="20"/>
          <w:szCs w:val="20"/>
        </w:rPr>
        <w:t>Retail Management</w:t>
      </w:r>
      <w:r w:rsidRPr="0035502E">
        <w:rPr>
          <w:rFonts w:asciiTheme="majorHAnsi" w:hAnsiTheme="majorHAnsi"/>
          <w:snapToGrid w:val="0"/>
          <w:sz w:val="20"/>
          <w:szCs w:val="20"/>
        </w:rPr>
        <w:t>: Manage Downunder Souvenir including liaison with management in stock control, strategies for profitability and daily operations, cash reconciliation, customer service, visual mercha</w:t>
      </w:r>
      <w:r>
        <w:rPr>
          <w:rFonts w:asciiTheme="majorHAnsi" w:hAnsiTheme="majorHAnsi"/>
          <w:snapToGrid w:val="0"/>
          <w:sz w:val="20"/>
          <w:szCs w:val="20"/>
        </w:rPr>
        <w:t>ndising and all opening to clos</w:t>
      </w:r>
      <w:r>
        <w:rPr>
          <w:rFonts w:asciiTheme="majorHAnsi" w:hAnsiTheme="majorHAnsi" w:hint="eastAsia"/>
          <w:snapToGrid w:val="0"/>
          <w:sz w:val="20"/>
          <w:szCs w:val="20"/>
          <w:lang w:eastAsia="zh-CN"/>
        </w:rPr>
        <w:t>ing</w:t>
      </w:r>
      <w:r w:rsidRPr="0035502E">
        <w:rPr>
          <w:rFonts w:asciiTheme="majorHAnsi" w:hAnsiTheme="majorHAnsi"/>
          <w:snapToGrid w:val="0"/>
          <w:sz w:val="20"/>
          <w:szCs w:val="20"/>
        </w:rPr>
        <w:t xml:space="preserve"> of </w:t>
      </w:r>
      <w:r>
        <w:rPr>
          <w:rFonts w:asciiTheme="majorHAnsi" w:hAnsiTheme="majorHAnsi" w:hint="eastAsia"/>
          <w:snapToGrid w:val="0"/>
          <w:sz w:val="20"/>
          <w:szCs w:val="20"/>
          <w:lang w:eastAsia="zh-CN"/>
        </w:rPr>
        <w:t xml:space="preserve">the </w:t>
      </w:r>
      <w:r w:rsidRPr="0035502E">
        <w:rPr>
          <w:rFonts w:asciiTheme="majorHAnsi" w:hAnsiTheme="majorHAnsi"/>
          <w:snapToGrid w:val="0"/>
          <w:sz w:val="20"/>
          <w:szCs w:val="20"/>
        </w:rPr>
        <w:t>day tasks.</w:t>
      </w:r>
    </w:p>
    <w:p w:rsidR="0021169E" w:rsidRPr="0020455B" w:rsidRDefault="0021169E" w:rsidP="00E06AC6">
      <w:pPr>
        <w:widowControl w:val="0"/>
        <w:numPr>
          <w:ilvl w:val="0"/>
          <w:numId w:val="7"/>
        </w:numPr>
        <w:tabs>
          <w:tab w:val="clear" w:pos="720"/>
          <w:tab w:val="num" w:pos="426"/>
        </w:tabs>
        <w:spacing w:after="0" w:line="240" w:lineRule="auto"/>
        <w:ind w:left="426" w:hanging="426"/>
        <w:jc w:val="both"/>
        <w:rPr>
          <w:rFonts w:asciiTheme="majorHAnsi" w:hAnsiTheme="majorHAnsi"/>
          <w:snapToGrid w:val="0"/>
          <w:sz w:val="20"/>
          <w:szCs w:val="20"/>
        </w:rPr>
      </w:pPr>
      <w:r w:rsidRPr="0035502E">
        <w:rPr>
          <w:rFonts w:asciiTheme="majorHAnsi" w:hAnsiTheme="majorHAnsi"/>
          <w:b/>
          <w:snapToGrid w:val="0"/>
          <w:sz w:val="20"/>
          <w:szCs w:val="20"/>
        </w:rPr>
        <w:t>Business Development, Staff Management &amp; General Administration</w:t>
      </w:r>
      <w:r w:rsidRPr="0035502E">
        <w:rPr>
          <w:rFonts w:asciiTheme="majorHAnsi" w:hAnsiTheme="majorHAnsi"/>
          <w:snapToGrid w:val="0"/>
          <w:sz w:val="20"/>
          <w:szCs w:val="20"/>
        </w:rPr>
        <w:t>: As Senior Sales Consultant at Aussiemap Souvenir, supervise two sales staff; oversee a high standard of service delivery, cash reconciliation and administrative functions including invoicing and stock control.</w:t>
      </w:r>
    </w:p>
    <w:p w:rsidR="0021169E" w:rsidRPr="0035502E" w:rsidRDefault="0021169E" w:rsidP="00E06AC6">
      <w:pPr>
        <w:widowControl w:val="0"/>
        <w:numPr>
          <w:ilvl w:val="0"/>
          <w:numId w:val="9"/>
        </w:numPr>
        <w:tabs>
          <w:tab w:val="clear" w:pos="720"/>
          <w:tab w:val="num" w:pos="426"/>
        </w:tabs>
        <w:spacing w:after="0" w:line="240" w:lineRule="auto"/>
        <w:ind w:left="426" w:hanging="426"/>
        <w:jc w:val="both"/>
        <w:rPr>
          <w:rFonts w:asciiTheme="majorHAnsi" w:hAnsiTheme="majorHAnsi"/>
          <w:b/>
          <w:snapToGrid w:val="0"/>
          <w:sz w:val="20"/>
          <w:szCs w:val="20"/>
        </w:rPr>
      </w:pPr>
      <w:r w:rsidRPr="001D4400">
        <w:rPr>
          <w:rFonts w:asciiTheme="majorHAnsi" w:hAnsiTheme="majorHAnsi" w:hint="eastAsia"/>
          <w:b/>
          <w:snapToGrid w:val="0"/>
          <w:sz w:val="20"/>
          <w:szCs w:val="20"/>
          <w:lang w:eastAsia="zh-CN"/>
        </w:rPr>
        <w:t>Customer Services</w:t>
      </w:r>
      <w:r>
        <w:rPr>
          <w:rFonts w:asciiTheme="majorHAnsi" w:hAnsiTheme="majorHAnsi" w:hint="eastAsia"/>
          <w:snapToGrid w:val="0"/>
          <w:sz w:val="20"/>
          <w:szCs w:val="20"/>
          <w:lang w:eastAsia="zh-CN"/>
        </w:rPr>
        <w:t xml:space="preserve">: </w:t>
      </w:r>
      <w:r w:rsidRPr="0035502E">
        <w:rPr>
          <w:rFonts w:asciiTheme="majorHAnsi" w:hAnsiTheme="majorHAnsi"/>
          <w:snapToGrid w:val="0"/>
          <w:sz w:val="20"/>
          <w:szCs w:val="20"/>
        </w:rPr>
        <w:t>Demonstrated people management skills as Supervisor of two staff at Aussiemap Souvenir including training in daily procedures and improved sales technique.</w:t>
      </w:r>
      <w:r w:rsidRPr="0035502E">
        <w:rPr>
          <w:rFonts w:asciiTheme="majorHAnsi" w:hAnsiTheme="majorHAnsi"/>
          <w:b/>
          <w:snapToGrid w:val="0"/>
          <w:sz w:val="20"/>
          <w:szCs w:val="20"/>
        </w:rPr>
        <w:t xml:space="preserve"> </w:t>
      </w:r>
      <w:r w:rsidRPr="0035502E">
        <w:rPr>
          <w:rFonts w:asciiTheme="majorHAnsi" w:hAnsiTheme="majorHAnsi"/>
          <w:snapToGrid w:val="0"/>
          <w:sz w:val="20"/>
          <w:szCs w:val="20"/>
        </w:rPr>
        <w:t>Applied excellent communication skills in problem solving in customer service.</w:t>
      </w:r>
    </w:p>
    <w:p w:rsidR="00F111E8" w:rsidRDefault="00F111E8" w:rsidP="00455BAB">
      <w:pPr>
        <w:shd w:val="clear" w:color="auto" w:fill="FFFFFF"/>
        <w:tabs>
          <w:tab w:val="left" w:pos="426"/>
        </w:tabs>
        <w:spacing w:after="0" w:line="240" w:lineRule="auto"/>
        <w:textAlignment w:val="baseline"/>
        <w:rPr>
          <w:rFonts w:asciiTheme="majorHAnsi" w:hAnsiTheme="majorHAnsi" w:cs="Arial"/>
          <w:sz w:val="20"/>
          <w:szCs w:val="20"/>
          <w:lang w:eastAsia="zh-CN"/>
        </w:rPr>
      </w:pPr>
    </w:p>
    <w:p w:rsidR="00A41786" w:rsidRPr="001D4400" w:rsidRDefault="00A41786" w:rsidP="00455BAB">
      <w:pPr>
        <w:tabs>
          <w:tab w:val="left" w:pos="426"/>
        </w:tabs>
        <w:spacing w:after="0"/>
        <w:rPr>
          <w:rFonts w:asciiTheme="majorHAnsi" w:hAnsiTheme="majorHAnsi"/>
          <w:b/>
          <w:i/>
          <w:color w:val="632423" w:themeColor="accent2" w:themeShade="80"/>
          <w:sz w:val="28"/>
          <w:szCs w:val="28"/>
        </w:rPr>
      </w:pPr>
      <w:r w:rsidRPr="001D4400">
        <w:rPr>
          <w:rFonts w:asciiTheme="majorHAnsi" w:hAnsiTheme="majorHAnsi"/>
          <w:b/>
          <w:i/>
          <w:color w:val="632423" w:themeColor="accent2" w:themeShade="80"/>
          <w:sz w:val="28"/>
          <w:szCs w:val="28"/>
        </w:rPr>
        <w:t>Education &amp; Professional Development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36"/>
        <w:gridCol w:w="5020"/>
      </w:tblGrid>
      <w:tr w:rsidR="00A41786" w:rsidTr="00437EC6">
        <w:tc>
          <w:tcPr>
            <w:tcW w:w="3936" w:type="dxa"/>
          </w:tcPr>
          <w:p w:rsidR="00A41786" w:rsidRDefault="00A41786" w:rsidP="00455BAB">
            <w:pPr>
              <w:widowControl w:val="0"/>
              <w:tabs>
                <w:tab w:val="left" w:pos="426"/>
              </w:tabs>
              <w:spacing w:after="0"/>
              <w:rPr>
                <w:rFonts w:asciiTheme="majorHAnsi" w:hAnsiTheme="majorHAnsi" w:cs="Arial"/>
                <w:b/>
                <w:sz w:val="20"/>
                <w:szCs w:val="20"/>
                <w:shd w:val="clear" w:color="auto" w:fill="FFFFFF"/>
              </w:rPr>
            </w:pPr>
            <w:r>
              <w:rPr>
                <w:rFonts w:asciiTheme="majorHAnsi" w:hAnsiTheme="majorHAnsi" w:cs="Arial"/>
                <w:b/>
                <w:sz w:val="20"/>
                <w:szCs w:val="20"/>
                <w:shd w:val="clear" w:color="auto" w:fill="FFFFFF"/>
              </w:rPr>
              <w:t>C</w:t>
            </w:r>
            <w:r>
              <w:rPr>
                <w:rFonts w:asciiTheme="majorHAnsi" w:hAnsiTheme="majorHAnsi" w:cs="Arial" w:hint="eastAsia"/>
                <w:b/>
                <w:sz w:val="20"/>
                <w:szCs w:val="20"/>
                <w:shd w:val="clear" w:color="auto" w:fill="FFFFFF"/>
                <w:lang w:eastAsia="zh-CN"/>
              </w:rPr>
              <w:t>EGEP</w:t>
            </w:r>
            <w:r w:rsidRPr="00412C0E">
              <w:rPr>
                <w:rFonts w:asciiTheme="majorHAnsi" w:hAnsiTheme="majorHAnsi" w:cs="Arial"/>
                <w:b/>
                <w:sz w:val="20"/>
                <w:szCs w:val="20"/>
                <w:shd w:val="clear" w:color="auto" w:fill="FFFFFF"/>
              </w:rPr>
              <w:t xml:space="preserve"> Champlain – St. Lawrence</w:t>
            </w:r>
          </w:p>
          <w:p w:rsidR="00A41786" w:rsidRDefault="00A41786" w:rsidP="00455BAB">
            <w:pPr>
              <w:widowControl w:val="0"/>
              <w:tabs>
                <w:tab w:val="left" w:pos="426"/>
              </w:tabs>
              <w:spacing w:after="0"/>
              <w:rPr>
                <w:rFonts w:asciiTheme="majorHAnsi" w:hAnsiTheme="majorHAnsi"/>
                <w:snapToGrid w:val="0"/>
                <w:sz w:val="20"/>
                <w:szCs w:val="20"/>
                <w:lang w:eastAsia="zh-CN"/>
              </w:rPr>
            </w:pPr>
            <w:r w:rsidRPr="00412C0E">
              <w:rPr>
                <w:rFonts w:asciiTheme="majorHAnsi" w:hAnsiTheme="majorHAnsi" w:hint="eastAsia"/>
                <w:snapToGrid w:val="0"/>
                <w:sz w:val="20"/>
                <w:szCs w:val="20"/>
                <w:lang w:eastAsia="zh-CN"/>
              </w:rPr>
              <w:t>Quebec City</w:t>
            </w:r>
            <w:r>
              <w:rPr>
                <w:rFonts w:asciiTheme="majorHAnsi" w:hAnsiTheme="majorHAnsi"/>
                <w:snapToGrid w:val="0"/>
                <w:sz w:val="20"/>
                <w:szCs w:val="20"/>
                <w:lang w:eastAsia="zh-CN"/>
              </w:rPr>
              <w:t>,</w:t>
            </w:r>
            <w:r w:rsidRPr="00412C0E">
              <w:rPr>
                <w:rFonts w:asciiTheme="majorHAnsi" w:hAnsiTheme="majorHAnsi" w:hint="eastAsia"/>
                <w:snapToGrid w:val="0"/>
                <w:sz w:val="20"/>
                <w:szCs w:val="20"/>
                <w:lang w:eastAsia="zh-CN"/>
              </w:rPr>
              <w:t xml:space="preserve"> Quebec</w:t>
            </w:r>
            <w:r>
              <w:rPr>
                <w:rFonts w:asciiTheme="majorHAnsi" w:hAnsiTheme="majorHAnsi"/>
                <w:snapToGrid w:val="0"/>
                <w:sz w:val="20"/>
                <w:szCs w:val="20"/>
                <w:lang w:eastAsia="zh-CN"/>
              </w:rPr>
              <w:t>,</w:t>
            </w:r>
            <w:r w:rsidRPr="00412C0E">
              <w:rPr>
                <w:rFonts w:asciiTheme="majorHAnsi" w:hAnsiTheme="majorHAnsi" w:hint="eastAsia"/>
                <w:snapToGrid w:val="0"/>
                <w:sz w:val="20"/>
                <w:szCs w:val="20"/>
                <w:lang w:eastAsia="zh-CN"/>
              </w:rPr>
              <w:t xml:space="preserve"> Canada</w:t>
            </w:r>
          </w:p>
          <w:p w:rsidR="00F15740" w:rsidRDefault="00356F36" w:rsidP="00455BAB">
            <w:pPr>
              <w:widowControl w:val="0"/>
              <w:tabs>
                <w:tab w:val="left" w:pos="426"/>
              </w:tabs>
              <w:spacing w:after="0"/>
              <w:rPr>
                <w:rFonts w:asciiTheme="majorHAnsi" w:hAnsiTheme="majorHAnsi" w:hint="eastAsia"/>
                <w:b/>
                <w:snapToGrid w:val="0"/>
                <w:sz w:val="20"/>
                <w:szCs w:val="20"/>
                <w:lang w:eastAsia="zh-CN"/>
              </w:rPr>
            </w:pPr>
            <w:r w:rsidRPr="00356F36">
              <w:rPr>
                <w:rFonts w:asciiTheme="majorHAnsi" w:hAnsiTheme="majorHAnsi"/>
                <w:b/>
                <w:snapToGrid w:val="0"/>
                <w:sz w:val="20"/>
                <w:szCs w:val="20"/>
                <w:lang w:eastAsia="zh-CN"/>
              </w:rPr>
              <w:t>Holmesglen Institute of TAFE</w:t>
            </w:r>
          </w:p>
          <w:p w:rsidR="00F15740" w:rsidRPr="00356F36" w:rsidRDefault="00356F36" w:rsidP="00455BAB">
            <w:pPr>
              <w:widowControl w:val="0"/>
              <w:tabs>
                <w:tab w:val="left" w:pos="426"/>
              </w:tabs>
              <w:spacing w:after="0"/>
              <w:rPr>
                <w:rFonts w:asciiTheme="majorHAnsi" w:hAnsiTheme="majorHAnsi" w:hint="eastAsia"/>
                <w:snapToGrid w:val="0"/>
                <w:sz w:val="20"/>
                <w:szCs w:val="20"/>
                <w:lang w:eastAsia="zh-CN"/>
              </w:rPr>
            </w:pPr>
            <w:r w:rsidRPr="00356F36">
              <w:rPr>
                <w:rFonts w:asciiTheme="majorHAnsi" w:hAnsiTheme="majorHAnsi"/>
                <w:snapToGrid w:val="0"/>
                <w:sz w:val="20"/>
                <w:szCs w:val="20"/>
                <w:lang w:eastAsia="zh-CN"/>
              </w:rPr>
              <w:t>Chadstone Campus</w:t>
            </w:r>
            <w:r>
              <w:rPr>
                <w:rFonts w:asciiTheme="majorHAnsi" w:hAnsiTheme="majorHAnsi" w:hint="eastAsia"/>
                <w:snapToGrid w:val="0"/>
                <w:sz w:val="20"/>
                <w:szCs w:val="20"/>
                <w:lang w:eastAsia="zh-CN"/>
              </w:rPr>
              <w:t xml:space="preserve">, </w:t>
            </w:r>
            <w:r w:rsidRPr="00356F36">
              <w:rPr>
                <w:rFonts w:asciiTheme="majorHAnsi" w:hAnsiTheme="majorHAnsi" w:hint="eastAsia"/>
                <w:snapToGrid w:val="0"/>
                <w:sz w:val="20"/>
                <w:szCs w:val="20"/>
                <w:lang w:eastAsia="zh-CN"/>
              </w:rPr>
              <w:t>Victoria</w:t>
            </w:r>
            <w:r>
              <w:rPr>
                <w:rFonts w:asciiTheme="majorHAnsi" w:hAnsiTheme="majorHAnsi" w:hint="eastAsia"/>
                <w:snapToGrid w:val="0"/>
                <w:sz w:val="20"/>
                <w:szCs w:val="20"/>
                <w:lang w:eastAsia="zh-CN"/>
              </w:rPr>
              <w:t>, Australia</w:t>
            </w:r>
          </w:p>
          <w:p w:rsidR="00A41786" w:rsidRDefault="00A41786" w:rsidP="00455BAB">
            <w:pPr>
              <w:widowControl w:val="0"/>
              <w:tabs>
                <w:tab w:val="left" w:pos="426"/>
              </w:tabs>
              <w:spacing w:after="0"/>
              <w:rPr>
                <w:rFonts w:asciiTheme="majorHAnsi" w:hAnsiTheme="majorHAnsi"/>
                <w:b/>
                <w:snapToGrid w:val="0"/>
                <w:sz w:val="20"/>
                <w:szCs w:val="20"/>
              </w:rPr>
            </w:pPr>
            <w:r w:rsidRPr="0035502E">
              <w:rPr>
                <w:rFonts w:asciiTheme="majorHAnsi" w:hAnsiTheme="majorHAnsi"/>
                <w:b/>
                <w:snapToGrid w:val="0"/>
                <w:sz w:val="20"/>
                <w:szCs w:val="20"/>
              </w:rPr>
              <w:t>Central Queensland University</w:t>
            </w:r>
          </w:p>
          <w:p w:rsidR="00A41786" w:rsidRDefault="00A41786" w:rsidP="00455BAB">
            <w:pPr>
              <w:widowControl w:val="0"/>
              <w:tabs>
                <w:tab w:val="left" w:pos="426"/>
              </w:tabs>
              <w:spacing w:after="0"/>
              <w:rPr>
                <w:rFonts w:asciiTheme="majorHAnsi" w:hAnsiTheme="majorHAnsi"/>
                <w:snapToGrid w:val="0"/>
                <w:sz w:val="20"/>
                <w:szCs w:val="20"/>
                <w:lang w:eastAsia="zh-CN"/>
              </w:rPr>
            </w:pPr>
            <w:r>
              <w:rPr>
                <w:rFonts w:asciiTheme="majorHAnsi" w:hAnsiTheme="majorHAnsi"/>
                <w:snapToGrid w:val="0"/>
                <w:sz w:val="20"/>
                <w:szCs w:val="20"/>
              </w:rPr>
              <w:t>Melbourne Campus, Victoria,</w:t>
            </w:r>
            <w:r>
              <w:rPr>
                <w:rFonts w:asciiTheme="majorHAnsi" w:hAnsiTheme="majorHAnsi" w:hint="eastAsia"/>
                <w:snapToGrid w:val="0"/>
                <w:sz w:val="20"/>
                <w:szCs w:val="20"/>
                <w:lang w:eastAsia="zh-CN"/>
              </w:rPr>
              <w:t xml:space="preserve"> Australia</w:t>
            </w:r>
          </w:p>
          <w:p w:rsidR="00A41786" w:rsidRDefault="00A41786" w:rsidP="00455BAB">
            <w:pPr>
              <w:widowControl w:val="0"/>
              <w:tabs>
                <w:tab w:val="left" w:pos="426"/>
              </w:tabs>
              <w:spacing w:after="0"/>
              <w:rPr>
                <w:rFonts w:asciiTheme="majorHAnsi" w:hAnsiTheme="majorHAnsi"/>
                <w:b/>
                <w:snapToGrid w:val="0"/>
                <w:sz w:val="20"/>
                <w:szCs w:val="20"/>
              </w:rPr>
            </w:pPr>
            <w:r w:rsidRPr="0035502E">
              <w:rPr>
                <w:rFonts w:asciiTheme="majorHAnsi" w:hAnsiTheme="majorHAnsi"/>
                <w:b/>
                <w:snapToGrid w:val="0"/>
                <w:sz w:val="20"/>
                <w:szCs w:val="20"/>
              </w:rPr>
              <w:t>Central Queensland University</w:t>
            </w:r>
          </w:p>
          <w:p w:rsidR="00A41786" w:rsidRPr="00A41786" w:rsidRDefault="00A41786" w:rsidP="00455BAB">
            <w:pPr>
              <w:widowControl w:val="0"/>
              <w:tabs>
                <w:tab w:val="left" w:pos="426"/>
              </w:tabs>
              <w:spacing w:after="0"/>
              <w:rPr>
                <w:rFonts w:asciiTheme="majorHAnsi" w:hAnsiTheme="majorHAnsi"/>
                <w:snapToGrid w:val="0"/>
                <w:sz w:val="20"/>
                <w:szCs w:val="20"/>
                <w:lang w:eastAsia="zh-CN"/>
              </w:rPr>
            </w:pPr>
            <w:r w:rsidRPr="0035502E">
              <w:rPr>
                <w:rFonts w:asciiTheme="majorHAnsi" w:hAnsiTheme="majorHAnsi"/>
                <w:snapToGrid w:val="0"/>
                <w:sz w:val="20"/>
                <w:szCs w:val="20"/>
              </w:rPr>
              <w:t>Fiji Campus</w:t>
            </w:r>
            <w:r>
              <w:rPr>
                <w:rFonts w:asciiTheme="majorHAnsi" w:hAnsiTheme="majorHAnsi"/>
                <w:snapToGrid w:val="0"/>
                <w:sz w:val="20"/>
                <w:szCs w:val="20"/>
              </w:rPr>
              <w:t>,</w:t>
            </w:r>
            <w:r w:rsidRPr="0035502E">
              <w:rPr>
                <w:rFonts w:asciiTheme="majorHAnsi" w:hAnsiTheme="majorHAnsi"/>
                <w:snapToGrid w:val="0"/>
                <w:sz w:val="20"/>
                <w:szCs w:val="20"/>
              </w:rPr>
              <w:t xml:space="preserve"> Suva</w:t>
            </w:r>
            <w:r>
              <w:rPr>
                <w:rFonts w:asciiTheme="majorHAnsi" w:hAnsiTheme="majorHAnsi"/>
                <w:snapToGrid w:val="0"/>
                <w:sz w:val="20"/>
                <w:szCs w:val="20"/>
              </w:rPr>
              <w:t>,</w:t>
            </w:r>
            <w:r>
              <w:rPr>
                <w:rFonts w:asciiTheme="majorHAnsi" w:hAnsiTheme="majorHAnsi" w:hint="eastAsia"/>
                <w:snapToGrid w:val="0"/>
                <w:sz w:val="20"/>
                <w:szCs w:val="20"/>
                <w:lang w:eastAsia="zh-CN"/>
              </w:rPr>
              <w:t xml:space="preserve"> Fiji</w:t>
            </w:r>
          </w:p>
        </w:tc>
        <w:tc>
          <w:tcPr>
            <w:tcW w:w="5020" w:type="dxa"/>
          </w:tcPr>
          <w:p w:rsidR="00A41786" w:rsidRDefault="00A41786" w:rsidP="00455BAB">
            <w:pPr>
              <w:widowControl w:val="0"/>
              <w:tabs>
                <w:tab w:val="left" w:pos="426"/>
              </w:tabs>
              <w:spacing w:after="0"/>
              <w:rPr>
                <w:rFonts w:asciiTheme="majorHAnsi" w:hAnsiTheme="majorHAnsi" w:cs="Arial"/>
                <w:b/>
                <w:sz w:val="20"/>
                <w:szCs w:val="20"/>
                <w:shd w:val="clear" w:color="auto" w:fill="FFFFFF"/>
                <w:lang w:eastAsia="zh-CN"/>
              </w:rPr>
            </w:pPr>
            <w:r>
              <w:rPr>
                <w:rFonts w:asciiTheme="majorHAnsi" w:hAnsiTheme="majorHAnsi" w:cs="Arial"/>
                <w:b/>
                <w:sz w:val="20"/>
                <w:szCs w:val="20"/>
                <w:shd w:val="clear" w:color="auto" w:fill="FFFFFF"/>
                <w:lang w:eastAsia="zh-CN"/>
              </w:rPr>
              <w:t>Diploma</w:t>
            </w:r>
            <w:r>
              <w:rPr>
                <w:rFonts w:asciiTheme="majorHAnsi" w:hAnsiTheme="majorHAnsi" w:cs="Arial" w:hint="eastAsia"/>
                <w:b/>
                <w:sz w:val="20"/>
                <w:szCs w:val="20"/>
                <w:shd w:val="clear" w:color="auto" w:fill="FFFFFF"/>
                <w:lang w:eastAsia="zh-CN"/>
              </w:rPr>
              <w:t xml:space="preserve"> of Quebec Local Tour Guide</w:t>
            </w:r>
          </w:p>
          <w:p w:rsidR="00A41786" w:rsidRDefault="00A41786" w:rsidP="00455BAB">
            <w:pPr>
              <w:widowControl w:val="0"/>
              <w:tabs>
                <w:tab w:val="left" w:pos="426"/>
              </w:tabs>
              <w:spacing w:after="0"/>
              <w:rPr>
                <w:rFonts w:asciiTheme="majorHAnsi" w:hAnsiTheme="majorHAnsi" w:hint="eastAsia"/>
                <w:b/>
                <w:snapToGrid w:val="0"/>
                <w:sz w:val="20"/>
                <w:szCs w:val="20"/>
                <w:lang w:eastAsia="zh-CN"/>
              </w:rPr>
            </w:pPr>
            <w:r>
              <w:rPr>
                <w:rFonts w:asciiTheme="majorHAnsi" w:hAnsiTheme="majorHAnsi" w:hint="eastAsia"/>
                <w:b/>
                <w:snapToGrid w:val="0"/>
                <w:sz w:val="20"/>
                <w:szCs w:val="20"/>
                <w:lang w:eastAsia="zh-CN"/>
              </w:rPr>
              <w:t xml:space="preserve">(September 2011 </w:t>
            </w:r>
            <w:r>
              <w:rPr>
                <w:rFonts w:asciiTheme="majorHAnsi" w:hAnsiTheme="majorHAnsi"/>
                <w:b/>
                <w:snapToGrid w:val="0"/>
                <w:sz w:val="20"/>
                <w:szCs w:val="20"/>
                <w:lang w:eastAsia="zh-CN"/>
              </w:rPr>
              <w:t>–</w:t>
            </w:r>
            <w:r>
              <w:rPr>
                <w:rFonts w:asciiTheme="majorHAnsi" w:hAnsiTheme="majorHAnsi" w:hint="eastAsia"/>
                <w:b/>
                <w:snapToGrid w:val="0"/>
                <w:sz w:val="20"/>
                <w:szCs w:val="20"/>
                <w:lang w:eastAsia="zh-CN"/>
              </w:rPr>
              <w:t xml:space="preserve"> April 2012)</w:t>
            </w:r>
          </w:p>
          <w:p w:rsidR="00F15740" w:rsidRDefault="00F15740" w:rsidP="00455BAB">
            <w:pPr>
              <w:widowControl w:val="0"/>
              <w:tabs>
                <w:tab w:val="left" w:pos="426"/>
              </w:tabs>
              <w:spacing w:after="0"/>
              <w:rPr>
                <w:rFonts w:asciiTheme="majorHAnsi" w:hAnsiTheme="majorHAnsi" w:hint="eastAsia"/>
                <w:b/>
                <w:snapToGrid w:val="0"/>
                <w:sz w:val="20"/>
                <w:szCs w:val="20"/>
                <w:lang w:eastAsia="zh-CN"/>
              </w:rPr>
            </w:pPr>
            <w:r w:rsidRPr="00F15740">
              <w:rPr>
                <w:rFonts w:asciiTheme="majorHAnsi" w:hAnsiTheme="majorHAnsi"/>
                <w:b/>
                <w:snapToGrid w:val="0"/>
                <w:sz w:val="20"/>
                <w:szCs w:val="20"/>
                <w:lang w:eastAsia="zh-CN"/>
              </w:rPr>
              <w:t>Certificate IV In Property Services (Real Estate)</w:t>
            </w:r>
          </w:p>
          <w:p w:rsidR="00F15740" w:rsidRDefault="00F15740" w:rsidP="00455BAB">
            <w:pPr>
              <w:widowControl w:val="0"/>
              <w:tabs>
                <w:tab w:val="left" w:pos="426"/>
              </w:tabs>
              <w:spacing w:after="0"/>
              <w:rPr>
                <w:rFonts w:asciiTheme="majorHAnsi" w:hAnsiTheme="majorHAnsi"/>
                <w:b/>
                <w:snapToGrid w:val="0"/>
                <w:sz w:val="20"/>
                <w:szCs w:val="20"/>
                <w:lang w:eastAsia="zh-CN"/>
              </w:rPr>
            </w:pPr>
            <w:r>
              <w:rPr>
                <w:rFonts w:asciiTheme="majorHAnsi" w:hAnsiTheme="majorHAnsi" w:hint="eastAsia"/>
                <w:b/>
                <w:snapToGrid w:val="0"/>
                <w:sz w:val="20"/>
                <w:szCs w:val="20"/>
                <w:lang w:eastAsia="zh-CN"/>
              </w:rPr>
              <w:t>(2010)</w:t>
            </w:r>
          </w:p>
          <w:p w:rsidR="00A41786" w:rsidRDefault="00A41786" w:rsidP="00455BAB">
            <w:pPr>
              <w:widowControl w:val="0"/>
              <w:tabs>
                <w:tab w:val="left" w:pos="426"/>
              </w:tabs>
              <w:spacing w:after="0"/>
              <w:rPr>
                <w:rFonts w:asciiTheme="majorHAnsi" w:hAnsiTheme="majorHAnsi"/>
                <w:b/>
                <w:snapToGrid w:val="0"/>
                <w:sz w:val="20"/>
                <w:szCs w:val="20"/>
              </w:rPr>
            </w:pPr>
            <w:r w:rsidRPr="0035502E">
              <w:rPr>
                <w:rFonts w:asciiTheme="majorHAnsi" w:hAnsiTheme="majorHAnsi"/>
                <w:b/>
                <w:snapToGrid w:val="0"/>
                <w:sz w:val="20"/>
                <w:szCs w:val="20"/>
              </w:rPr>
              <w:t>Bachelor of Business Accounting</w:t>
            </w:r>
          </w:p>
          <w:p w:rsidR="00A41786" w:rsidRDefault="00A41786" w:rsidP="00455BAB">
            <w:pPr>
              <w:widowControl w:val="0"/>
              <w:tabs>
                <w:tab w:val="left" w:pos="426"/>
              </w:tabs>
              <w:spacing w:after="0"/>
              <w:rPr>
                <w:rFonts w:asciiTheme="majorHAnsi" w:hAnsiTheme="majorHAnsi"/>
                <w:b/>
                <w:snapToGrid w:val="0"/>
                <w:sz w:val="20"/>
                <w:szCs w:val="20"/>
                <w:lang w:eastAsia="zh-CN"/>
              </w:rPr>
            </w:pPr>
            <w:r w:rsidRPr="00F701B5">
              <w:rPr>
                <w:rFonts w:asciiTheme="majorHAnsi" w:hAnsiTheme="majorHAnsi" w:hint="eastAsia"/>
                <w:b/>
                <w:snapToGrid w:val="0"/>
                <w:sz w:val="20"/>
                <w:szCs w:val="20"/>
                <w:lang w:eastAsia="zh-CN"/>
              </w:rPr>
              <w:t xml:space="preserve">(2003 </w:t>
            </w:r>
            <w:r w:rsidRPr="00F701B5">
              <w:rPr>
                <w:rFonts w:asciiTheme="majorHAnsi" w:hAnsiTheme="majorHAnsi"/>
                <w:b/>
                <w:snapToGrid w:val="0"/>
                <w:sz w:val="20"/>
                <w:szCs w:val="20"/>
                <w:lang w:eastAsia="zh-CN"/>
              </w:rPr>
              <w:t>–</w:t>
            </w:r>
            <w:r w:rsidRPr="00F701B5">
              <w:rPr>
                <w:rFonts w:asciiTheme="majorHAnsi" w:hAnsiTheme="majorHAnsi" w:hint="eastAsia"/>
                <w:b/>
                <w:snapToGrid w:val="0"/>
                <w:sz w:val="20"/>
                <w:szCs w:val="20"/>
                <w:lang w:eastAsia="zh-CN"/>
              </w:rPr>
              <w:t xml:space="preserve"> 2005)</w:t>
            </w:r>
          </w:p>
          <w:p w:rsidR="00A41786" w:rsidRDefault="00A41786" w:rsidP="00455BAB">
            <w:pPr>
              <w:widowControl w:val="0"/>
              <w:tabs>
                <w:tab w:val="left" w:pos="426"/>
              </w:tabs>
              <w:spacing w:after="0"/>
              <w:rPr>
                <w:rFonts w:asciiTheme="majorHAnsi" w:hAnsiTheme="majorHAnsi"/>
                <w:b/>
                <w:snapToGrid w:val="0"/>
                <w:sz w:val="20"/>
                <w:szCs w:val="20"/>
                <w:lang w:eastAsia="zh-CN"/>
              </w:rPr>
            </w:pPr>
            <w:r w:rsidRPr="0035502E">
              <w:rPr>
                <w:rFonts w:asciiTheme="majorHAnsi" w:hAnsiTheme="majorHAnsi"/>
                <w:b/>
                <w:snapToGrid w:val="0"/>
                <w:sz w:val="20"/>
                <w:szCs w:val="20"/>
              </w:rPr>
              <w:t>Bachelor of Business Accounting</w:t>
            </w:r>
            <w:r>
              <w:rPr>
                <w:rFonts w:asciiTheme="majorHAnsi" w:hAnsiTheme="majorHAnsi" w:hint="eastAsia"/>
                <w:b/>
                <w:snapToGrid w:val="0"/>
                <w:sz w:val="20"/>
                <w:szCs w:val="20"/>
                <w:lang w:eastAsia="zh-CN"/>
              </w:rPr>
              <w:t xml:space="preserve"> &amp; </w:t>
            </w:r>
            <w:r>
              <w:rPr>
                <w:rFonts w:asciiTheme="majorHAnsi" w:hAnsiTheme="majorHAnsi"/>
                <w:b/>
                <w:snapToGrid w:val="0"/>
                <w:sz w:val="20"/>
                <w:szCs w:val="20"/>
              </w:rPr>
              <w:t>English</w:t>
            </w:r>
            <w:r>
              <w:rPr>
                <w:rFonts w:asciiTheme="majorHAnsi" w:hAnsiTheme="majorHAnsi" w:hint="eastAsia"/>
                <w:b/>
                <w:snapToGrid w:val="0"/>
                <w:sz w:val="20"/>
                <w:szCs w:val="20"/>
                <w:lang w:eastAsia="zh-CN"/>
              </w:rPr>
              <w:t xml:space="preserve"> Program</w:t>
            </w:r>
          </w:p>
          <w:p w:rsidR="00A41786" w:rsidRPr="005D7ED4" w:rsidRDefault="00A41786" w:rsidP="00455BAB">
            <w:pPr>
              <w:widowControl w:val="0"/>
              <w:tabs>
                <w:tab w:val="left" w:pos="426"/>
              </w:tabs>
              <w:spacing w:after="0"/>
              <w:rPr>
                <w:rFonts w:asciiTheme="majorHAnsi" w:hAnsiTheme="majorHAnsi"/>
                <w:b/>
                <w:snapToGrid w:val="0"/>
                <w:sz w:val="20"/>
                <w:szCs w:val="20"/>
                <w:lang w:eastAsia="zh-CN"/>
              </w:rPr>
            </w:pPr>
            <w:r>
              <w:rPr>
                <w:rFonts w:asciiTheme="majorHAnsi" w:hAnsiTheme="majorHAnsi"/>
                <w:b/>
                <w:snapToGrid w:val="0"/>
                <w:sz w:val="20"/>
                <w:szCs w:val="20"/>
              </w:rPr>
              <w:t>(2000 - 200</w:t>
            </w:r>
            <w:r>
              <w:rPr>
                <w:rFonts w:asciiTheme="majorHAnsi" w:hAnsiTheme="majorHAnsi" w:hint="eastAsia"/>
                <w:b/>
                <w:snapToGrid w:val="0"/>
                <w:sz w:val="20"/>
                <w:szCs w:val="20"/>
                <w:lang w:eastAsia="zh-CN"/>
              </w:rPr>
              <w:t>3</w:t>
            </w:r>
            <w:r w:rsidRPr="0035502E">
              <w:rPr>
                <w:rFonts w:asciiTheme="majorHAnsi" w:hAnsiTheme="majorHAnsi"/>
                <w:b/>
                <w:snapToGrid w:val="0"/>
                <w:sz w:val="20"/>
                <w:szCs w:val="20"/>
              </w:rPr>
              <w:t>)</w:t>
            </w:r>
          </w:p>
        </w:tc>
      </w:tr>
    </w:tbl>
    <w:p w:rsidR="00455BAB" w:rsidRDefault="00455BAB" w:rsidP="00455BAB">
      <w:pPr>
        <w:widowControl w:val="0"/>
        <w:tabs>
          <w:tab w:val="left" w:pos="426"/>
        </w:tabs>
        <w:spacing w:after="0"/>
        <w:rPr>
          <w:rFonts w:asciiTheme="majorHAnsi" w:hAnsiTheme="majorHAnsi"/>
          <w:b/>
          <w:i/>
          <w:snapToGrid w:val="0"/>
          <w:color w:val="632423" w:themeColor="accent2" w:themeShade="80"/>
          <w:sz w:val="28"/>
          <w:szCs w:val="28"/>
          <w:lang w:eastAsia="zh-CN"/>
        </w:rPr>
      </w:pPr>
      <w:r>
        <w:rPr>
          <w:rFonts w:asciiTheme="majorHAnsi" w:hAnsiTheme="majorHAnsi" w:hint="eastAsia"/>
          <w:b/>
          <w:i/>
          <w:snapToGrid w:val="0"/>
          <w:color w:val="632423" w:themeColor="accent2" w:themeShade="80"/>
          <w:sz w:val="28"/>
          <w:szCs w:val="28"/>
          <w:lang w:eastAsia="zh-CN"/>
        </w:rPr>
        <w:t xml:space="preserve">Personal </w:t>
      </w:r>
      <w:r w:rsidRPr="001D4400">
        <w:rPr>
          <w:rFonts w:asciiTheme="majorHAnsi" w:hAnsiTheme="majorHAnsi"/>
          <w:b/>
          <w:i/>
          <w:snapToGrid w:val="0"/>
          <w:color w:val="632423" w:themeColor="accent2" w:themeShade="80"/>
          <w:sz w:val="28"/>
          <w:szCs w:val="28"/>
        </w:rPr>
        <w:t>Skills</w:t>
      </w:r>
    </w:p>
    <w:p w:rsidR="00455BAB" w:rsidRPr="00E40B0E" w:rsidRDefault="00455BAB" w:rsidP="00455BAB">
      <w:pPr>
        <w:widowControl w:val="0"/>
        <w:tabs>
          <w:tab w:val="left" w:pos="426"/>
        </w:tabs>
        <w:spacing w:after="0"/>
        <w:rPr>
          <w:rFonts w:asciiTheme="majorHAnsi" w:hAnsiTheme="majorHAnsi"/>
          <w:b/>
          <w:snapToGrid w:val="0"/>
          <w:sz w:val="20"/>
          <w:szCs w:val="20"/>
          <w:lang w:eastAsia="zh-CN"/>
        </w:rPr>
      </w:pPr>
      <w:r>
        <w:rPr>
          <w:rFonts w:asciiTheme="majorHAnsi" w:hAnsiTheme="majorHAnsi" w:hint="eastAsia"/>
          <w:b/>
          <w:snapToGrid w:val="0"/>
          <w:sz w:val="20"/>
          <w:szCs w:val="20"/>
          <w:lang w:eastAsia="zh-CN"/>
        </w:rPr>
        <w:t>COMPUTER</w:t>
      </w:r>
    </w:p>
    <w:p w:rsidR="00455BAB" w:rsidRPr="00F97F0D" w:rsidRDefault="00455BAB" w:rsidP="00455BAB">
      <w:pPr>
        <w:pStyle w:val="ListParagraph"/>
        <w:widowControl w:val="0"/>
        <w:numPr>
          <w:ilvl w:val="0"/>
          <w:numId w:val="13"/>
        </w:numPr>
        <w:tabs>
          <w:tab w:val="left" w:pos="426"/>
        </w:tabs>
        <w:spacing w:after="0"/>
        <w:rPr>
          <w:rFonts w:asciiTheme="majorHAnsi" w:hAnsiTheme="majorHAnsi"/>
          <w:b/>
          <w:snapToGrid w:val="0"/>
          <w:sz w:val="20"/>
          <w:szCs w:val="20"/>
        </w:rPr>
      </w:pPr>
      <w:r w:rsidRPr="00F97F0D">
        <w:rPr>
          <w:rFonts w:asciiTheme="majorHAnsi" w:hAnsiTheme="majorHAnsi"/>
          <w:b/>
          <w:snapToGrid w:val="0"/>
          <w:sz w:val="20"/>
          <w:szCs w:val="20"/>
        </w:rPr>
        <w:t xml:space="preserve">MS Office Suite  – Word, Excel, PowerPoint </w:t>
      </w:r>
    </w:p>
    <w:p w:rsidR="00455BAB" w:rsidRPr="005D7ED4" w:rsidRDefault="004212E0" w:rsidP="005D7ED4">
      <w:pPr>
        <w:pStyle w:val="ListParagraph"/>
        <w:widowControl w:val="0"/>
        <w:numPr>
          <w:ilvl w:val="0"/>
          <w:numId w:val="13"/>
        </w:numPr>
        <w:tabs>
          <w:tab w:val="left" w:pos="426"/>
        </w:tabs>
        <w:spacing w:after="0"/>
        <w:rPr>
          <w:rFonts w:asciiTheme="majorHAnsi" w:hAnsiTheme="majorHAnsi"/>
          <w:b/>
          <w:snapToGrid w:val="0"/>
          <w:sz w:val="20"/>
          <w:szCs w:val="20"/>
        </w:rPr>
      </w:pPr>
      <w:r>
        <w:rPr>
          <w:rFonts w:asciiTheme="majorHAnsi" w:hAnsiTheme="majorHAnsi" w:hint="eastAsia"/>
          <w:b/>
          <w:snapToGrid w:val="0"/>
          <w:sz w:val="20"/>
          <w:szCs w:val="20"/>
          <w:lang w:eastAsia="zh-CN"/>
        </w:rPr>
        <w:t xml:space="preserve">SAP </w:t>
      </w:r>
      <w:r w:rsidR="00F15740">
        <w:rPr>
          <w:rFonts w:asciiTheme="majorHAnsi" w:hAnsiTheme="majorHAnsi" w:hint="eastAsia"/>
          <w:b/>
          <w:snapToGrid w:val="0"/>
          <w:sz w:val="20"/>
          <w:szCs w:val="20"/>
          <w:lang w:eastAsia="zh-CN"/>
        </w:rPr>
        <w:t>(</w:t>
      </w:r>
      <w:r>
        <w:rPr>
          <w:rFonts w:asciiTheme="majorHAnsi" w:hAnsiTheme="majorHAnsi" w:hint="eastAsia"/>
          <w:b/>
          <w:snapToGrid w:val="0"/>
          <w:sz w:val="20"/>
          <w:szCs w:val="20"/>
          <w:lang w:eastAsia="zh-CN"/>
        </w:rPr>
        <w:t>FABS</w:t>
      </w:r>
      <w:r w:rsidR="00F15740">
        <w:rPr>
          <w:rFonts w:asciiTheme="majorHAnsi" w:hAnsiTheme="majorHAnsi" w:hint="eastAsia"/>
          <w:b/>
          <w:snapToGrid w:val="0"/>
          <w:sz w:val="20"/>
          <w:szCs w:val="20"/>
          <w:lang w:eastAsia="zh-CN"/>
        </w:rPr>
        <w:t xml:space="preserve"> for UNESCO)</w:t>
      </w:r>
      <w:r>
        <w:rPr>
          <w:rFonts w:asciiTheme="majorHAnsi" w:hAnsiTheme="majorHAnsi" w:hint="eastAsia"/>
          <w:b/>
          <w:snapToGrid w:val="0"/>
          <w:sz w:val="20"/>
          <w:szCs w:val="20"/>
          <w:lang w:eastAsia="zh-CN"/>
        </w:rPr>
        <w:t xml:space="preserve">, PROSPER for UNDP Payments, </w:t>
      </w:r>
      <w:r w:rsidR="00455BAB" w:rsidRPr="00F97F0D">
        <w:rPr>
          <w:rFonts w:asciiTheme="majorHAnsi" w:hAnsiTheme="majorHAnsi"/>
          <w:b/>
          <w:snapToGrid w:val="0"/>
          <w:sz w:val="20"/>
          <w:szCs w:val="20"/>
        </w:rPr>
        <w:t>QuickBooks,</w:t>
      </w:r>
      <w:r w:rsidR="00455BAB">
        <w:rPr>
          <w:rFonts w:asciiTheme="majorHAnsi" w:hAnsiTheme="majorHAnsi" w:hint="eastAsia"/>
          <w:b/>
          <w:snapToGrid w:val="0"/>
          <w:sz w:val="20"/>
          <w:szCs w:val="20"/>
          <w:lang w:eastAsia="zh-CN"/>
        </w:rPr>
        <w:t xml:space="preserve"> </w:t>
      </w:r>
      <w:r w:rsidR="00455BAB" w:rsidRPr="00F97F0D">
        <w:rPr>
          <w:rFonts w:asciiTheme="majorHAnsi" w:hAnsiTheme="majorHAnsi"/>
          <w:b/>
          <w:snapToGrid w:val="0"/>
          <w:sz w:val="20"/>
          <w:szCs w:val="20"/>
        </w:rPr>
        <w:t>Solution 6</w:t>
      </w:r>
      <w:r w:rsidR="00455BAB">
        <w:rPr>
          <w:rFonts w:asciiTheme="majorHAnsi" w:hAnsiTheme="majorHAnsi" w:hint="eastAsia"/>
          <w:b/>
          <w:snapToGrid w:val="0"/>
          <w:sz w:val="20"/>
          <w:szCs w:val="20"/>
          <w:lang w:eastAsia="zh-CN"/>
        </w:rPr>
        <w:t>, All</w:t>
      </w:r>
      <w:r w:rsidR="00455BAB" w:rsidRPr="00F97F0D">
        <w:rPr>
          <w:rFonts w:asciiTheme="majorHAnsi" w:hAnsiTheme="majorHAnsi"/>
          <w:b/>
          <w:snapToGrid w:val="0"/>
          <w:sz w:val="20"/>
          <w:szCs w:val="20"/>
        </w:rPr>
        <w:t xml:space="preserve"> MYOB</w:t>
      </w:r>
      <w:r w:rsidR="00455BAB">
        <w:rPr>
          <w:rFonts w:asciiTheme="majorHAnsi" w:hAnsiTheme="majorHAnsi" w:hint="eastAsia"/>
          <w:b/>
          <w:snapToGrid w:val="0"/>
          <w:sz w:val="20"/>
          <w:szCs w:val="20"/>
          <w:lang w:eastAsia="zh-CN"/>
        </w:rPr>
        <w:t xml:space="preserve"> Packages</w:t>
      </w:r>
      <w:r w:rsidR="00455BAB" w:rsidRPr="00F97F0D">
        <w:rPr>
          <w:rFonts w:asciiTheme="majorHAnsi" w:hAnsiTheme="majorHAnsi"/>
          <w:b/>
          <w:snapToGrid w:val="0"/>
          <w:sz w:val="20"/>
          <w:szCs w:val="20"/>
        </w:rPr>
        <w:t>,</w:t>
      </w:r>
      <w:r w:rsidR="00455BAB">
        <w:rPr>
          <w:rFonts w:asciiTheme="majorHAnsi" w:hAnsiTheme="majorHAnsi" w:hint="eastAsia"/>
          <w:b/>
          <w:snapToGrid w:val="0"/>
          <w:sz w:val="20"/>
          <w:szCs w:val="20"/>
          <w:lang w:eastAsia="zh-CN"/>
        </w:rPr>
        <w:t xml:space="preserve"> </w:t>
      </w:r>
      <w:r w:rsidR="00455BAB" w:rsidRPr="00F97F0D">
        <w:rPr>
          <w:rFonts w:asciiTheme="majorHAnsi" w:hAnsiTheme="majorHAnsi"/>
          <w:b/>
          <w:snapToGrid w:val="0"/>
          <w:sz w:val="20"/>
          <w:szCs w:val="20"/>
        </w:rPr>
        <w:t>Banklink,</w:t>
      </w:r>
      <w:r w:rsidR="00455BAB">
        <w:rPr>
          <w:rFonts w:asciiTheme="majorHAnsi" w:hAnsiTheme="majorHAnsi" w:hint="eastAsia"/>
          <w:b/>
          <w:snapToGrid w:val="0"/>
          <w:sz w:val="20"/>
          <w:szCs w:val="20"/>
          <w:lang w:eastAsia="zh-CN"/>
        </w:rPr>
        <w:t xml:space="preserve"> Elite, Handisoft</w:t>
      </w:r>
      <w:r w:rsidR="00455BAB" w:rsidRPr="00F97F0D">
        <w:rPr>
          <w:rFonts w:asciiTheme="majorHAnsi" w:hAnsiTheme="majorHAnsi"/>
          <w:b/>
          <w:snapToGrid w:val="0"/>
          <w:sz w:val="20"/>
          <w:szCs w:val="20"/>
        </w:rPr>
        <w:t xml:space="preserve"> </w:t>
      </w:r>
      <w:r w:rsidR="00455BAB" w:rsidRPr="005D7ED4">
        <w:rPr>
          <w:rFonts w:asciiTheme="majorHAnsi" w:hAnsiTheme="majorHAnsi"/>
          <w:b/>
          <w:snapToGrid w:val="0"/>
          <w:sz w:val="20"/>
          <w:szCs w:val="20"/>
        </w:rPr>
        <w:t>BGL, MGL, Timerec</w:t>
      </w:r>
    </w:p>
    <w:p w:rsidR="00455BAB" w:rsidRPr="005D7ED4" w:rsidRDefault="00455BAB" w:rsidP="005D7ED4">
      <w:pPr>
        <w:pStyle w:val="ListParagraph"/>
        <w:widowControl w:val="0"/>
        <w:numPr>
          <w:ilvl w:val="0"/>
          <w:numId w:val="13"/>
        </w:numPr>
        <w:tabs>
          <w:tab w:val="left" w:pos="426"/>
        </w:tabs>
        <w:spacing w:after="0"/>
        <w:rPr>
          <w:rFonts w:asciiTheme="majorHAnsi" w:hAnsiTheme="majorHAnsi"/>
          <w:b/>
          <w:snapToGrid w:val="0"/>
          <w:sz w:val="20"/>
          <w:szCs w:val="20"/>
        </w:rPr>
      </w:pPr>
      <w:r w:rsidRPr="005D7ED4">
        <w:rPr>
          <w:rFonts w:asciiTheme="majorHAnsi" w:hAnsiTheme="majorHAnsi"/>
          <w:b/>
          <w:snapToGrid w:val="0"/>
          <w:sz w:val="20"/>
          <w:szCs w:val="20"/>
        </w:rPr>
        <w:t>Internet, Email</w:t>
      </w:r>
    </w:p>
    <w:p w:rsidR="00455BAB" w:rsidRDefault="00455BAB" w:rsidP="00455BAB">
      <w:pPr>
        <w:widowControl w:val="0"/>
        <w:tabs>
          <w:tab w:val="left" w:pos="426"/>
        </w:tabs>
        <w:spacing w:after="0"/>
        <w:rPr>
          <w:rFonts w:asciiTheme="majorHAnsi" w:hAnsiTheme="majorHAnsi"/>
          <w:b/>
          <w:snapToGrid w:val="0"/>
          <w:sz w:val="20"/>
          <w:szCs w:val="20"/>
        </w:rPr>
      </w:pPr>
      <w:r>
        <w:rPr>
          <w:rFonts w:asciiTheme="majorHAnsi" w:hAnsiTheme="majorHAnsi"/>
          <w:b/>
          <w:snapToGrid w:val="0"/>
          <w:sz w:val="20"/>
          <w:szCs w:val="20"/>
        </w:rPr>
        <w:t>LANGUAGES</w:t>
      </w:r>
    </w:p>
    <w:p w:rsidR="00455BAB" w:rsidRPr="00F97F0D" w:rsidRDefault="00455BAB" w:rsidP="00455BAB">
      <w:pPr>
        <w:pStyle w:val="ListParagraph"/>
        <w:widowControl w:val="0"/>
        <w:numPr>
          <w:ilvl w:val="0"/>
          <w:numId w:val="12"/>
        </w:numPr>
        <w:tabs>
          <w:tab w:val="left" w:pos="426"/>
        </w:tabs>
        <w:spacing w:after="0"/>
        <w:rPr>
          <w:rFonts w:asciiTheme="majorHAnsi" w:hAnsiTheme="majorHAnsi"/>
          <w:b/>
          <w:snapToGrid w:val="0"/>
          <w:sz w:val="20"/>
          <w:szCs w:val="20"/>
        </w:rPr>
      </w:pPr>
      <w:r w:rsidRPr="00F97F0D">
        <w:rPr>
          <w:rFonts w:asciiTheme="majorHAnsi" w:hAnsiTheme="majorHAnsi"/>
          <w:b/>
          <w:snapToGrid w:val="0"/>
          <w:sz w:val="20"/>
          <w:szCs w:val="20"/>
        </w:rPr>
        <w:t>Engli</w:t>
      </w:r>
      <w:r>
        <w:rPr>
          <w:rFonts w:asciiTheme="majorHAnsi" w:hAnsiTheme="majorHAnsi"/>
          <w:b/>
          <w:snapToGrid w:val="0"/>
          <w:sz w:val="20"/>
          <w:szCs w:val="20"/>
        </w:rPr>
        <w:t>sh</w:t>
      </w:r>
      <w:r>
        <w:rPr>
          <w:rFonts w:asciiTheme="majorHAnsi" w:hAnsiTheme="majorHAnsi" w:hint="eastAsia"/>
          <w:b/>
          <w:snapToGrid w:val="0"/>
          <w:sz w:val="20"/>
          <w:szCs w:val="20"/>
          <w:lang w:eastAsia="zh-CN"/>
        </w:rPr>
        <w:t xml:space="preserve">  &amp;  </w:t>
      </w:r>
      <w:r>
        <w:rPr>
          <w:rFonts w:asciiTheme="majorHAnsi" w:hAnsiTheme="majorHAnsi"/>
          <w:b/>
          <w:snapToGrid w:val="0"/>
          <w:sz w:val="20"/>
          <w:szCs w:val="20"/>
        </w:rPr>
        <w:t>Chinese – Mandarin</w:t>
      </w:r>
      <w:r w:rsidRPr="00F97F0D">
        <w:rPr>
          <w:rFonts w:asciiTheme="majorHAnsi" w:hAnsiTheme="majorHAnsi"/>
          <w:b/>
          <w:snapToGrid w:val="0"/>
          <w:sz w:val="20"/>
          <w:szCs w:val="20"/>
        </w:rPr>
        <w:t xml:space="preserve"> (Written &amp; Oral Fluency)</w:t>
      </w:r>
    </w:p>
    <w:p w:rsidR="00455BAB" w:rsidRPr="00E3225D" w:rsidRDefault="00455BAB" w:rsidP="00455BAB">
      <w:pPr>
        <w:pStyle w:val="ListParagraph"/>
        <w:widowControl w:val="0"/>
        <w:numPr>
          <w:ilvl w:val="0"/>
          <w:numId w:val="12"/>
        </w:numPr>
        <w:tabs>
          <w:tab w:val="left" w:pos="426"/>
        </w:tabs>
        <w:spacing w:after="0"/>
        <w:rPr>
          <w:rFonts w:asciiTheme="majorHAnsi" w:hAnsiTheme="majorHAnsi"/>
          <w:b/>
          <w:snapToGrid w:val="0"/>
          <w:sz w:val="20"/>
          <w:szCs w:val="20"/>
          <w:lang w:eastAsia="zh-CN"/>
        </w:rPr>
      </w:pPr>
      <w:r w:rsidRPr="00F97F0D">
        <w:rPr>
          <w:rFonts w:asciiTheme="majorHAnsi" w:hAnsiTheme="majorHAnsi"/>
          <w:b/>
          <w:snapToGrid w:val="0"/>
          <w:sz w:val="20"/>
          <w:szCs w:val="20"/>
        </w:rPr>
        <w:t>French</w:t>
      </w:r>
      <w:r w:rsidR="00B73584">
        <w:rPr>
          <w:rFonts w:asciiTheme="majorHAnsi" w:hAnsiTheme="majorHAnsi" w:hint="eastAsia"/>
          <w:b/>
          <w:snapToGrid w:val="0"/>
          <w:sz w:val="20"/>
          <w:szCs w:val="20"/>
          <w:lang w:eastAsia="zh-CN"/>
        </w:rPr>
        <w:t xml:space="preserve"> (</w:t>
      </w:r>
      <w:r w:rsidR="004212E0">
        <w:rPr>
          <w:rFonts w:asciiTheme="majorHAnsi" w:hAnsiTheme="majorHAnsi" w:hint="eastAsia"/>
          <w:b/>
          <w:snapToGrid w:val="0"/>
          <w:sz w:val="20"/>
          <w:szCs w:val="20"/>
          <w:lang w:eastAsia="zh-CN"/>
        </w:rPr>
        <w:t xml:space="preserve">Basic to </w:t>
      </w:r>
      <w:r w:rsidR="00B73584">
        <w:rPr>
          <w:rFonts w:asciiTheme="majorHAnsi" w:hAnsiTheme="majorHAnsi"/>
          <w:b/>
          <w:snapToGrid w:val="0"/>
          <w:sz w:val="20"/>
          <w:szCs w:val="20"/>
          <w:lang w:eastAsia="zh-CN"/>
        </w:rPr>
        <w:t>Intermediate</w:t>
      </w:r>
      <w:r w:rsidR="004212E0">
        <w:rPr>
          <w:rFonts w:asciiTheme="majorHAnsi" w:hAnsiTheme="majorHAnsi" w:hint="eastAsia"/>
          <w:b/>
          <w:snapToGrid w:val="0"/>
          <w:sz w:val="20"/>
          <w:szCs w:val="20"/>
          <w:lang w:eastAsia="zh-CN"/>
        </w:rPr>
        <w:t>)</w:t>
      </w:r>
    </w:p>
    <w:p w:rsidR="00E06AC6" w:rsidRDefault="00B73584" w:rsidP="00455BAB">
      <w:pPr>
        <w:widowControl w:val="0"/>
        <w:tabs>
          <w:tab w:val="left" w:pos="284"/>
        </w:tabs>
        <w:rPr>
          <w:rFonts w:asciiTheme="majorHAnsi" w:hAnsiTheme="majorHAnsi"/>
          <w:b/>
          <w:i/>
          <w:snapToGrid w:val="0"/>
          <w:color w:val="632423" w:themeColor="accent2" w:themeShade="80"/>
          <w:sz w:val="28"/>
          <w:szCs w:val="28"/>
          <w:lang w:eastAsia="zh-CN"/>
        </w:rPr>
      </w:pPr>
      <w:r>
        <w:rPr>
          <w:rFonts w:asciiTheme="majorHAnsi" w:hAnsiTheme="majorHAnsi"/>
          <w:b/>
          <w:i/>
          <w:snapToGrid w:val="0"/>
          <w:color w:val="632423" w:themeColor="accent2" w:themeShade="80"/>
          <w:sz w:val="28"/>
          <w:szCs w:val="28"/>
          <w:lang w:eastAsia="zh-CN"/>
        </w:rPr>
        <w:t>Other</w:t>
      </w:r>
      <w:r>
        <w:rPr>
          <w:rFonts w:asciiTheme="majorHAnsi" w:hAnsiTheme="majorHAnsi" w:hint="eastAsia"/>
          <w:b/>
          <w:i/>
          <w:snapToGrid w:val="0"/>
          <w:color w:val="632423" w:themeColor="accent2" w:themeShade="80"/>
          <w:sz w:val="28"/>
          <w:szCs w:val="28"/>
          <w:lang w:eastAsia="zh-CN"/>
        </w:rPr>
        <w:t xml:space="preserve"> </w:t>
      </w:r>
      <w:r w:rsidR="00E06AC6" w:rsidRPr="00E06AC6">
        <w:rPr>
          <w:rFonts w:asciiTheme="majorHAnsi" w:hAnsiTheme="majorHAnsi"/>
          <w:b/>
          <w:i/>
          <w:snapToGrid w:val="0"/>
          <w:color w:val="632423" w:themeColor="accent2" w:themeShade="80"/>
          <w:sz w:val="28"/>
          <w:szCs w:val="28"/>
          <w:lang w:eastAsia="zh-CN"/>
        </w:rPr>
        <w:t>Volunteer Work</w:t>
      </w:r>
    </w:p>
    <w:p w:rsidR="00E06AC6" w:rsidRDefault="00E06AC6" w:rsidP="00E06AC6">
      <w:pPr>
        <w:pStyle w:val="ListParagraph"/>
        <w:widowControl w:val="0"/>
        <w:numPr>
          <w:ilvl w:val="0"/>
          <w:numId w:val="26"/>
        </w:numPr>
        <w:tabs>
          <w:tab w:val="left" w:pos="284"/>
        </w:tabs>
        <w:rPr>
          <w:rFonts w:asciiTheme="majorHAnsi" w:hAnsiTheme="majorHAnsi"/>
          <w:b/>
          <w:snapToGrid w:val="0"/>
          <w:sz w:val="20"/>
          <w:szCs w:val="20"/>
          <w:lang w:eastAsia="zh-CN"/>
        </w:rPr>
      </w:pPr>
      <w:r w:rsidRPr="00E06AC6">
        <w:rPr>
          <w:rFonts w:asciiTheme="majorHAnsi" w:hAnsiTheme="majorHAnsi" w:hint="eastAsia"/>
          <w:b/>
          <w:snapToGrid w:val="0"/>
          <w:sz w:val="20"/>
          <w:szCs w:val="20"/>
          <w:lang w:eastAsia="zh-CN"/>
        </w:rPr>
        <w:t xml:space="preserve">Montreal </w:t>
      </w:r>
      <w:proofErr w:type="spellStart"/>
      <w:r w:rsidRPr="00E06AC6">
        <w:rPr>
          <w:rFonts w:asciiTheme="majorHAnsi" w:hAnsiTheme="majorHAnsi" w:hint="eastAsia"/>
          <w:b/>
          <w:snapToGrid w:val="0"/>
          <w:sz w:val="20"/>
          <w:szCs w:val="20"/>
          <w:lang w:eastAsia="zh-CN"/>
        </w:rPr>
        <w:t>Geotourisme</w:t>
      </w:r>
      <w:proofErr w:type="spellEnd"/>
      <w:r w:rsidRPr="00E06AC6">
        <w:rPr>
          <w:rFonts w:asciiTheme="majorHAnsi" w:hAnsiTheme="majorHAnsi" w:hint="eastAsia"/>
          <w:b/>
          <w:snapToGrid w:val="0"/>
          <w:sz w:val="20"/>
          <w:szCs w:val="20"/>
          <w:lang w:eastAsia="zh-CN"/>
        </w:rPr>
        <w:t xml:space="preserve"> Magazine Volunteer Writer, see page 131</w:t>
      </w:r>
      <w:r w:rsidR="00F27D57">
        <w:rPr>
          <w:rFonts w:asciiTheme="majorHAnsi" w:hAnsiTheme="majorHAnsi" w:hint="eastAsia"/>
          <w:b/>
          <w:snapToGrid w:val="0"/>
          <w:sz w:val="20"/>
          <w:szCs w:val="20"/>
          <w:lang w:eastAsia="zh-CN"/>
        </w:rPr>
        <w:t xml:space="preserve"> of 2013 edition</w:t>
      </w:r>
    </w:p>
    <w:p w:rsidR="00957201" w:rsidRPr="00E06AC6" w:rsidRDefault="00957201" w:rsidP="00957201">
      <w:pPr>
        <w:pStyle w:val="ListParagraph"/>
        <w:widowControl w:val="0"/>
        <w:tabs>
          <w:tab w:val="left" w:pos="284"/>
        </w:tabs>
        <w:ind w:left="420"/>
        <w:rPr>
          <w:rFonts w:asciiTheme="majorHAnsi" w:hAnsiTheme="majorHAnsi"/>
          <w:b/>
          <w:snapToGrid w:val="0"/>
          <w:sz w:val="20"/>
          <w:szCs w:val="20"/>
          <w:lang w:eastAsia="zh-CN"/>
        </w:rPr>
      </w:pPr>
    </w:p>
    <w:p w:rsidR="00371B0C" w:rsidRPr="00910B3B" w:rsidRDefault="002454F6" w:rsidP="004212E0">
      <w:pPr>
        <w:widowControl w:val="0"/>
        <w:tabs>
          <w:tab w:val="left" w:pos="284"/>
        </w:tabs>
        <w:spacing w:after="0"/>
        <w:ind w:left="30" w:hanging="30"/>
        <w:rPr>
          <w:rFonts w:asciiTheme="majorHAnsi" w:hAnsiTheme="majorHAnsi"/>
          <w:b/>
          <w:snapToGrid w:val="0"/>
          <w:lang w:eastAsia="zh-CN"/>
        </w:rPr>
      </w:pPr>
      <w:r>
        <w:rPr>
          <w:rFonts w:asciiTheme="majorHAnsi" w:hAnsiTheme="majorHAnsi" w:hint="eastAsia"/>
          <w:b/>
          <w:snapToGrid w:val="0"/>
          <w:lang w:eastAsia="zh-CN"/>
        </w:rPr>
        <w:t xml:space="preserve">Reference and </w:t>
      </w:r>
      <w:r w:rsidR="00180874" w:rsidRPr="00910B3B">
        <w:rPr>
          <w:rFonts w:asciiTheme="majorHAnsi" w:hAnsiTheme="majorHAnsi"/>
          <w:b/>
          <w:snapToGrid w:val="0"/>
          <w:lang w:eastAsia="zh-CN"/>
        </w:rPr>
        <w:t>Recommendations</w:t>
      </w:r>
      <w:r w:rsidR="00910B3B" w:rsidRPr="00910B3B">
        <w:rPr>
          <w:rFonts w:asciiTheme="majorHAnsi" w:hAnsiTheme="majorHAnsi"/>
          <w:b/>
        </w:rPr>
        <w:t xml:space="preserve"> </w:t>
      </w:r>
      <w:r w:rsidR="004212E0">
        <w:rPr>
          <w:rFonts w:asciiTheme="majorHAnsi" w:hAnsiTheme="majorHAnsi" w:hint="eastAsia"/>
          <w:b/>
          <w:lang w:eastAsia="zh-CN"/>
        </w:rPr>
        <w:t>will be a</w:t>
      </w:r>
      <w:r w:rsidR="004212E0">
        <w:rPr>
          <w:rFonts w:asciiTheme="majorHAnsi" w:hAnsiTheme="majorHAnsi"/>
          <w:b/>
        </w:rPr>
        <w:t xml:space="preserve">vailable on </w:t>
      </w:r>
      <w:r w:rsidR="004212E0">
        <w:rPr>
          <w:rFonts w:asciiTheme="majorHAnsi" w:hAnsiTheme="majorHAnsi" w:hint="eastAsia"/>
          <w:b/>
          <w:lang w:eastAsia="zh-CN"/>
        </w:rPr>
        <w:t>r</w:t>
      </w:r>
      <w:r w:rsidR="00910B3B" w:rsidRPr="00910B3B">
        <w:rPr>
          <w:rFonts w:asciiTheme="majorHAnsi" w:hAnsiTheme="majorHAnsi"/>
          <w:b/>
        </w:rPr>
        <w:t>equest</w:t>
      </w:r>
      <w:r w:rsidR="004212E0">
        <w:rPr>
          <w:rFonts w:asciiTheme="majorHAnsi" w:hAnsiTheme="majorHAnsi" w:hint="eastAsia"/>
          <w:b/>
          <w:lang w:eastAsia="zh-CN"/>
        </w:rPr>
        <w:t>.</w:t>
      </w:r>
    </w:p>
    <w:p w:rsidR="001E4BA0" w:rsidRPr="00462A6F" w:rsidRDefault="001E4BA0" w:rsidP="00455BAB">
      <w:pPr>
        <w:tabs>
          <w:tab w:val="left" w:pos="284"/>
        </w:tabs>
        <w:spacing w:after="0"/>
        <w:jc w:val="both"/>
        <w:rPr>
          <w:rFonts w:asciiTheme="majorHAnsi" w:hAnsiTheme="majorHAnsi"/>
          <w:snapToGrid w:val="0"/>
          <w:sz w:val="20"/>
          <w:szCs w:val="20"/>
          <w:lang w:eastAsia="zh-CN"/>
        </w:rPr>
      </w:pPr>
    </w:p>
    <w:sectPr w:rsidR="001E4BA0" w:rsidRPr="00462A6F" w:rsidSect="00455BAB">
      <w:headerReference w:type="default" r:id="rId8"/>
      <w:footerReference w:type="default" r:id="rId9"/>
      <w:pgSz w:w="12240" w:h="15840" w:code="1"/>
      <w:pgMar w:top="1134" w:right="1700" w:bottom="1418" w:left="1560" w:header="993" w:footer="579"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0130" w:rsidRDefault="00F30130" w:rsidP="00891A90">
      <w:pPr>
        <w:spacing w:after="0" w:line="240" w:lineRule="auto"/>
      </w:pPr>
      <w:r>
        <w:separator/>
      </w:r>
    </w:p>
  </w:endnote>
  <w:endnote w:type="continuationSeparator" w:id="0">
    <w:p w:rsidR="00F30130" w:rsidRDefault="00F30130" w:rsidP="00891A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55B" w:rsidRDefault="0020455B">
    <w:pPr>
      <w:pStyle w:val="Footer"/>
      <w:pBdr>
        <w:top w:val="thinThickSmallGap" w:sz="24" w:space="1" w:color="622423" w:themeColor="accent2" w:themeShade="7F"/>
      </w:pBdr>
      <w:rPr>
        <w:rFonts w:asciiTheme="majorHAnsi" w:hAnsiTheme="majorHAnsi"/>
        <w:lang w:eastAsia="zh-CN"/>
      </w:rPr>
    </w:pPr>
    <w:r>
      <w:rPr>
        <w:rFonts w:asciiTheme="majorHAnsi" w:hAnsiTheme="majorHAnsi" w:hint="eastAsia"/>
        <w:lang w:eastAsia="zh-CN"/>
      </w:rPr>
      <w:t>Catherine Li Resume</w:t>
    </w:r>
    <w:r>
      <w:rPr>
        <w:rFonts w:asciiTheme="majorHAnsi" w:hAnsiTheme="majorHAnsi"/>
      </w:rPr>
      <w:ptab w:relativeTo="margin" w:alignment="right" w:leader="none"/>
    </w:r>
    <w:r>
      <w:rPr>
        <w:rFonts w:asciiTheme="majorHAnsi" w:hAnsiTheme="majorHAnsi"/>
      </w:rPr>
      <w:t xml:space="preserve">Page </w:t>
    </w:r>
    <w:fldSimple w:instr=" PAGE   \* MERGEFORMAT ">
      <w:r w:rsidR="00356F36" w:rsidRPr="00356F36">
        <w:rPr>
          <w:rFonts w:asciiTheme="majorHAnsi" w:hAnsiTheme="majorHAnsi"/>
          <w:noProof/>
        </w:rPr>
        <w:t>5</w:t>
      </w:r>
    </w:fldSimple>
  </w:p>
  <w:p w:rsidR="0020455B" w:rsidRDefault="002045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0130" w:rsidRDefault="00F30130" w:rsidP="00891A90">
      <w:pPr>
        <w:spacing w:after="0" w:line="240" w:lineRule="auto"/>
      </w:pPr>
      <w:r>
        <w:separator/>
      </w:r>
    </w:p>
  </w:footnote>
  <w:footnote w:type="continuationSeparator" w:id="0">
    <w:p w:rsidR="00F30130" w:rsidRDefault="00F30130" w:rsidP="00891A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A90" w:rsidRPr="003E745F" w:rsidRDefault="00891A90">
    <w:pPr>
      <w:pStyle w:val="Header"/>
      <w:rPr>
        <w:b/>
        <w:sz w:val="44"/>
        <w:szCs w:val="44"/>
        <w:lang w:eastAsia="zh-CN"/>
      </w:rPr>
    </w:pPr>
    <w:r w:rsidRPr="003E745F">
      <w:rPr>
        <w:rFonts w:hint="eastAsia"/>
        <w:b/>
        <w:sz w:val="44"/>
        <w:szCs w:val="44"/>
        <w:lang w:eastAsia="zh-CN"/>
      </w:rPr>
      <w:t>Catherine Li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36BB8"/>
    <w:multiLevelType w:val="hybridMultilevel"/>
    <w:tmpl w:val="6DEA1150"/>
    <w:lvl w:ilvl="0" w:tplc="0C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8E320C1"/>
    <w:multiLevelType w:val="hybridMultilevel"/>
    <w:tmpl w:val="750E19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E620ADB"/>
    <w:multiLevelType w:val="hybridMultilevel"/>
    <w:tmpl w:val="4DA4056E"/>
    <w:lvl w:ilvl="0" w:tplc="0C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3">
    <w:nsid w:val="11103FAF"/>
    <w:multiLevelType w:val="hybridMultilevel"/>
    <w:tmpl w:val="C09473D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9E65120"/>
    <w:multiLevelType w:val="hybridMultilevel"/>
    <w:tmpl w:val="EBC20EB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D673135"/>
    <w:multiLevelType w:val="hybridMultilevel"/>
    <w:tmpl w:val="1594303C"/>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D7B2F6A"/>
    <w:multiLevelType w:val="hybridMultilevel"/>
    <w:tmpl w:val="4ECAF4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3757A6B"/>
    <w:multiLevelType w:val="hybridMultilevel"/>
    <w:tmpl w:val="36524D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50C0295"/>
    <w:multiLevelType w:val="hybridMultilevel"/>
    <w:tmpl w:val="94E6BFF2"/>
    <w:lvl w:ilvl="0" w:tplc="0C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BBB5BC7"/>
    <w:multiLevelType w:val="hybridMultilevel"/>
    <w:tmpl w:val="485EAD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FF347EA"/>
    <w:multiLevelType w:val="hybridMultilevel"/>
    <w:tmpl w:val="47785E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3DF200E"/>
    <w:multiLevelType w:val="hybridMultilevel"/>
    <w:tmpl w:val="C8F4E89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360466C0"/>
    <w:multiLevelType w:val="hybridMultilevel"/>
    <w:tmpl w:val="4594B4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726736F"/>
    <w:multiLevelType w:val="hybridMultilevel"/>
    <w:tmpl w:val="6C4076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B6E297A"/>
    <w:multiLevelType w:val="hybridMultilevel"/>
    <w:tmpl w:val="2BEA092E"/>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5">
    <w:nsid w:val="46A32011"/>
    <w:multiLevelType w:val="hybridMultilevel"/>
    <w:tmpl w:val="EC1EE4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CCA282F"/>
    <w:multiLevelType w:val="hybridMultilevel"/>
    <w:tmpl w:val="8A1E1E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D9F1118"/>
    <w:multiLevelType w:val="hybridMultilevel"/>
    <w:tmpl w:val="15D2778A"/>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8">
    <w:nsid w:val="52085220"/>
    <w:multiLevelType w:val="hybridMultilevel"/>
    <w:tmpl w:val="CE0E7B3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54132DC3"/>
    <w:multiLevelType w:val="hybridMultilevel"/>
    <w:tmpl w:val="E752EB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53D47CE"/>
    <w:multiLevelType w:val="hybridMultilevel"/>
    <w:tmpl w:val="F63E46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9166183"/>
    <w:multiLevelType w:val="hybridMultilevel"/>
    <w:tmpl w:val="6CF0AA5A"/>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2">
    <w:nsid w:val="5B6F6A11"/>
    <w:multiLevelType w:val="hybridMultilevel"/>
    <w:tmpl w:val="C2E6647C"/>
    <w:lvl w:ilvl="0" w:tplc="0C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64D59F2"/>
    <w:multiLevelType w:val="hybridMultilevel"/>
    <w:tmpl w:val="AAD676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49129C3"/>
    <w:multiLevelType w:val="hybridMultilevel"/>
    <w:tmpl w:val="96ACE1B2"/>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5">
    <w:nsid w:val="74DC7625"/>
    <w:multiLevelType w:val="hybridMultilevel"/>
    <w:tmpl w:val="8C0E776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77EB38AD"/>
    <w:multiLevelType w:val="hybridMultilevel"/>
    <w:tmpl w:val="F7B460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B373A19"/>
    <w:multiLevelType w:val="hybridMultilevel"/>
    <w:tmpl w:val="33E2E5A0"/>
    <w:lvl w:ilvl="0" w:tplc="0C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B74534A"/>
    <w:multiLevelType w:val="hybridMultilevel"/>
    <w:tmpl w:val="E5429F18"/>
    <w:lvl w:ilvl="0" w:tplc="0C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C2F6E19"/>
    <w:multiLevelType w:val="hybridMultilevel"/>
    <w:tmpl w:val="10AE30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D1B4D7B"/>
    <w:multiLevelType w:val="hybridMultilevel"/>
    <w:tmpl w:val="E0A84A24"/>
    <w:lvl w:ilvl="0" w:tplc="0C090001">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abstractNumId w:val="30"/>
  </w:num>
  <w:num w:numId="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
  </w:num>
  <w:num w:numId="15">
    <w:abstractNumId w:val="3"/>
  </w:num>
  <w:num w:numId="16">
    <w:abstractNumId w:val="10"/>
  </w:num>
  <w:num w:numId="17">
    <w:abstractNumId w:val="1"/>
  </w:num>
  <w:num w:numId="18">
    <w:abstractNumId w:val="26"/>
  </w:num>
  <w:num w:numId="19">
    <w:abstractNumId w:val="29"/>
  </w:num>
  <w:num w:numId="20">
    <w:abstractNumId w:val="16"/>
  </w:num>
  <w:num w:numId="21">
    <w:abstractNumId w:val="2"/>
  </w:num>
  <w:num w:numId="22">
    <w:abstractNumId w:val="15"/>
  </w:num>
  <w:num w:numId="23">
    <w:abstractNumId w:val="13"/>
  </w:num>
  <w:num w:numId="24">
    <w:abstractNumId w:val="7"/>
  </w:num>
  <w:num w:numId="25">
    <w:abstractNumId w:val="0"/>
  </w:num>
  <w:num w:numId="26">
    <w:abstractNumId w:val="27"/>
  </w:num>
  <w:num w:numId="27">
    <w:abstractNumId w:val="6"/>
  </w:num>
  <w:num w:numId="28">
    <w:abstractNumId w:val="12"/>
  </w:num>
  <w:num w:numId="29">
    <w:abstractNumId w:val="20"/>
  </w:num>
  <w:num w:numId="30">
    <w:abstractNumId w:val="22"/>
  </w:num>
  <w:num w:numId="31">
    <w:abstractNumId w:val="28"/>
  </w:num>
  <w:num w:numId="3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E61F9"/>
    <w:rsid w:val="00030192"/>
    <w:rsid w:val="000755DE"/>
    <w:rsid w:val="000A0526"/>
    <w:rsid w:val="000A1BDB"/>
    <w:rsid w:val="000A7D81"/>
    <w:rsid w:val="000C2886"/>
    <w:rsid w:val="000E61F9"/>
    <w:rsid w:val="000F6721"/>
    <w:rsid w:val="00116C90"/>
    <w:rsid w:val="00135B5B"/>
    <w:rsid w:val="0014384D"/>
    <w:rsid w:val="00171FDB"/>
    <w:rsid w:val="00180874"/>
    <w:rsid w:val="0019302D"/>
    <w:rsid w:val="001A4CA6"/>
    <w:rsid w:val="001D3CB8"/>
    <w:rsid w:val="001D4400"/>
    <w:rsid w:val="001E29C4"/>
    <w:rsid w:val="001E4BA0"/>
    <w:rsid w:val="001F7D6C"/>
    <w:rsid w:val="00200085"/>
    <w:rsid w:val="0020455B"/>
    <w:rsid w:val="00206C3D"/>
    <w:rsid w:val="0021169E"/>
    <w:rsid w:val="002131B1"/>
    <w:rsid w:val="002266EC"/>
    <w:rsid w:val="002454F6"/>
    <w:rsid w:val="00284C7A"/>
    <w:rsid w:val="00287EAB"/>
    <w:rsid w:val="002B4633"/>
    <w:rsid w:val="002B633A"/>
    <w:rsid w:val="002D07FC"/>
    <w:rsid w:val="002D18D3"/>
    <w:rsid w:val="00356F36"/>
    <w:rsid w:val="00370A69"/>
    <w:rsid w:val="00371B0C"/>
    <w:rsid w:val="00374558"/>
    <w:rsid w:val="0038067B"/>
    <w:rsid w:val="0038136A"/>
    <w:rsid w:val="003B7249"/>
    <w:rsid w:val="003D0CBE"/>
    <w:rsid w:val="003D2FE0"/>
    <w:rsid w:val="003E745F"/>
    <w:rsid w:val="00412C0E"/>
    <w:rsid w:val="00420EB4"/>
    <w:rsid w:val="004212E0"/>
    <w:rsid w:val="00455BAB"/>
    <w:rsid w:val="00462A6F"/>
    <w:rsid w:val="00470EF3"/>
    <w:rsid w:val="004827D3"/>
    <w:rsid w:val="004868CE"/>
    <w:rsid w:val="00496354"/>
    <w:rsid w:val="004A5C81"/>
    <w:rsid w:val="0051196B"/>
    <w:rsid w:val="00525A47"/>
    <w:rsid w:val="00527EC9"/>
    <w:rsid w:val="005333A6"/>
    <w:rsid w:val="005560A5"/>
    <w:rsid w:val="0056485F"/>
    <w:rsid w:val="00571A7B"/>
    <w:rsid w:val="005811C8"/>
    <w:rsid w:val="00581C5F"/>
    <w:rsid w:val="00585956"/>
    <w:rsid w:val="005C07D2"/>
    <w:rsid w:val="005D7ED4"/>
    <w:rsid w:val="006050E1"/>
    <w:rsid w:val="00607500"/>
    <w:rsid w:val="006453A6"/>
    <w:rsid w:val="00647AA3"/>
    <w:rsid w:val="00670E54"/>
    <w:rsid w:val="00671C60"/>
    <w:rsid w:val="006910A0"/>
    <w:rsid w:val="00692A59"/>
    <w:rsid w:val="006A33E1"/>
    <w:rsid w:val="006E13D6"/>
    <w:rsid w:val="00703883"/>
    <w:rsid w:val="00711256"/>
    <w:rsid w:val="00713B4D"/>
    <w:rsid w:val="00713D6C"/>
    <w:rsid w:val="0071463F"/>
    <w:rsid w:val="007615A4"/>
    <w:rsid w:val="00784549"/>
    <w:rsid w:val="00794966"/>
    <w:rsid w:val="007A37CC"/>
    <w:rsid w:val="007D5578"/>
    <w:rsid w:val="007D5C42"/>
    <w:rsid w:val="007E2DC6"/>
    <w:rsid w:val="007E6E1A"/>
    <w:rsid w:val="007F38A8"/>
    <w:rsid w:val="00800A23"/>
    <w:rsid w:val="00814EE2"/>
    <w:rsid w:val="0086259E"/>
    <w:rsid w:val="0086473A"/>
    <w:rsid w:val="00865C04"/>
    <w:rsid w:val="00880106"/>
    <w:rsid w:val="00891A90"/>
    <w:rsid w:val="008A3894"/>
    <w:rsid w:val="008A79D2"/>
    <w:rsid w:val="008C0E8A"/>
    <w:rsid w:val="008E558A"/>
    <w:rsid w:val="009001B2"/>
    <w:rsid w:val="00910B3B"/>
    <w:rsid w:val="00946F64"/>
    <w:rsid w:val="00957201"/>
    <w:rsid w:val="00965693"/>
    <w:rsid w:val="00976B20"/>
    <w:rsid w:val="009A506D"/>
    <w:rsid w:val="009B0C1D"/>
    <w:rsid w:val="009C0E3F"/>
    <w:rsid w:val="00A004EA"/>
    <w:rsid w:val="00A15E80"/>
    <w:rsid w:val="00A2228D"/>
    <w:rsid w:val="00A41786"/>
    <w:rsid w:val="00A5199A"/>
    <w:rsid w:val="00A55938"/>
    <w:rsid w:val="00A56B77"/>
    <w:rsid w:val="00A6385F"/>
    <w:rsid w:val="00A711E2"/>
    <w:rsid w:val="00A83CA1"/>
    <w:rsid w:val="00A84BE2"/>
    <w:rsid w:val="00AB2C4A"/>
    <w:rsid w:val="00AC19C2"/>
    <w:rsid w:val="00AD2ABC"/>
    <w:rsid w:val="00AF4A35"/>
    <w:rsid w:val="00B421D0"/>
    <w:rsid w:val="00B44C70"/>
    <w:rsid w:val="00B73584"/>
    <w:rsid w:val="00BB0075"/>
    <w:rsid w:val="00BB2DB1"/>
    <w:rsid w:val="00BB4953"/>
    <w:rsid w:val="00BB6741"/>
    <w:rsid w:val="00BC286D"/>
    <w:rsid w:val="00BD751E"/>
    <w:rsid w:val="00C13335"/>
    <w:rsid w:val="00C14B12"/>
    <w:rsid w:val="00C5044E"/>
    <w:rsid w:val="00C67447"/>
    <w:rsid w:val="00C7671D"/>
    <w:rsid w:val="00C85C00"/>
    <w:rsid w:val="00C875D5"/>
    <w:rsid w:val="00C90761"/>
    <w:rsid w:val="00CF068A"/>
    <w:rsid w:val="00CF6FCE"/>
    <w:rsid w:val="00D41CD5"/>
    <w:rsid w:val="00D62D7D"/>
    <w:rsid w:val="00D81BB4"/>
    <w:rsid w:val="00D861B1"/>
    <w:rsid w:val="00DA36CD"/>
    <w:rsid w:val="00DC06D5"/>
    <w:rsid w:val="00DD6D13"/>
    <w:rsid w:val="00E06AC6"/>
    <w:rsid w:val="00E21867"/>
    <w:rsid w:val="00E21ED6"/>
    <w:rsid w:val="00E263F5"/>
    <w:rsid w:val="00E31CB0"/>
    <w:rsid w:val="00E3225D"/>
    <w:rsid w:val="00E40B0E"/>
    <w:rsid w:val="00E652AC"/>
    <w:rsid w:val="00E67AF4"/>
    <w:rsid w:val="00E83493"/>
    <w:rsid w:val="00EA136C"/>
    <w:rsid w:val="00EB1200"/>
    <w:rsid w:val="00EC7F67"/>
    <w:rsid w:val="00ED4DB9"/>
    <w:rsid w:val="00EE417A"/>
    <w:rsid w:val="00EE68C0"/>
    <w:rsid w:val="00EE7213"/>
    <w:rsid w:val="00F111E8"/>
    <w:rsid w:val="00F15740"/>
    <w:rsid w:val="00F27D57"/>
    <w:rsid w:val="00F30130"/>
    <w:rsid w:val="00F52C60"/>
    <w:rsid w:val="00F701B5"/>
    <w:rsid w:val="00F80288"/>
    <w:rsid w:val="00F870E0"/>
    <w:rsid w:val="00F94003"/>
    <w:rsid w:val="00FB5FE3"/>
    <w:rsid w:val="00FC44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2"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A90"/>
    <w:pPr>
      <w:spacing w:after="200" w:line="276" w:lineRule="auto"/>
    </w:pPr>
    <w:rPr>
      <w:kern w:val="0"/>
      <w:sz w:val="22"/>
      <w:lang w:val="en-AU" w:eastAsia="en-AU"/>
    </w:rPr>
  </w:style>
  <w:style w:type="paragraph" w:styleId="Heading3">
    <w:name w:val="heading 3"/>
    <w:basedOn w:val="Normal"/>
    <w:link w:val="Heading3Char"/>
    <w:uiPriority w:val="9"/>
    <w:qFormat/>
    <w:rsid w:val="00E652AC"/>
    <w:pPr>
      <w:spacing w:before="100" w:beforeAutospacing="1" w:after="100" w:afterAutospacing="1" w:line="240" w:lineRule="auto"/>
      <w:outlineLvl w:val="2"/>
    </w:pPr>
    <w:rPr>
      <w:rFonts w:ascii="SimSun" w:eastAsia="SimSun" w:hAnsi="SimSun" w:cs="SimSun"/>
      <w:b/>
      <w:bCs/>
      <w:sz w:val="27"/>
      <w:szCs w:val="27"/>
      <w:lang w:val="en-US" w:eastAsia="zh-CN"/>
    </w:rPr>
  </w:style>
  <w:style w:type="paragraph" w:styleId="Heading4">
    <w:name w:val="heading 4"/>
    <w:basedOn w:val="Normal"/>
    <w:link w:val="Heading4Char"/>
    <w:uiPriority w:val="9"/>
    <w:qFormat/>
    <w:rsid w:val="00E652AC"/>
    <w:pPr>
      <w:spacing w:before="100" w:beforeAutospacing="1" w:after="100" w:afterAutospacing="1" w:line="240" w:lineRule="auto"/>
      <w:outlineLvl w:val="3"/>
    </w:pPr>
    <w:rPr>
      <w:rFonts w:ascii="SimSun" w:eastAsia="SimSun" w:hAnsi="SimSun" w:cs="SimSun"/>
      <w:b/>
      <w:bCs/>
      <w:sz w:val="24"/>
      <w:szCs w:val="24"/>
      <w:lang w:val="en-US" w:eastAsia="zh-CN"/>
    </w:rPr>
  </w:style>
  <w:style w:type="paragraph" w:styleId="Heading5">
    <w:name w:val="heading 5"/>
    <w:basedOn w:val="Normal"/>
    <w:next w:val="Normal"/>
    <w:link w:val="Heading5Char"/>
    <w:uiPriority w:val="9"/>
    <w:semiHidden/>
    <w:unhideWhenUsed/>
    <w:qFormat/>
    <w:rsid w:val="00420EB4"/>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420EB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1A90"/>
    <w:rPr>
      <w:kern w:val="0"/>
      <w:sz w:val="22"/>
      <w:lang w:val="en-AU"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91A90"/>
    <w:pPr>
      <w:ind w:left="720"/>
      <w:contextualSpacing/>
    </w:pPr>
  </w:style>
  <w:style w:type="paragraph" w:styleId="Header">
    <w:name w:val="header"/>
    <w:basedOn w:val="Normal"/>
    <w:link w:val="HeaderChar"/>
    <w:uiPriority w:val="99"/>
    <w:semiHidden/>
    <w:unhideWhenUsed/>
    <w:rsid w:val="00891A90"/>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891A90"/>
    <w:rPr>
      <w:kern w:val="0"/>
      <w:sz w:val="18"/>
      <w:szCs w:val="18"/>
      <w:lang w:val="en-AU" w:eastAsia="en-AU"/>
    </w:rPr>
  </w:style>
  <w:style w:type="paragraph" w:styleId="Footer">
    <w:name w:val="footer"/>
    <w:basedOn w:val="Normal"/>
    <w:link w:val="FooterChar"/>
    <w:uiPriority w:val="99"/>
    <w:unhideWhenUsed/>
    <w:rsid w:val="00891A90"/>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891A90"/>
    <w:rPr>
      <w:kern w:val="0"/>
      <w:sz w:val="18"/>
      <w:szCs w:val="18"/>
      <w:lang w:val="en-AU" w:eastAsia="en-AU"/>
    </w:rPr>
  </w:style>
  <w:style w:type="paragraph" w:styleId="BalloonText">
    <w:name w:val="Balloon Text"/>
    <w:basedOn w:val="Normal"/>
    <w:link w:val="BalloonTextChar"/>
    <w:uiPriority w:val="99"/>
    <w:semiHidden/>
    <w:unhideWhenUsed/>
    <w:rsid w:val="0020455B"/>
    <w:pPr>
      <w:spacing w:after="0" w:line="240" w:lineRule="auto"/>
    </w:pPr>
    <w:rPr>
      <w:sz w:val="16"/>
      <w:szCs w:val="16"/>
    </w:rPr>
  </w:style>
  <w:style w:type="character" w:customStyle="1" w:styleId="BalloonTextChar">
    <w:name w:val="Balloon Text Char"/>
    <w:basedOn w:val="DefaultParagraphFont"/>
    <w:link w:val="BalloonText"/>
    <w:uiPriority w:val="99"/>
    <w:semiHidden/>
    <w:rsid w:val="0020455B"/>
    <w:rPr>
      <w:kern w:val="0"/>
      <w:sz w:val="16"/>
      <w:szCs w:val="16"/>
      <w:lang w:val="en-AU" w:eastAsia="en-AU"/>
    </w:rPr>
  </w:style>
  <w:style w:type="character" w:styleId="Hyperlink">
    <w:name w:val="Hyperlink"/>
    <w:basedOn w:val="DefaultParagraphFont"/>
    <w:uiPriority w:val="99"/>
    <w:unhideWhenUsed/>
    <w:rsid w:val="00BC286D"/>
    <w:rPr>
      <w:color w:val="0000FF" w:themeColor="hyperlink"/>
      <w:u w:val="single"/>
    </w:rPr>
  </w:style>
  <w:style w:type="character" w:customStyle="1" w:styleId="Heading3Char">
    <w:name w:val="Heading 3 Char"/>
    <w:basedOn w:val="DefaultParagraphFont"/>
    <w:link w:val="Heading3"/>
    <w:uiPriority w:val="9"/>
    <w:rsid w:val="00E652AC"/>
    <w:rPr>
      <w:rFonts w:ascii="SimSun" w:eastAsia="SimSun" w:hAnsi="SimSun" w:cs="SimSun"/>
      <w:b/>
      <w:bCs/>
      <w:kern w:val="0"/>
      <w:sz w:val="27"/>
      <w:szCs w:val="27"/>
    </w:rPr>
  </w:style>
  <w:style w:type="character" w:customStyle="1" w:styleId="Heading4Char">
    <w:name w:val="Heading 4 Char"/>
    <w:basedOn w:val="DefaultParagraphFont"/>
    <w:link w:val="Heading4"/>
    <w:uiPriority w:val="9"/>
    <w:rsid w:val="00E652AC"/>
    <w:rPr>
      <w:rFonts w:ascii="SimSun" w:eastAsia="SimSun" w:hAnsi="SimSun" w:cs="SimSun"/>
      <w:b/>
      <w:bCs/>
      <w:kern w:val="0"/>
      <w:sz w:val="24"/>
      <w:szCs w:val="24"/>
    </w:rPr>
  </w:style>
  <w:style w:type="character" w:customStyle="1" w:styleId="title">
    <w:name w:val="title"/>
    <w:basedOn w:val="DefaultParagraphFont"/>
    <w:rsid w:val="00E652AC"/>
  </w:style>
  <w:style w:type="character" w:styleId="Strong">
    <w:name w:val="Strong"/>
    <w:basedOn w:val="DefaultParagraphFont"/>
    <w:uiPriority w:val="22"/>
    <w:qFormat/>
    <w:rsid w:val="00E652AC"/>
    <w:rPr>
      <w:b/>
      <w:bCs/>
    </w:rPr>
  </w:style>
  <w:style w:type="character" w:customStyle="1" w:styleId="org">
    <w:name w:val="org"/>
    <w:basedOn w:val="DefaultParagraphFont"/>
    <w:rsid w:val="00E652AC"/>
  </w:style>
  <w:style w:type="paragraph" w:customStyle="1" w:styleId="orgstats">
    <w:name w:val="orgstats"/>
    <w:basedOn w:val="Normal"/>
    <w:rsid w:val="00E652AC"/>
    <w:pPr>
      <w:spacing w:before="100" w:beforeAutospacing="1" w:after="100" w:afterAutospacing="1" w:line="240" w:lineRule="auto"/>
    </w:pPr>
    <w:rPr>
      <w:rFonts w:ascii="SimSun" w:eastAsia="SimSun" w:hAnsi="SimSun" w:cs="SimSun"/>
      <w:sz w:val="24"/>
      <w:szCs w:val="24"/>
      <w:lang w:val="en-US" w:eastAsia="zh-CN"/>
    </w:rPr>
  </w:style>
  <w:style w:type="paragraph" w:customStyle="1" w:styleId="period">
    <w:name w:val="period"/>
    <w:basedOn w:val="Normal"/>
    <w:rsid w:val="00E652AC"/>
    <w:pPr>
      <w:spacing w:before="100" w:beforeAutospacing="1" w:after="100" w:afterAutospacing="1" w:line="240" w:lineRule="auto"/>
    </w:pPr>
    <w:rPr>
      <w:rFonts w:ascii="SimSun" w:eastAsia="SimSun" w:hAnsi="SimSun" w:cs="SimSun"/>
      <w:sz w:val="24"/>
      <w:szCs w:val="24"/>
      <w:lang w:val="en-US" w:eastAsia="zh-CN"/>
    </w:rPr>
  </w:style>
  <w:style w:type="character" w:customStyle="1" w:styleId="apple-converted-space">
    <w:name w:val="apple-converted-space"/>
    <w:basedOn w:val="DefaultParagraphFont"/>
    <w:rsid w:val="00E652AC"/>
  </w:style>
  <w:style w:type="character" w:customStyle="1" w:styleId="duration">
    <w:name w:val="duration"/>
    <w:basedOn w:val="DefaultParagraphFont"/>
    <w:rsid w:val="00E652AC"/>
  </w:style>
  <w:style w:type="character" w:customStyle="1" w:styleId="location">
    <w:name w:val="location"/>
    <w:basedOn w:val="DefaultParagraphFont"/>
    <w:rsid w:val="00E652AC"/>
  </w:style>
  <w:style w:type="character" w:customStyle="1" w:styleId="Heading5Char">
    <w:name w:val="Heading 5 Char"/>
    <w:basedOn w:val="DefaultParagraphFont"/>
    <w:link w:val="Heading5"/>
    <w:uiPriority w:val="9"/>
    <w:semiHidden/>
    <w:rsid w:val="00420EB4"/>
    <w:rPr>
      <w:b/>
      <w:bCs/>
      <w:kern w:val="0"/>
      <w:sz w:val="28"/>
      <w:szCs w:val="28"/>
      <w:lang w:val="en-AU" w:eastAsia="en-AU"/>
    </w:rPr>
  </w:style>
  <w:style w:type="character" w:customStyle="1" w:styleId="Heading6Char">
    <w:name w:val="Heading 6 Char"/>
    <w:basedOn w:val="DefaultParagraphFont"/>
    <w:link w:val="Heading6"/>
    <w:uiPriority w:val="9"/>
    <w:semiHidden/>
    <w:rsid w:val="00420EB4"/>
    <w:rPr>
      <w:rFonts w:asciiTheme="majorHAnsi" w:eastAsiaTheme="majorEastAsia" w:hAnsiTheme="majorHAnsi" w:cstheme="majorBidi"/>
      <w:b/>
      <w:bCs/>
      <w:kern w:val="0"/>
      <w:sz w:val="24"/>
      <w:szCs w:val="24"/>
      <w:lang w:val="en-AU" w:eastAsia="en-AU"/>
    </w:rPr>
  </w:style>
  <w:style w:type="paragraph" w:customStyle="1" w:styleId="description">
    <w:name w:val="description"/>
    <w:basedOn w:val="Normal"/>
    <w:rsid w:val="00180874"/>
    <w:pPr>
      <w:spacing w:before="100" w:beforeAutospacing="1" w:after="100" w:afterAutospacing="1" w:line="240" w:lineRule="auto"/>
    </w:pPr>
    <w:rPr>
      <w:rFonts w:ascii="SimSun" w:eastAsia="SimSun" w:hAnsi="SimSun" w:cs="SimSun"/>
      <w:sz w:val="24"/>
      <w:szCs w:val="24"/>
      <w:lang w:val="en-US" w:eastAsia="zh-CN"/>
    </w:rPr>
  </w:style>
  <w:style w:type="paragraph" w:styleId="NoSpacing">
    <w:name w:val="No Spacing"/>
    <w:autoRedefine/>
    <w:uiPriority w:val="1"/>
    <w:qFormat/>
    <w:rsid w:val="00527EC9"/>
    <w:rPr>
      <w:rFonts w:asciiTheme="majorHAnsi" w:hAnsiTheme="majorHAnsi"/>
      <w:b/>
      <w:kern w:val="0"/>
      <w:sz w:val="20"/>
      <w:szCs w:val="20"/>
      <w:lang w:val="en-CA"/>
    </w:rPr>
  </w:style>
</w:styles>
</file>

<file path=word/webSettings.xml><?xml version="1.0" encoding="utf-8"?>
<w:webSettings xmlns:r="http://schemas.openxmlformats.org/officeDocument/2006/relationships" xmlns:w="http://schemas.openxmlformats.org/wordprocessingml/2006/main">
  <w:divs>
    <w:div w:id="518004418">
      <w:bodyDiv w:val="1"/>
      <w:marLeft w:val="0"/>
      <w:marRight w:val="0"/>
      <w:marTop w:val="0"/>
      <w:marBottom w:val="0"/>
      <w:divBdr>
        <w:top w:val="none" w:sz="0" w:space="0" w:color="auto"/>
        <w:left w:val="none" w:sz="0" w:space="0" w:color="auto"/>
        <w:bottom w:val="none" w:sz="0" w:space="0" w:color="auto"/>
        <w:right w:val="none" w:sz="0" w:space="0" w:color="auto"/>
      </w:divBdr>
      <w:divsChild>
        <w:div w:id="988174212">
          <w:marLeft w:val="0"/>
          <w:marRight w:val="0"/>
          <w:marTop w:val="0"/>
          <w:marBottom w:val="0"/>
          <w:divBdr>
            <w:top w:val="none" w:sz="0" w:space="0" w:color="auto"/>
            <w:left w:val="none" w:sz="0" w:space="0" w:color="auto"/>
            <w:bottom w:val="none" w:sz="0" w:space="0" w:color="auto"/>
            <w:right w:val="none" w:sz="0" w:space="0" w:color="auto"/>
          </w:divBdr>
          <w:divsChild>
            <w:div w:id="1346593717">
              <w:marLeft w:val="0"/>
              <w:marRight w:val="0"/>
              <w:marTop w:val="0"/>
              <w:marBottom w:val="0"/>
              <w:divBdr>
                <w:top w:val="none" w:sz="0" w:space="0" w:color="auto"/>
                <w:left w:val="none" w:sz="0" w:space="0" w:color="auto"/>
                <w:bottom w:val="none" w:sz="0" w:space="0" w:color="auto"/>
                <w:right w:val="none" w:sz="0" w:space="0" w:color="auto"/>
              </w:divBdr>
              <w:divsChild>
                <w:div w:id="38680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7421">
          <w:marLeft w:val="0"/>
          <w:marRight w:val="0"/>
          <w:marTop w:val="0"/>
          <w:marBottom w:val="0"/>
          <w:divBdr>
            <w:top w:val="none" w:sz="0" w:space="0" w:color="auto"/>
            <w:left w:val="none" w:sz="0" w:space="0" w:color="auto"/>
            <w:bottom w:val="none" w:sz="0" w:space="0" w:color="auto"/>
            <w:right w:val="none" w:sz="0" w:space="0" w:color="auto"/>
          </w:divBdr>
          <w:divsChild>
            <w:div w:id="1830175026">
              <w:marLeft w:val="0"/>
              <w:marRight w:val="0"/>
              <w:marTop w:val="0"/>
              <w:marBottom w:val="0"/>
              <w:divBdr>
                <w:top w:val="none" w:sz="0" w:space="0" w:color="auto"/>
                <w:left w:val="none" w:sz="0" w:space="0" w:color="auto"/>
                <w:bottom w:val="none" w:sz="0" w:space="0" w:color="auto"/>
                <w:right w:val="none" w:sz="0" w:space="0" w:color="auto"/>
              </w:divBdr>
              <w:divsChild>
                <w:div w:id="1816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7616">
          <w:marLeft w:val="0"/>
          <w:marRight w:val="0"/>
          <w:marTop w:val="0"/>
          <w:marBottom w:val="0"/>
          <w:divBdr>
            <w:top w:val="none" w:sz="0" w:space="0" w:color="auto"/>
            <w:left w:val="none" w:sz="0" w:space="0" w:color="auto"/>
            <w:bottom w:val="none" w:sz="0" w:space="0" w:color="auto"/>
            <w:right w:val="none" w:sz="0" w:space="0" w:color="auto"/>
          </w:divBdr>
          <w:divsChild>
            <w:div w:id="2077821499">
              <w:marLeft w:val="0"/>
              <w:marRight w:val="0"/>
              <w:marTop w:val="0"/>
              <w:marBottom w:val="0"/>
              <w:divBdr>
                <w:top w:val="none" w:sz="0" w:space="0" w:color="auto"/>
                <w:left w:val="none" w:sz="0" w:space="0" w:color="auto"/>
                <w:bottom w:val="none" w:sz="0" w:space="0" w:color="auto"/>
                <w:right w:val="none" w:sz="0" w:space="0" w:color="auto"/>
              </w:divBdr>
              <w:divsChild>
                <w:div w:id="8354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56149">
      <w:bodyDiv w:val="1"/>
      <w:marLeft w:val="0"/>
      <w:marRight w:val="0"/>
      <w:marTop w:val="0"/>
      <w:marBottom w:val="0"/>
      <w:divBdr>
        <w:top w:val="none" w:sz="0" w:space="0" w:color="auto"/>
        <w:left w:val="none" w:sz="0" w:space="0" w:color="auto"/>
        <w:bottom w:val="none" w:sz="0" w:space="0" w:color="auto"/>
        <w:right w:val="none" w:sz="0" w:space="0" w:color="auto"/>
      </w:divBdr>
    </w:div>
    <w:div w:id="788013698">
      <w:bodyDiv w:val="1"/>
      <w:marLeft w:val="0"/>
      <w:marRight w:val="0"/>
      <w:marTop w:val="0"/>
      <w:marBottom w:val="0"/>
      <w:divBdr>
        <w:top w:val="none" w:sz="0" w:space="0" w:color="auto"/>
        <w:left w:val="none" w:sz="0" w:space="0" w:color="auto"/>
        <w:bottom w:val="none" w:sz="0" w:space="0" w:color="auto"/>
        <w:right w:val="none" w:sz="0" w:space="0" w:color="auto"/>
      </w:divBdr>
      <w:divsChild>
        <w:div w:id="1456291861">
          <w:marLeft w:val="0"/>
          <w:marRight w:val="0"/>
          <w:marTop w:val="0"/>
          <w:marBottom w:val="0"/>
          <w:divBdr>
            <w:top w:val="none" w:sz="0" w:space="0" w:color="auto"/>
            <w:left w:val="none" w:sz="0" w:space="0" w:color="auto"/>
            <w:bottom w:val="none" w:sz="0" w:space="0" w:color="auto"/>
            <w:right w:val="none" w:sz="0" w:space="0" w:color="auto"/>
          </w:divBdr>
        </w:div>
        <w:div w:id="1654601112">
          <w:marLeft w:val="0"/>
          <w:marRight w:val="0"/>
          <w:marTop w:val="0"/>
          <w:marBottom w:val="0"/>
          <w:divBdr>
            <w:top w:val="none" w:sz="0" w:space="0" w:color="auto"/>
            <w:left w:val="none" w:sz="0" w:space="0" w:color="auto"/>
            <w:bottom w:val="none" w:sz="0" w:space="0" w:color="auto"/>
            <w:right w:val="none" w:sz="0" w:space="0" w:color="auto"/>
          </w:divBdr>
          <w:divsChild>
            <w:div w:id="193035475">
              <w:blockQuote w:val="1"/>
              <w:marLeft w:val="0"/>
              <w:marRight w:val="0"/>
              <w:marTop w:val="30"/>
              <w:marBottom w:val="105"/>
              <w:divBdr>
                <w:top w:val="none" w:sz="0" w:space="0" w:color="auto"/>
                <w:left w:val="none" w:sz="0" w:space="0" w:color="auto"/>
                <w:bottom w:val="none" w:sz="0" w:space="0" w:color="auto"/>
                <w:right w:val="none" w:sz="0" w:space="0" w:color="auto"/>
              </w:divBdr>
            </w:div>
          </w:divsChild>
        </w:div>
      </w:divsChild>
    </w:div>
    <w:div w:id="1296913278">
      <w:bodyDiv w:val="1"/>
      <w:marLeft w:val="0"/>
      <w:marRight w:val="0"/>
      <w:marTop w:val="0"/>
      <w:marBottom w:val="0"/>
      <w:divBdr>
        <w:top w:val="none" w:sz="0" w:space="0" w:color="auto"/>
        <w:left w:val="none" w:sz="0" w:space="0" w:color="auto"/>
        <w:bottom w:val="none" w:sz="0" w:space="0" w:color="auto"/>
        <w:right w:val="none" w:sz="0" w:space="0" w:color="auto"/>
      </w:divBdr>
      <w:divsChild>
        <w:div w:id="491726996">
          <w:blockQuote w:val="1"/>
          <w:marLeft w:val="0"/>
          <w:marRight w:val="0"/>
          <w:marTop w:val="30"/>
          <w:marBottom w:val="10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9EB57E-F8CB-4FCD-9BFD-0B308E9D7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5</Pages>
  <Words>1781</Words>
  <Characters>10155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sky</dc:creator>
  <cp:lastModifiedBy>sky</cp:lastModifiedBy>
  <cp:revision>48</cp:revision>
  <cp:lastPrinted>2013-02-01T04:17:00Z</cp:lastPrinted>
  <dcterms:created xsi:type="dcterms:W3CDTF">2013-02-01T03:46:00Z</dcterms:created>
  <dcterms:modified xsi:type="dcterms:W3CDTF">2017-11-14T15:35:00Z</dcterms:modified>
</cp:coreProperties>
</file>