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4FB4" w:rsidRPr="00D54FB4" w:rsidRDefault="00D54FB4">
      <w:pPr>
        <w:spacing w:after="0" w:line="259" w:lineRule="auto"/>
        <w:ind w:left="1" w:firstLine="0"/>
        <w:jc w:val="center"/>
        <w:rPr>
          <w:b/>
          <w:i/>
          <w:iCs/>
          <w:color w:val="FF0000"/>
          <w:sz w:val="22"/>
          <w:u w:val="single"/>
          <w:lang w:val="fr-FR"/>
        </w:rPr>
      </w:pPr>
      <w:r w:rsidRPr="00D54FB4">
        <w:rPr>
          <w:b/>
          <w:i/>
          <w:iCs/>
          <w:color w:val="FF0000"/>
          <w:sz w:val="22"/>
          <w:u w:val="single"/>
          <w:lang w:val="fr-FR"/>
        </w:rPr>
        <w:t>Nota Bene : Ces 5 pages ne sont pas un CV. A utiliser comme base d’information pour former un CV</w:t>
      </w:r>
    </w:p>
    <w:p w:rsidR="00132BB2" w:rsidRDefault="001146FB">
      <w:pPr>
        <w:spacing w:after="0" w:line="259" w:lineRule="auto"/>
        <w:ind w:left="1" w:firstLine="0"/>
        <w:jc w:val="center"/>
      </w:pPr>
      <w:r>
        <w:rPr>
          <w:b/>
          <w:sz w:val="32"/>
        </w:rPr>
        <w:t>O</w:t>
      </w:r>
      <w:r>
        <w:rPr>
          <w:b/>
          <w:sz w:val="26"/>
        </w:rPr>
        <w:t xml:space="preserve">USSAMA </w:t>
      </w:r>
      <w:r>
        <w:rPr>
          <w:b/>
          <w:sz w:val="32"/>
        </w:rPr>
        <w:t>T</w:t>
      </w:r>
      <w:r>
        <w:rPr>
          <w:b/>
          <w:sz w:val="26"/>
        </w:rPr>
        <w:t xml:space="preserve">ONY </w:t>
      </w:r>
      <w:r>
        <w:rPr>
          <w:b/>
          <w:sz w:val="32"/>
        </w:rPr>
        <w:t>(S</w:t>
      </w:r>
      <w:r>
        <w:rPr>
          <w:b/>
          <w:sz w:val="26"/>
        </w:rPr>
        <w:t>AM</w:t>
      </w:r>
      <w:r>
        <w:rPr>
          <w:b/>
          <w:sz w:val="32"/>
        </w:rPr>
        <w:t>)</w:t>
      </w:r>
      <w:r>
        <w:rPr>
          <w:b/>
          <w:sz w:val="26"/>
        </w:rPr>
        <w:t xml:space="preserve"> </w:t>
      </w:r>
      <w:r>
        <w:rPr>
          <w:b/>
          <w:sz w:val="32"/>
        </w:rPr>
        <w:t>G</w:t>
      </w:r>
      <w:r>
        <w:rPr>
          <w:b/>
          <w:sz w:val="26"/>
        </w:rPr>
        <w:t>HAUCH</w:t>
      </w:r>
      <w:r>
        <w:rPr>
          <w:b/>
          <w:sz w:val="32"/>
        </w:rPr>
        <w:t xml:space="preserve"> </w:t>
      </w:r>
    </w:p>
    <w:p w:rsidR="00984048" w:rsidRDefault="001146FB" w:rsidP="00984048">
      <w:pPr>
        <w:spacing w:after="0" w:line="259" w:lineRule="auto"/>
        <w:ind w:left="0" w:firstLine="0"/>
      </w:pPr>
      <w:r>
        <w:t xml:space="preserve"> </w:t>
      </w:r>
    </w:p>
    <w:p w:rsidR="009673BA" w:rsidRPr="009673BA" w:rsidRDefault="009673BA" w:rsidP="009673BA">
      <w:pPr>
        <w:pStyle w:val="Heading1"/>
        <w:rPr>
          <w:sz w:val="24"/>
          <w:szCs w:val="24"/>
          <w:lang w:val="fr-FR"/>
        </w:rPr>
      </w:pPr>
      <w:r>
        <w:rPr>
          <w:sz w:val="24"/>
          <w:szCs w:val="24"/>
          <w:lang w:val="fr-FR"/>
        </w:rPr>
        <w:t>Renseignements Personnels</w:t>
      </w:r>
    </w:p>
    <w:tbl>
      <w:tblPr>
        <w:tblStyle w:val="TableGrid"/>
        <w:tblW w:w="9389" w:type="dxa"/>
        <w:tblInd w:w="-37" w:type="dxa"/>
        <w:tblCellMar>
          <w:right w:w="50" w:type="dxa"/>
        </w:tblCellMar>
        <w:tblLook w:val="04A0" w:firstRow="1" w:lastRow="0" w:firstColumn="1" w:lastColumn="0" w:noHBand="0" w:noVBand="1"/>
      </w:tblPr>
      <w:tblGrid>
        <w:gridCol w:w="7139"/>
        <w:gridCol w:w="2250"/>
      </w:tblGrid>
      <w:tr w:rsidR="00984048" w:rsidRPr="00693615" w:rsidTr="009673BA">
        <w:trPr>
          <w:trHeight w:val="230"/>
        </w:trPr>
        <w:tc>
          <w:tcPr>
            <w:tcW w:w="7139" w:type="dxa"/>
          </w:tcPr>
          <w:p w:rsidR="00984048" w:rsidRPr="00693615" w:rsidRDefault="00984048" w:rsidP="00984048">
            <w:pPr>
              <w:tabs>
                <w:tab w:val="center" w:pos="4450"/>
              </w:tabs>
              <w:spacing w:after="8" w:line="259" w:lineRule="auto"/>
              <w:ind w:left="0" w:firstLine="0"/>
              <w:rPr>
                <w:lang w:val="fr-FR"/>
              </w:rPr>
            </w:pPr>
            <w:r w:rsidRPr="00693615">
              <w:rPr>
                <w:b/>
                <w:sz w:val="22"/>
                <w:lang w:val="fr-FR"/>
              </w:rPr>
              <w:t>Adresse</w:t>
            </w:r>
            <w:r w:rsidRPr="00693615">
              <w:rPr>
                <w:sz w:val="22"/>
                <w:lang w:val="fr-FR"/>
              </w:rPr>
              <w:t> :</w:t>
            </w:r>
            <w:r w:rsidRPr="00693615">
              <w:rPr>
                <w:sz w:val="22"/>
                <w:lang w:val="fr-FR"/>
              </w:rPr>
              <w:tab/>
              <w:t xml:space="preserve"> </w:t>
            </w:r>
          </w:p>
        </w:tc>
        <w:tc>
          <w:tcPr>
            <w:tcW w:w="2250" w:type="dxa"/>
          </w:tcPr>
          <w:p w:rsidR="00984048" w:rsidRPr="00693615" w:rsidRDefault="00984048" w:rsidP="00984048">
            <w:pPr>
              <w:spacing w:after="0" w:line="259" w:lineRule="auto"/>
              <w:ind w:left="0" w:firstLine="0"/>
              <w:rPr>
                <w:b/>
                <w:bCs/>
                <w:lang w:val="fr-FR"/>
              </w:rPr>
            </w:pPr>
            <w:r w:rsidRPr="00693615">
              <w:rPr>
                <w:b/>
                <w:bCs/>
                <w:sz w:val="22"/>
                <w:lang w:val="fr-FR"/>
              </w:rPr>
              <w:t>Courriel :</w:t>
            </w:r>
          </w:p>
        </w:tc>
      </w:tr>
      <w:tr w:rsidR="00984048" w:rsidRPr="00693615" w:rsidTr="009673BA">
        <w:trPr>
          <w:trHeight w:val="236"/>
        </w:trPr>
        <w:tc>
          <w:tcPr>
            <w:tcW w:w="7139" w:type="dxa"/>
          </w:tcPr>
          <w:p w:rsidR="00984048" w:rsidRPr="00693615" w:rsidRDefault="00984048">
            <w:pPr>
              <w:tabs>
                <w:tab w:val="center" w:pos="4450"/>
              </w:tabs>
              <w:spacing w:after="0" w:line="259" w:lineRule="auto"/>
              <w:ind w:left="0" w:firstLine="0"/>
              <w:rPr>
                <w:lang w:val="fr-FR"/>
              </w:rPr>
            </w:pPr>
            <w:r w:rsidRPr="00693615">
              <w:rPr>
                <w:sz w:val="22"/>
                <w:lang w:val="fr-FR"/>
              </w:rPr>
              <w:t>1950 Avenue Lincoln</w:t>
            </w:r>
            <w:r w:rsidR="00693615" w:rsidRPr="00693615">
              <w:rPr>
                <w:sz w:val="22"/>
                <w:lang w:val="fr-FR"/>
              </w:rPr>
              <w:t>, 1713</w:t>
            </w:r>
            <w:r w:rsidRPr="00693615">
              <w:rPr>
                <w:b/>
                <w:sz w:val="22"/>
                <w:lang w:val="fr-FR"/>
              </w:rPr>
              <w:t xml:space="preserve"> </w:t>
            </w:r>
            <w:r w:rsidRPr="00693615">
              <w:rPr>
                <w:b/>
                <w:sz w:val="22"/>
                <w:lang w:val="fr-FR"/>
              </w:rPr>
              <w:tab/>
            </w:r>
            <w:r w:rsidRPr="00693615">
              <w:rPr>
                <w:sz w:val="22"/>
                <w:lang w:val="fr-FR"/>
              </w:rPr>
              <w:t xml:space="preserve"> </w:t>
            </w:r>
          </w:p>
        </w:tc>
        <w:tc>
          <w:tcPr>
            <w:tcW w:w="2250" w:type="dxa"/>
          </w:tcPr>
          <w:p w:rsidR="00984048" w:rsidRPr="00693615" w:rsidRDefault="00984048">
            <w:pPr>
              <w:spacing w:after="0" w:line="259" w:lineRule="auto"/>
              <w:ind w:left="0" w:firstLine="0"/>
              <w:rPr>
                <w:lang w:val="fr-FR"/>
              </w:rPr>
            </w:pPr>
            <w:r w:rsidRPr="00693615">
              <w:rPr>
                <w:sz w:val="22"/>
                <w:lang w:val="fr-FR"/>
              </w:rPr>
              <w:t>samghauch@gmail.com</w:t>
            </w:r>
          </w:p>
        </w:tc>
      </w:tr>
      <w:tr w:rsidR="00984048" w:rsidRPr="00693615" w:rsidTr="009673BA">
        <w:trPr>
          <w:trHeight w:val="271"/>
        </w:trPr>
        <w:tc>
          <w:tcPr>
            <w:tcW w:w="7139" w:type="dxa"/>
          </w:tcPr>
          <w:p w:rsidR="00984048" w:rsidRPr="00693615" w:rsidRDefault="00693615">
            <w:pPr>
              <w:tabs>
                <w:tab w:val="center" w:pos="4450"/>
              </w:tabs>
              <w:spacing w:after="0" w:line="259" w:lineRule="auto"/>
              <w:ind w:left="0" w:firstLine="0"/>
              <w:rPr>
                <w:lang w:val="fr-FR"/>
              </w:rPr>
            </w:pPr>
            <w:r w:rsidRPr="00693615">
              <w:rPr>
                <w:sz w:val="22"/>
                <w:lang w:val="fr-FR"/>
              </w:rPr>
              <w:t>Montréal</w:t>
            </w:r>
            <w:r w:rsidR="00984048" w:rsidRPr="00693615">
              <w:rPr>
                <w:sz w:val="22"/>
                <w:lang w:val="fr-FR"/>
              </w:rPr>
              <w:t>, QC</w:t>
            </w:r>
            <w:r w:rsidR="00984048" w:rsidRPr="00693615">
              <w:rPr>
                <w:sz w:val="22"/>
                <w:lang w:val="fr-FR"/>
              </w:rPr>
              <w:tab/>
              <w:t xml:space="preserve"> </w:t>
            </w:r>
          </w:p>
        </w:tc>
        <w:tc>
          <w:tcPr>
            <w:tcW w:w="2250" w:type="dxa"/>
          </w:tcPr>
          <w:p w:rsidR="00984048" w:rsidRPr="00693615" w:rsidRDefault="00693615">
            <w:pPr>
              <w:spacing w:after="0" w:line="259" w:lineRule="auto"/>
              <w:ind w:left="0" w:firstLine="0"/>
              <w:rPr>
                <w:b/>
                <w:bCs/>
                <w:sz w:val="22"/>
                <w:lang w:val="fr-FR"/>
              </w:rPr>
            </w:pPr>
            <w:r w:rsidRPr="00693615">
              <w:rPr>
                <w:b/>
                <w:bCs/>
                <w:sz w:val="22"/>
                <w:lang w:val="fr-FR"/>
              </w:rPr>
              <w:t>Téléphone portable :</w:t>
            </w:r>
          </w:p>
        </w:tc>
      </w:tr>
      <w:tr w:rsidR="00984048" w:rsidRPr="00693615" w:rsidTr="009673BA">
        <w:trPr>
          <w:trHeight w:val="252"/>
        </w:trPr>
        <w:tc>
          <w:tcPr>
            <w:tcW w:w="7139" w:type="dxa"/>
          </w:tcPr>
          <w:p w:rsidR="00984048" w:rsidRPr="00693615" w:rsidRDefault="00984048">
            <w:pPr>
              <w:tabs>
                <w:tab w:val="center" w:pos="4450"/>
              </w:tabs>
              <w:spacing w:after="0" w:line="259" w:lineRule="auto"/>
              <w:ind w:left="0" w:firstLine="0"/>
              <w:rPr>
                <w:lang w:val="fr-FR"/>
              </w:rPr>
            </w:pPr>
            <w:r w:rsidRPr="00693615">
              <w:rPr>
                <w:sz w:val="22"/>
                <w:lang w:val="fr-FR"/>
              </w:rPr>
              <w:t>H3H 2N8</w:t>
            </w:r>
            <w:r w:rsidRPr="00693615">
              <w:rPr>
                <w:sz w:val="22"/>
                <w:lang w:val="fr-FR"/>
              </w:rPr>
              <w:tab/>
              <w:t xml:space="preserve"> </w:t>
            </w:r>
          </w:p>
        </w:tc>
        <w:tc>
          <w:tcPr>
            <w:tcW w:w="2250" w:type="dxa"/>
          </w:tcPr>
          <w:p w:rsidR="00984048" w:rsidRPr="00693615" w:rsidRDefault="00984048">
            <w:pPr>
              <w:spacing w:after="0" w:line="259" w:lineRule="auto"/>
              <w:ind w:left="0" w:firstLine="0"/>
              <w:rPr>
                <w:lang w:val="fr-FR"/>
              </w:rPr>
            </w:pPr>
            <w:r w:rsidRPr="00693615">
              <w:rPr>
                <w:sz w:val="22"/>
                <w:lang w:val="fr-FR"/>
              </w:rPr>
              <w:t>+1 438 823 6565</w:t>
            </w:r>
          </w:p>
        </w:tc>
      </w:tr>
    </w:tbl>
    <w:p w:rsidR="009673BA" w:rsidRDefault="009673BA" w:rsidP="009673BA">
      <w:pPr>
        <w:ind w:left="0" w:firstLine="0"/>
      </w:pPr>
    </w:p>
    <w:p w:rsidR="002C421F" w:rsidRPr="002C421F" w:rsidRDefault="002C421F" w:rsidP="002C421F">
      <w:pPr>
        <w:pStyle w:val="Heading1"/>
        <w:rPr>
          <w:sz w:val="24"/>
          <w:szCs w:val="24"/>
          <w:lang w:val="fr-FR"/>
        </w:rPr>
      </w:pPr>
      <w:r w:rsidRPr="002C421F">
        <w:rPr>
          <w:sz w:val="24"/>
          <w:szCs w:val="24"/>
          <w:lang w:val="fr-FR"/>
        </w:rPr>
        <w:t>Profil</w:t>
      </w:r>
      <w:r>
        <w:rPr>
          <w:sz w:val="24"/>
          <w:szCs w:val="24"/>
          <w:lang w:val="fr-FR"/>
        </w:rPr>
        <w:t xml:space="preserve"> P</w:t>
      </w:r>
      <w:r w:rsidRPr="002C421F">
        <w:rPr>
          <w:sz w:val="24"/>
          <w:szCs w:val="24"/>
          <w:lang w:val="fr-FR"/>
        </w:rPr>
        <w:t>rofessionnel</w:t>
      </w:r>
    </w:p>
    <w:p w:rsidR="002C421F" w:rsidRPr="00987EB1" w:rsidRDefault="00B75845" w:rsidP="007E23D7">
      <w:pPr>
        <w:spacing w:after="160" w:line="259" w:lineRule="auto"/>
        <w:ind w:left="10" w:firstLine="0"/>
        <w:rPr>
          <w:sz w:val="22"/>
          <w:lang w:val="fr-FR"/>
        </w:rPr>
      </w:pPr>
      <w:r w:rsidRPr="00B75845">
        <w:rPr>
          <w:sz w:val="22"/>
          <w:lang w:val="fr-FR"/>
        </w:rPr>
        <w:t>Déterminé à</w:t>
      </w:r>
      <w:r w:rsidR="001B1211">
        <w:rPr>
          <w:sz w:val="22"/>
          <w:lang w:val="fr-FR"/>
        </w:rPr>
        <w:t xml:space="preserve"> poursuivre une carrière solide </w:t>
      </w:r>
      <w:r w:rsidRPr="00B75845">
        <w:rPr>
          <w:i/>
          <w:iCs/>
          <w:sz w:val="22"/>
          <w:lang w:val="fr-FR"/>
        </w:rPr>
        <w:t>comme co</w:t>
      </w:r>
      <w:r w:rsidR="001B1211">
        <w:rPr>
          <w:i/>
          <w:iCs/>
          <w:sz w:val="22"/>
          <w:lang w:val="fr-FR"/>
        </w:rPr>
        <w:t>nsultant en gestion ou stratégie, gestion de projets</w:t>
      </w:r>
      <w:r w:rsidRPr="00B75845">
        <w:rPr>
          <w:i/>
          <w:iCs/>
          <w:sz w:val="22"/>
          <w:lang w:val="fr-FR"/>
        </w:rPr>
        <w:t xml:space="preserve">, excellence opérationnelle, conseiller en amélioration continue et </w:t>
      </w:r>
      <w:r w:rsidR="001B1211">
        <w:rPr>
          <w:i/>
          <w:iCs/>
          <w:sz w:val="22"/>
          <w:lang w:val="fr-FR"/>
        </w:rPr>
        <w:t xml:space="preserve">gestion du changement, </w:t>
      </w:r>
      <w:r w:rsidRPr="00B75845">
        <w:rPr>
          <w:i/>
          <w:iCs/>
          <w:sz w:val="22"/>
          <w:lang w:val="fr-FR"/>
        </w:rPr>
        <w:t>politique gouvernemental</w:t>
      </w:r>
      <w:r w:rsidR="001B1211">
        <w:rPr>
          <w:i/>
          <w:iCs/>
          <w:sz w:val="22"/>
          <w:lang w:val="fr-FR"/>
        </w:rPr>
        <w:t xml:space="preserve">e précisément </w:t>
      </w:r>
      <w:r w:rsidRPr="00B75845">
        <w:rPr>
          <w:i/>
          <w:iCs/>
          <w:sz w:val="22"/>
          <w:lang w:val="fr-FR"/>
        </w:rPr>
        <w:t>énergétique et pétrolière, service publique comme consultant ou conseiller technique et d’ingénierie dans le Ministère de l’énergie et des ressources naturelles, dans le domaine de l’énergie durable comme l’énergie renouvelable et l’efficacité énergétique, dans le secteur amont des hydrocarbures (pétrolier et gazier) qui regroupe l’exploration, la p</w:t>
      </w:r>
      <w:r w:rsidR="001B1211">
        <w:rPr>
          <w:i/>
          <w:iCs/>
          <w:sz w:val="22"/>
          <w:lang w:val="fr-FR"/>
        </w:rPr>
        <w:t>roduction, et la transportation</w:t>
      </w:r>
      <w:r>
        <w:rPr>
          <w:i/>
          <w:iCs/>
          <w:sz w:val="22"/>
          <w:lang w:val="fr-FR"/>
        </w:rPr>
        <w:t>.</w:t>
      </w:r>
      <w:r w:rsidR="00B16CDD">
        <w:rPr>
          <w:i/>
          <w:iCs/>
          <w:sz w:val="22"/>
          <w:lang w:val="fr-FR"/>
        </w:rPr>
        <w:br/>
      </w:r>
      <w:r w:rsidR="007E23D7">
        <w:rPr>
          <w:sz w:val="22"/>
          <w:lang w:val="fr-FR"/>
        </w:rPr>
        <w:t>Plus de treize</w:t>
      </w:r>
      <w:r w:rsidR="007E23D7" w:rsidRPr="003D6C64">
        <w:rPr>
          <w:sz w:val="22"/>
          <w:lang w:val="fr-FR"/>
        </w:rPr>
        <w:t xml:space="preserve"> années d’expérience professionnelle dans les domaines de consultation en énergie et le secteur amont pétrolier et gazier, gestion de projets, et ingénierie industriel conduisant l’amélioration continue des performances et formulant des recommandations pour l’amélioration des processus et réduction du gaspillage. Réaliser plusieurs études, analyse poussée, et projets, </w:t>
      </w:r>
      <w:r w:rsidR="007E23D7">
        <w:rPr>
          <w:sz w:val="22"/>
          <w:lang w:val="fr-FR"/>
        </w:rPr>
        <w:t>axés sur l’ingénierie, gestion</w:t>
      </w:r>
      <w:r w:rsidR="007E23D7" w:rsidRPr="003D6C64">
        <w:rPr>
          <w:sz w:val="22"/>
          <w:lang w:val="fr-FR"/>
        </w:rPr>
        <w:t xml:space="preserve">, </w:t>
      </w:r>
      <w:r w:rsidR="007E23D7">
        <w:rPr>
          <w:sz w:val="22"/>
          <w:lang w:val="fr-FR"/>
        </w:rPr>
        <w:t xml:space="preserve">et stratégie </w:t>
      </w:r>
      <w:r w:rsidR="007E23D7" w:rsidRPr="003D6C64">
        <w:rPr>
          <w:sz w:val="22"/>
          <w:lang w:val="fr-FR"/>
        </w:rPr>
        <w:t>dans l’industrie manufacturière et le secteur énergétique et pétrolier amont.</w:t>
      </w:r>
      <w:r w:rsidR="007E23D7">
        <w:rPr>
          <w:sz w:val="22"/>
          <w:lang w:val="fr-FR"/>
        </w:rPr>
        <w:br/>
        <w:t>Avec une mentalité qui vise l’amélioration continue et une approche proactive qui renforce mes compétences professionnelles, je suis déterminé à être mieux, acquérir des capabilités complexes, et se concentrer sur la valeur ajoutée que je puisse apporter dans ma vie professionnelle.</w:t>
      </w:r>
    </w:p>
    <w:p w:rsidR="002C421F" w:rsidRPr="002C421F" w:rsidRDefault="002C421F" w:rsidP="002C421F">
      <w:pPr>
        <w:pStyle w:val="Heading1"/>
        <w:rPr>
          <w:sz w:val="24"/>
          <w:szCs w:val="24"/>
          <w:lang w:val="fr-FR"/>
        </w:rPr>
      </w:pPr>
      <w:r w:rsidRPr="002C421F">
        <w:rPr>
          <w:sz w:val="24"/>
          <w:szCs w:val="24"/>
          <w:lang w:val="fr-FR"/>
        </w:rPr>
        <w:t>Sommaire des Compétences</w:t>
      </w:r>
    </w:p>
    <w:p w:rsidR="002A470E" w:rsidRPr="001212A2" w:rsidRDefault="00987D80" w:rsidP="002A470E">
      <w:pPr>
        <w:pStyle w:val="ListParagraph"/>
        <w:numPr>
          <w:ilvl w:val="0"/>
          <w:numId w:val="20"/>
        </w:numPr>
        <w:tabs>
          <w:tab w:val="center" w:pos="5413"/>
        </w:tabs>
        <w:rPr>
          <w:sz w:val="22"/>
          <w:lang w:val="fr-FR"/>
        </w:rPr>
      </w:pPr>
      <w:r w:rsidRPr="001212A2">
        <w:rPr>
          <w:sz w:val="22"/>
          <w:lang w:val="fr-FR"/>
        </w:rPr>
        <w:t>Langues : Anglais (couramment</w:t>
      </w:r>
      <w:r w:rsidR="00A7281A" w:rsidRPr="001212A2">
        <w:rPr>
          <w:sz w:val="22"/>
          <w:lang w:val="fr-FR"/>
        </w:rPr>
        <w:t>) ;</w:t>
      </w:r>
      <w:r w:rsidRPr="001212A2">
        <w:rPr>
          <w:sz w:val="22"/>
          <w:lang w:val="fr-FR"/>
        </w:rPr>
        <w:t xml:space="preserve"> Français (fonctionnel)</w:t>
      </w:r>
      <w:r w:rsidR="002A470E" w:rsidRPr="001212A2">
        <w:rPr>
          <w:sz w:val="22"/>
          <w:lang w:val="fr-FR"/>
        </w:rPr>
        <w:t xml:space="preserve">. </w:t>
      </w:r>
    </w:p>
    <w:p w:rsidR="002A470E" w:rsidRPr="001212A2" w:rsidRDefault="00A7281A" w:rsidP="002A470E">
      <w:pPr>
        <w:pStyle w:val="ListParagraph"/>
        <w:numPr>
          <w:ilvl w:val="0"/>
          <w:numId w:val="20"/>
        </w:numPr>
        <w:rPr>
          <w:sz w:val="22"/>
          <w:lang w:val="fr-FR"/>
        </w:rPr>
      </w:pPr>
      <w:r w:rsidRPr="001212A2">
        <w:rPr>
          <w:sz w:val="22"/>
          <w:lang w:val="fr-FR"/>
        </w:rPr>
        <w:t>Maîtrise des logiciels suivants : Expert en Excel, Word, Powerpoint, Visio, Project</w:t>
      </w:r>
      <w:r w:rsidR="00751838" w:rsidRPr="001212A2">
        <w:rPr>
          <w:sz w:val="22"/>
          <w:lang w:val="fr-FR"/>
        </w:rPr>
        <w:t xml:space="preserve">, Simul8, </w:t>
      </w:r>
      <w:proofErr w:type="spellStart"/>
      <w:r w:rsidR="00751838" w:rsidRPr="001212A2">
        <w:rPr>
          <w:sz w:val="22"/>
          <w:lang w:val="fr-FR"/>
        </w:rPr>
        <w:t>Arena</w:t>
      </w:r>
      <w:proofErr w:type="spellEnd"/>
      <w:r w:rsidR="002A470E" w:rsidRPr="001212A2">
        <w:rPr>
          <w:sz w:val="22"/>
          <w:lang w:val="fr-FR"/>
        </w:rPr>
        <w:t>.</w:t>
      </w:r>
    </w:p>
    <w:p w:rsidR="004B69FB" w:rsidRPr="00075262" w:rsidRDefault="00BC3E25" w:rsidP="00075262">
      <w:pPr>
        <w:pStyle w:val="ListParagraph"/>
        <w:numPr>
          <w:ilvl w:val="0"/>
          <w:numId w:val="20"/>
        </w:numPr>
        <w:rPr>
          <w:i/>
          <w:iCs/>
          <w:sz w:val="22"/>
          <w:lang w:val="fr-FR"/>
        </w:rPr>
      </w:pPr>
      <w:r>
        <w:rPr>
          <w:sz w:val="22"/>
          <w:lang w:val="fr-FR"/>
        </w:rPr>
        <w:t xml:space="preserve">Gestion des ressources pétrolière </w:t>
      </w:r>
      <w:r w:rsidR="004B69FB">
        <w:rPr>
          <w:sz w:val="22"/>
          <w:lang w:val="fr-FR"/>
        </w:rPr>
        <w:t>– félicité par l’ancien directeur de la Direction Norvégienne du Pétrole-Farouk Al-</w:t>
      </w:r>
      <w:proofErr w:type="spellStart"/>
      <w:r w:rsidR="004B69FB">
        <w:rPr>
          <w:sz w:val="22"/>
          <w:lang w:val="fr-FR"/>
        </w:rPr>
        <w:t>Kasim</w:t>
      </w:r>
      <w:proofErr w:type="spellEnd"/>
      <w:r w:rsidR="004B69FB">
        <w:rPr>
          <w:sz w:val="22"/>
          <w:lang w:val="fr-FR"/>
        </w:rPr>
        <w:t xml:space="preserve">, sur mon projet individuel durant le programme de formation internationale de huit semaines sur la gestion des ressources pétrolière </w:t>
      </w:r>
      <w:r w:rsidR="004B69FB" w:rsidRPr="001212A2">
        <w:rPr>
          <w:sz w:val="22"/>
          <w:lang w:val="fr-FR"/>
        </w:rPr>
        <w:t>à</w:t>
      </w:r>
      <w:r w:rsidR="004B69FB">
        <w:rPr>
          <w:sz w:val="22"/>
          <w:lang w:val="fr-FR"/>
        </w:rPr>
        <w:t xml:space="preserve"> Stavanger en 2015. </w:t>
      </w:r>
      <w:r w:rsidR="00075262">
        <w:rPr>
          <w:sz w:val="22"/>
          <w:lang w:val="fr-FR"/>
        </w:rPr>
        <w:t xml:space="preserve">Selon ses propres mots : « Excellent Oussama. J’ai vraiment l’impression que vous avez bien compris la nécessité de planification du processus de licence pour la prospection et l’exploitation des </w:t>
      </w:r>
      <w:r w:rsidR="00075262" w:rsidRPr="001F2508">
        <w:rPr>
          <w:sz w:val="22"/>
          <w:lang w:val="fr-FR"/>
        </w:rPr>
        <w:t>hydrocarbures</w:t>
      </w:r>
      <w:r w:rsidR="00075262">
        <w:rPr>
          <w:sz w:val="22"/>
          <w:lang w:val="fr-FR"/>
        </w:rPr>
        <w:t xml:space="preserve"> dans une perspective plus large…Excellent projet. Très bien travail réalisé ». </w:t>
      </w:r>
      <w:r w:rsidR="00075262">
        <w:rPr>
          <w:sz w:val="22"/>
          <w:lang w:val="fr-FR"/>
        </w:rPr>
        <w:br/>
      </w:r>
      <w:r w:rsidR="004B69FB" w:rsidRPr="00075262">
        <w:rPr>
          <w:i/>
          <w:iCs/>
          <w:sz w:val="22"/>
          <w:lang w:val="fr-FR"/>
        </w:rPr>
        <w:t>Al-</w:t>
      </w:r>
      <w:proofErr w:type="spellStart"/>
      <w:r w:rsidR="004B69FB" w:rsidRPr="00075262">
        <w:rPr>
          <w:i/>
          <w:iCs/>
          <w:sz w:val="22"/>
          <w:lang w:val="fr-FR"/>
        </w:rPr>
        <w:t>Kasim</w:t>
      </w:r>
      <w:proofErr w:type="spellEnd"/>
      <w:r w:rsidR="004B69FB" w:rsidRPr="00075262">
        <w:rPr>
          <w:i/>
          <w:iCs/>
          <w:sz w:val="22"/>
          <w:lang w:val="fr-FR"/>
        </w:rPr>
        <w:t xml:space="preserve"> occupa le poste de Directeur pendant vingt ans. Il est auteur de deux principaux ouvrages sur la règlementation des ressources pétrolières</w:t>
      </w:r>
      <w:r w:rsidR="00C639C9" w:rsidRPr="00075262">
        <w:rPr>
          <w:i/>
          <w:iCs/>
          <w:sz w:val="22"/>
          <w:lang w:val="fr-FR"/>
        </w:rPr>
        <w:t xml:space="preserve"> et autres écrivains ont écrit sur ses réalisations et sa vie notamment dans le livre « Le Secret du Succès Norvégien en Pétrole ». Ils ont dit sur lui « Le cheikh de la mer du Nord », « L’Iraquien qui a sauvé Norvège de la malédiction des ressources naturelles », etc. En 2012, les autorités Norvégienne lui ont rendu hommage en le désignant Chevalier de 1</w:t>
      </w:r>
      <w:r w:rsidR="00C639C9" w:rsidRPr="00075262">
        <w:rPr>
          <w:i/>
          <w:iCs/>
          <w:sz w:val="22"/>
          <w:vertAlign w:val="superscript"/>
          <w:lang w:val="fr-FR"/>
        </w:rPr>
        <w:t>re</w:t>
      </w:r>
      <w:r w:rsidR="00C639C9" w:rsidRPr="00075262">
        <w:rPr>
          <w:i/>
          <w:iCs/>
          <w:sz w:val="22"/>
          <w:lang w:val="fr-FR"/>
        </w:rPr>
        <w:t xml:space="preserve"> Classe de l’Ordre Royale Norvégien de St. Olav pour ses efforts extraordinaire dans les activités pétrolière norvégienne.  </w:t>
      </w:r>
    </w:p>
    <w:p w:rsidR="002C421F" w:rsidRPr="001212A2" w:rsidRDefault="00EA578F" w:rsidP="00EA578F">
      <w:pPr>
        <w:pStyle w:val="ListParagraph"/>
        <w:numPr>
          <w:ilvl w:val="0"/>
          <w:numId w:val="20"/>
        </w:numPr>
        <w:rPr>
          <w:sz w:val="22"/>
          <w:lang w:val="fr-FR"/>
        </w:rPr>
      </w:pPr>
      <w:r w:rsidRPr="001212A2">
        <w:rPr>
          <w:sz w:val="22"/>
          <w:lang w:val="fr-FR"/>
        </w:rPr>
        <w:t>Gestion de l’énergie – élu premier champion en énergie dans la région de l’Est de la Méditerranée par Schneider Electric pour l’année 2013</w:t>
      </w:r>
      <w:r w:rsidR="00CB0EF6">
        <w:rPr>
          <w:sz w:val="22"/>
          <w:lang w:val="fr-FR"/>
        </w:rPr>
        <w:t>.</w:t>
      </w:r>
      <w:r w:rsidRPr="001212A2">
        <w:rPr>
          <w:sz w:val="22"/>
          <w:lang w:val="fr-FR"/>
        </w:rPr>
        <w:t xml:space="preserve">   </w:t>
      </w:r>
    </w:p>
    <w:p w:rsidR="00D6253C" w:rsidRPr="00B8108E" w:rsidRDefault="00D6253C" w:rsidP="001212A2">
      <w:pPr>
        <w:pStyle w:val="ListParagraph"/>
        <w:numPr>
          <w:ilvl w:val="0"/>
          <w:numId w:val="20"/>
        </w:numPr>
        <w:rPr>
          <w:sz w:val="22"/>
        </w:rPr>
      </w:pPr>
      <w:r w:rsidRPr="001212A2">
        <w:rPr>
          <w:sz w:val="22"/>
          <w:lang w:val="fr-FR"/>
        </w:rPr>
        <w:t xml:space="preserve">Excellent esprit d’analyse et capacité de résoudre des problèmes techniques, opérationnels, et organisationnels – à l’université de </w:t>
      </w:r>
      <w:proofErr w:type="spellStart"/>
      <w:r w:rsidRPr="001212A2">
        <w:rPr>
          <w:sz w:val="22"/>
          <w:lang w:val="fr-FR"/>
        </w:rPr>
        <w:t>Lougborough</w:t>
      </w:r>
      <w:proofErr w:type="spellEnd"/>
      <w:r w:rsidRPr="001212A2">
        <w:rPr>
          <w:sz w:val="22"/>
          <w:lang w:val="fr-FR"/>
        </w:rPr>
        <w:t>, j’ai été félicité pour l’analyse approfondie contenue dans mon projet finale, intitulé Conception Amélioré de Processus Opérationnel dans une Industrie pour les Eaux Embouteillées, que le Professeur Richard Weston l’a décrit comme « le meilleur résultat d’un projet j’étais associé à dans plus de 30 ans</w:t>
      </w:r>
      <w:r w:rsidR="00960BA5" w:rsidRPr="001212A2">
        <w:rPr>
          <w:sz w:val="22"/>
          <w:lang w:val="fr-FR"/>
        </w:rPr>
        <w:t xml:space="preserve"> de supervision des étudiants…véritablement exceptionnel…digne de publication dans un Journal de grade 5 sans altération notable ».</w:t>
      </w:r>
    </w:p>
    <w:p w:rsidR="00653C59" w:rsidRDefault="00653C59" w:rsidP="00B8108E">
      <w:pPr>
        <w:pStyle w:val="ListParagraph"/>
        <w:numPr>
          <w:ilvl w:val="0"/>
          <w:numId w:val="20"/>
        </w:numPr>
        <w:rPr>
          <w:sz w:val="22"/>
          <w:lang w:val="fr-FR"/>
        </w:rPr>
      </w:pPr>
      <w:r>
        <w:rPr>
          <w:sz w:val="22"/>
          <w:lang w:val="fr-FR"/>
        </w:rPr>
        <w:t>Compétences transférables :</w:t>
      </w:r>
    </w:p>
    <w:p w:rsidR="00B8108E" w:rsidRPr="002F4AD8" w:rsidRDefault="002F4AD8" w:rsidP="002F4AD8">
      <w:pPr>
        <w:pStyle w:val="ListParagraph"/>
        <w:numPr>
          <w:ilvl w:val="0"/>
          <w:numId w:val="20"/>
        </w:numPr>
        <w:rPr>
          <w:sz w:val="22"/>
          <w:lang w:val="fr-FR"/>
        </w:rPr>
      </w:pPr>
      <w:r>
        <w:rPr>
          <w:sz w:val="22"/>
          <w:lang w:val="fr-FR"/>
        </w:rPr>
        <w:t>A</w:t>
      </w:r>
      <w:r w:rsidRPr="00B8108E">
        <w:rPr>
          <w:sz w:val="22"/>
          <w:lang w:val="fr-FR"/>
        </w:rPr>
        <w:t>utonomie et sens des responsabilités</w:t>
      </w:r>
      <w:r>
        <w:rPr>
          <w:sz w:val="22"/>
          <w:lang w:val="fr-FR"/>
        </w:rPr>
        <w:t xml:space="preserve"> ; </w:t>
      </w:r>
      <w:r w:rsidRPr="00B8108E">
        <w:rPr>
          <w:sz w:val="22"/>
          <w:lang w:val="fr-FR"/>
        </w:rPr>
        <w:t>Capacité d’</w:t>
      </w:r>
      <w:r>
        <w:rPr>
          <w:sz w:val="22"/>
          <w:lang w:val="fr-FR"/>
        </w:rPr>
        <w:t xml:space="preserve">adaptation ; </w:t>
      </w:r>
      <w:r w:rsidRPr="00B8108E">
        <w:rPr>
          <w:sz w:val="22"/>
          <w:lang w:val="fr-FR"/>
        </w:rPr>
        <w:t>Travail d’équipe et coopération</w:t>
      </w:r>
      <w:r>
        <w:rPr>
          <w:sz w:val="22"/>
          <w:lang w:val="fr-FR"/>
        </w:rPr>
        <w:t xml:space="preserve"> ; </w:t>
      </w:r>
      <w:r w:rsidRPr="00B8108E">
        <w:rPr>
          <w:sz w:val="22"/>
          <w:lang w:val="fr-FR"/>
        </w:rPr>
        <w:t>Initiative et persévérance</w:t>
      </w:r>
      <w:r>
        <w:rPr>
          <w:sz w:val="22"/>
          <w:lang w:val="fr-FR"/>
        </w:rPr>
        <w:t xml:space="preserve"> ; </w:t>
      </w:r>
      <w:r w:rsidRPr="00B8108E">
        <w:rPr>
          <w:sz w:val="22"/>
          <w:lang w:val="fr-FR"/>
        </w:rPr>
        <w:t>Volonté d’</w:t>
      </w:r>
      <w:r>
        <w:rPr>
          <w:sz w:val="22"/>
          <w:lang w:val="fr-FR"/>
        </w:rPr>
        <w:t xml:space="preserve">apprendre ; </w:t>
      </w:r>
      <w:r w:rsidRPr="00B8108E">
        <w:rPr>
          <w:sz w:val="22"/>
          <w:lang w:val="fr-FR"/>
        </w:rPr>
        <w:t>Capacité à</w:t>
      </w:r>
      <w:r>
        <w:rPr>
          <w:sz w:val="22"/>
          <w:lang w:val="fr-FR"/>
        </w:rPr>
        <w:t xml:space="preserve"> communiquer ; Gestion du temps ; Organisation et coordination ; </w:t>
      </w:r>
      <w:r w:rsidRPr="00B8108E">
        <w:rPr>
          <w:sz w:val="22"/>
          <w:lang w:val="fr-FR"/>
        </w:rPr>
        <w:t>Résolution d</w:t>
      </w:r>
      <w:r>
        <w:rPr>
          <w:sz w:val="22"/>
          <w:lang w:val="fr-FR"/>
        </w:rPr>
        <w:t xml:space="preserve">e problèmes ; </w:t>
      </w:r>
      <w:r w:rsidRPr="00B8108E">
        <w:rPr>
          <w:sz w:val="22"/>
          <w:lang w:val="fr-FR"/>
        </w:rPr>
        <w:t>Habileté à faire des calculs exacts</w:t>
      </w:r>
      <w:r>
        <w:rPr>
          <w:sz w:val="22"/>
          <w:lang w:val="fr-FR"/>
        </w:rPr>
        <w:t xml:space="preserve"> ; </w:t>
      </w:r>
      <w:r w:rsidRPr="00B8108E">
        <w:rPr>
          <w:sz w:val="22"/>
          <w:lang w:val="fr-FR"/>
        </w:rPr>
        <w:t>Capacité de raisonnement et déduction logique</w:t>
      </w:r>
      <w:r>
        <w:rPr>
          <w:sz w:val="22"/>
          <w:lang w:val="fr-FR"/>
        </w:rPr>
        <w:t xml:space="preserve"> ; </w:t>
      </w:r>
      <w:r w:rsidRPr="00B8108E">
        <w:rPr>
          <w:sz w:val="22"/>
          <w:lang w:val="fr-FR"/>
        </w:rPr>
        <w:t>Capacité de concentration</w:t>
      </w:r>
      <w:r>
        <w:rPr>
          <w:sz w:val="22"/>
          <w:lang w:val="fr-FR"/>
        </w:rPr>
        <w:t> ; H</w:t>
      </w:r>
      <w:r w:rsidRPr="00B8108E">
        <w:rPr>
          <w:sz w:val="22"/>
          <w:lang w:val="fr-FR"/>
        </w:rPr>
        <w:t>abileté critiq</w:t>
      </w:r>
      <w:r>
        <w:rPr>
          <w:sz w:val="22"/>
          <w:lang w:val="fr-FR"/>
        </w:rPr>
        <w:t xml:space="preserve">ue avec une attention au détail ; </w:t>
      </w:r>
      <w:r w:rsidRPr="00B8108E">
        <w:rPr>
          <w:sz w:val="22"/>
          <w:lang w:val="fr-FR"/>
        </w:rPr>
        <w:t>Compétence mathématiques et statistiques</w:t>
      </w:r>
      <w:r>
        <w:rPr>
          <w:sz w:val="22"/>
          <w:lang w:val="fr-FR"/>
        </w:rPr>
        <w:t xml:space="preserve"> ; </w:t>
      </w:r>
      <w:r w:rsidRPr="00B8108E">
        <w:rPr>
          <w:sz w:val="22"/>
          <w:lang w:val="fr-FR"/>
        </w:rPr>
        <w:t>Capacité d’analyse et interprétation des données</w:t>
      </w:r>
      <w:r>
        <w:rPr>
          <w:sz w:val="22"/>
          <w:lang w:val="fr-FR"/>
        </w:rPr>
        <w:t xml:space="preserve"> ; </w:t>
      </w:r>
    </w:p>
    <w:p w:rsidR="00AF22B4" w:rsidRPr="00AF22B4" w:rsidRDefault="00AF22B4" w:rsidP="00AF22B4">
      <w:pPr>
        <w:ind w:left="0" w:firstLine="0"/>
        <w:rPr>
          <w:sz w:val="22"/>
          <w:lang w:val="fr-FR"/>
        </w:rPr>
      </w:pPr>
    </w:p>
    <w:p w:rsidR="009673BA" w:rsidRPr="009673BA" w:rsidRDefault="009673BA" w:rsidP="009673BA">
      <w:pPr>
        <w:pStyle w:val="Heading1"/>
        <w:rPr>
          <w:sz w:val="24"/>
          <w:szCs w:val="24"/>
          <w:lang w:val="fr-FR"/>
        </w:rPr>
      </w:pPr>
      <w:r w:rsidRPr="009673BA">
        <w:rPr>
          <w:sz w:val="24"/>
          <w:szCs w:val="24"/>
          <w:lang w:val="fr-FR"/>
        </w:rPr>
        <w:t>Expérience Professionnelle</w:t>
      </w:r>
    </w:p>
    <w:tbl>
      <w:tblPr>
        <w:tblStyle w:val="TableGrid"/>
        <w:tblW w:w="9389" w:type="dxa"/>
        <w:tblInd w:w="-37" w:type="dxa"/>
        <w:tblCellMar>
          <w:right w:w="50" w:type="dxa"/>
        </w:tblCellMar>
        <w:tblLook w:val="04A0" w:firstRow="1" w:lastRow="0" w:firstColumn="1" w:lastColumn="0" w:noHBand="0" w:noVBand="1"/>
      </w:tblPr>
      <w:tblGrid>
        <w:gridCol w:w="8227"/>
        <w:gridCol w:w="1162"/>
      </w:tblGrid>
      <w:tr w:rsidR="009673BA" w:rsidRPr="00693615" w:rsidTr="009673BA">
        <w:trPr>
          <w:trHeight w:val="230"/>
        </w:trPr>
        <w:tc>
          <w:tcPr>
            <w:tcW w:w="8227" w:type="dxa"/>
          </w:tcPr>
          <w:p w:rsidR="009673BA" w:rsidRPr="001F2508" w:rsidRDefault="009558F9" w:rsidP="00A15F93">
            <w:pPr>
              <w:tabs>
                <w:tab w:val="center" w:pos="4450"/>
              </w:tabs>
              <w:spacing w:after="8" w:line="259" w:lineRule="auto"/>
              <w:ind w:left="0" w:firstLine="0"/>
              <w:rPr>
                <w:b/>
                <w:bCs/>
                <w:lang w:val="fr-FR"/>
              </w:rPr>
            </w:pPr>
            <w:r w:rsidRPr="001F2508">
              <w:rPr>
                <w:b/>
                <w:bCs/>
                <w:sz w:val="22"/>
                <w:lang w:val="fr-FR"/>
              </w:rPr>
              <w:t xml:space="preserve">Ingénieure de Projet </w:t>
            </w:r>
            <w:r w:rsidR="00B37B67" w:rsidRPr="001F2508">
              <w:rPr>
                <w:b/>
                <w:bCs/>
                <w:sz w:val="22"/>
                <w:lang w:val="fr-FR"/>
              </w:rPr>
              <w:t>Senior</w:t>
            </w:r>
            <w:r w:rsidR="001F2508">
              <w:rPr>
                <w:b/>
                <w:bCs/>
                <w:sz w:val="22"/>
                <w:lang w:val="fr-FR"/>
              </w:rPr>
              <w:t xml:space="preserve"> et </w:t>
            </w:r>
            <w:r w:rsidR="00987D80">
              <w:rPr>
                <w:b/>
                <w:bCs/>
                <w:sz w:val="22"/>
                <w:lang w:val="fr-FR"/>
              </w:rPr>
              <w:t>Conseiller en gestion des ressources pétrolières</w:t>
            </w:r>
          </w:p>
        </w:tc>
        <w:tc>
          <w:tcPr>
            <w:tcW w:w="1162" w:type="dxa"/>
          </w:tcPr>
          <w:p w:rsidR="009673BA" w:rsidRPr="00693615" w:rsidRDefault="009673BA" w:rsidP="00A15F93">
            <w:pPr>
              <w:spacing w:after="0" w:line="259" w:lineRule="auto"/>
              <w:ind w:left="0" w:firstLine="0"/>
              <w:rPr>
                <w:b/>
                <w:bCs/>
                <w:lang w:val="fr-FR"/>
              </w:rPr>
            </w:pPr>
            <w:r>
              <w:rPr>
                <w:b/>
                <w:bCs/>
                <w:sz w:val="22"/>
                <w:lang w:val="fr-FR"/>
              </w:rPr>
              <w:t xml:space="preserve">2013 </w:t>
            </w:r>
            <w:r w:rsidR="009558F9">
              <w:rPr>
                <w:b/>
                <w:bCs/>
                <w:sz w:val="22"/>
                <w:lang w:val="fr-FR"/>
              </w:rPr>
              <w:t>à</w:t>
            </w:r>
            <w:r>
              <w:rPr>
                <w:b/>
                <w:bCs/>
                <w:sz w:val="22"/>
                <w:lang w:val="fr-FR"/>
              </w:rPr>
              <w:t xml:space="preserve"> 2017</w:t>
            </w:r>
          </w:p>
        </w:tc>
      </w:tr>
      <w:tr w:rsidR="009558F9" w:rsidRPr="00693615" w:rsidTr="009673BA">
        <w:trPr>
          <w:trHeight w:val="230"/>
        </w:trPr>
        <w:tc>
          <w:tcPr>
            <w:tcW w:w="8227" w:type="dxa"/>
          </w:tcPr>
          <w:p w:rsidR="009558F9" w:rsidRPr="009558F9" w:rsidRDefault="009558F9" w:rsidP="00A15F93">
            <w:pPr>
              <w:tabs>
                <w:tab w:val="center" w:pos="4450"/>
              </w:tabs>
              <w:spacing w:after="8" w:line="259" w:lineRule="auto"/>
              <w:ind w:left="0" w:firstLine="0"/>
              <w:rPr>
                <w:sz w:val="22"/>
                <w:lang w:val="fr-FR"/>
              </w:rPr>
            </w:pPr>
            <w:r>
              <w:rPr>
                <w:sz w:val="22"/>
                <w:lang w:val="fr-FR"/>
              </w:rPr>
              <w:t xml:space="preserve">Administration </w:t>
            </w:r>
            <w:r w:rsidR="001F2508">
              <w:rPr>
                <w:sz w:val="22"/>
                <w:lang w:val="fr-FR"/>
              </w:rPr>
              <w:t>P</w:t>
            </w:r>
            <w:r>
              <w:rPr>
                <w:sz w:val="22"/>
                <w:lang w:val="fr-FR"/>
              </w:rPr>
              <w:t>étrolière du Liban (département technique et d’ingénierie)</w:t>
            </w:r>
            <w:r w:rsidR="001F2508">
              <w:rPr>
                <w:sz w:val="22"/>
                <w:lang w:val="fr-FR"/>
              </w:rPr>
              <w:t>, Beirut, Liban</w:t>
            </w:r>
          </w:p>
        </w:tc>
        <w:tc>
          <w:tcPr>
            <w:tcW w:w="1162" w:type="dxa"/>
          </w:tcPr>
          <w:p w:rsidR="009558F9" w:rsidRDefault="009558F9" w:rsidP="00A15F93">
            <w:pPr>
              <w:spacing w:after="0" w:line="259" w:lineRule="auto"/>
              <w:ind w:left="0" w:firstLine="0"/>
              <w:rPr>
                <w:b/>
                <w:bCs/>
                <w:sz w:val="22"/>
                <w:lang w:val="fr-FR"/>
              </w:rPr>
            </w:pPr>
          </w:p>
        </w:tc>
      </w:tr>
    </w:tbl>
    <w:p w:rsidR="001F2508" w:rsidRPr="001F2508" w:rsidRDefault="001F2508" w:rsidP="001F2508">
      <w:pPr>
        <w:pStyle w:val="ListParagraph"/>
        <w:numPr>
          <w:ilvl w:val="0"/>
          <w:numId w:val="12"/>
        </w:numPr>
        <w:spacing w:after="160" w:line="259" w:lineRule="auto"/>
        <w:rPr>
          <w:sz w:val="22"/>
          <w:lang w:val="fr-FR"/>
        </w:rPr>
      </w:pPr>
      <w:r w:rsidRPr="001F2508">
        <w:rPr>
          <w:sz w:val="22"/>
          <w:lang w:val="fr-FR"/>
        </w:rPr>
        <w:t>Services de conseil pour des différents projets axés sur l’ingénierie, économie, gestion et stratégie dans le domaine de la gestion des ressources pétrolières amont ;</w:t>
      </w:r>
    </w:p>
    <w:p w:rsidR="001F2508" w:rsidRPr="001F2508" w:rsidRDefault="00BB5F39" w:rsidP="001F2508">
      <w:pPr>
        <w:pStyle w:val="ListParagraph"/>
        <w:numPr>
          <w:ilvl w:val="0"/>
          <w:numId w:val="12"/>
        </w:numPr>
        <w:spacing w:after="160" w:line="259" w:lineRule="auto"/>
        <w:rPr>
          <w:sz w:val="22"/>
          <w:lang w:val="fr-FR"/>
        </w:rPr>
      </w:pPr>
      <w:r>
        <w:rPr>
          <w:sz w:val="22"/>
          <w:lang w:val="fr-FR"/>
        </w:rPr>
        <w:t>Gérer le projet de c</w:t>
      </w:r>
      <w:r w:rsidR="001F2508" w:rsidRPr="001F2508">
        <w:rPr>
          <w:sz w:val="22"/>
          <w:lang w:val="fr-FR"/>
        </w:rPr>
        <w:t>onception de modèle opératoire pour l’organisation fonctionnelle et règlementaire de l’administration pétrolière naissante ;</w:t>
      </w:r>
    </w:p>
    <w:p w:rsidR="001F2508" w:rsidRPr="001F2508" w:rsidRDefault="001F2508" w:rsidP="001F2508">
      <w:pPr>
        <w:pStyle w:val="ListParagraph"/>
        <w:numPr>
          <w:ilvl w:val="1"/>
          <w:numId w:val="12"/>
        </w:numPr>
        <w:spacing w:after="160" w:line="259" w:lineRule="auto"/>
        <w:rPr>
          <w:sz w:val="22"/>
          <w:lang w:val="fr-FR"/>
        </w:rPr>
      </w:pPr>
      <w:r w:rsidRPr="001F2508">
        <w:rPr>
          <w:sz w:val="22"/>
          <w:lang w:val="fr-FR"/>
        </w:rPr>
        <w:t>Préparer les termes de références de l’appel d’offres à lancer pour entamer le processus interne de la structure organisationnelle et la conception opérationnelle ;</w:t>
      </w:r>
    </w:p>
    <w:p w:rsidR="001F2508" w:rsidRPr="001F2508" w:rsidRDefault="001F2508" w:rsidP="001F2508">
      <w:pPr>
        <w:pStyle w:val="ListParagraph"/>
        <w:numPr>
          <w:ilvl w:val="1"/>
          <w:numId w:val="12"/>
        </w:numPr>
        <w:spacing w:after="160" w:line="259" w:lineRule="auto"/>
        <w:rPr>
          <w:sz w:val="22"/>
          <w:lang w:val="fr-FR"/>
        </w:rPr>
      </w:pPr>
      <w:r w:rsidRPr="001F2508">
        <w:rPr>
          <w:sz w:val="22"/>
          <w:lang w:val="fr-FR"/>
        </w:rPr>
        <w:t>Conçus et gérer la procédure complète d’appels d’offres et préparer le plan d’ensemble, devis et documents ;</w:t>
      </w:r>
    </w:p>
    <w:p w:rsidR="001F2508" w:rsidRPr="001F2508" w:rsidRDefault="001F2508" w:rsidP="001F2508">
      <w:pPr>
        <w:pStyle w:val="ListParagraph"/>
        <w:numPr>
          <w:ilvl w:val="1"/>
          <w:numId w:val="12"/>
        </w:numPr>
        <w:spacing w:after="160" w:line="259" w:lineRule="auto"/>
        <w:rPr>
          <w:sz w:val="22"/>
          <w:lang w:val="fr-FR"/>
        </w:rPr>
      </w:pPr>
      <w:r w:rsidRPr="001F2508">
        <w:rPr>
          <w:sz w:val="22"/>
          <w:lang w:val="fr-FR"/>
        </w:rPr>
        <w:t>Surveiller, mesurer et communiquer les progrès réalisés en produisant des rapports provisoires et un rapport d’évaluation finale comprenant les résultats techniques et financiers ;</w:t>
      </w:r>
    </w:p>
    <w:p w:rsidR="001F2508" w:rsidRPr="001F2508" w:rsidRDefault="001F2508" w:rsidP="001F2508">
      <w:pPr>
        <w:pStyle w:val="ListParagraph"/>
        <w:numPr>
          <w:ilvl w:val="1"/>
          <w:numId w:val="12"/>
        </w:numPr>
        <w:spacing w:after="160" w:line="259" w:lineRule="auto"/>
        <w:rPr>
          <w:sz w:val="22"/>
          <w:lang w:val="fr-FR"/>
        </w:rPr>
      </w:pPr>
      <w:r w:rsidRPr="001F2508">
        <w:rPr>
          <w:sz w:val="22"/>
          <w:lang w:val="fr-FR"/>
        </w:rPr>
        <w:t>Elaborer et gérer la communication et la consultation avec tous les principaux intervenants ;</w:t>
      </w:r>
    </w:p>
    <w:p w:rsidR="001F2508" w:rsidRPr="001F2508" w:rsidRDefault="001F2508" w:rsidP="001F2508">
      <w:pPr>
        <w:pStyle w:val="ListParagraph"/>
        <w:numPr>
          <w:ilvl w:val="1"/>
          <w:numId w:val="12"/>
        </w:numPr>
        <w:spacing w:after="160" w:line="259" w:lineRule="auto"/>
        <w:rPr>
          <w:sz w:val="22"/>
          <w:lang w:val="fr-FR"/>
        </w:rPr>
      </w:pPr>
      <w:r w:rsidRPr="001F2508">
        <w:rPr>
          <w:sz w:val="22"/>
          <w:lang w:val="fr-FR"/>
        </w:rPr>
        <w:t>Fournir un appui opérationnel et technique au cours de l’exécution du projet ; Susciter différentes remarques pertinentes sur certaines parties du projet, qui ont été prises en compte ;</w:t>
      </w:r>
    </w:p>
    <w:p w:rsidR="001F2508" w:rsidRPr="001F2508" w:rsidRDefault="001F2508" w:rsidP="001F2508">
      <w:pPr>
        <w:pStyle w:val="ListParagraph"/>
        <w:numPr>
          <w:ilvl w:val="0"/>
          <w:numId w:val="12"/>
        </w:numPr>
        <w:spacing w:after="160" w:line="259" w:lineRule="auto"/>
        <w:rPr>
          <w:sz w:val="22"/>
          <w:lang w:val="fr-FR"/>
        </w:rPr>
      </w:pPr>
      <w:r w:rsidRPr="001F2508">
        <w:rPr>
          <w:sz w:val="22"/>
          <w:lang w:val="fr-FR"/>
        </w:rPr>
        <w:t xml:space="preserve">Déterminer la structure organisationnelle au niveau du département technique et d’ingénierie ainsi que définir et attribuer les rôles et les responsabilités des ingénieurs des divers paliers dans le département ;  </w:t>
      </w:r>
    </w:p>
    <w:p w:rsidR="001F2508" w:rsidRPr="001F2508" w:rsidRDefault="001F2508" w:rsidP="001F2508">
      <w:pPr>
        <w:pStyle w:val="ListParagraph"/>
        <w:numPr>
          <w:ilvl w:val="0"/>
          <w:numId w:val="12"/>
        </w:numPr>
        <w:spacing w:after="160" w:line="259" w:lineRule="auto"/>
        <w:rPr>
          <w:sz w:val="22"/>
          <w:lang w:val="fr-FR"/>
        </w:rPr>
      </w:pPr>
      <w:r w:rsidRPr="001F2508">
        <w:rPr>
          <w:sz w:val="22"/>
          <w:lang w:val="fr-FR"/>
        </w:rPr>
        <w:t>Contribuer dans la planification de scénarios concentrant sur les ressources pétrolières et les prix du pétrole pour le développement du secteur amont à long terme ;</w:t>
      </w:r>
    </w:p>
    <w:p w:rsidR="001F2508" w:rsidRDefault="001F2508" w:rsidP="001F2508">
      <w:pPr>
        <w:pStyle w:val="ListParagraph"/>
        <w:numPr>
          <w:ilvl w:val="0"/>
          <w:numId w:val="12"/>
        </w:numPr>
        <w:spacing w:after="160" w:line="259" w:lineRule="auto"/>
        <w:rPr>
          <w:sz w:val="22"/>
          <w:lang w:val="fr-FR"/>
        </w:rPr>
      </w:pPr>
      <w:r w:rsidRPr="001F2508">
        <w:rPr>
          <w:sz w:val="22"/>
          <w:lang w:val="fr-FR"/>
        </w:rPr>
        <w:t>Rechercher, analyser et conçu des processus exhaustif pour la gestion des ressources pétrolières amont ; Elaborer et cartographier tous les processus pour le cadre légal et réglementaire des activités pétrolière et dans le contrat type de partage de l’extraction et de production ;</w:t>
      </w:r>
    </w:p>
    <w:p w:rsidR="001F2508" w:rsidRPr="001F2508" w:rsidRDefault="001F2508" w:rsidP="001F2508">
      <w:pPr>
        <w:pStyle w:val="ListParagraph"/>
        <w:numPr>
          <w:ilvl w:val="0"/>
          <w:numId w:val="12"/>
        </w:numPr>
        <w:spacing w:after="160" w:line="259" w:lineRule="auto"/>
        <w:rPr>
          <w:sz w:val="22"/>
          <w:lang w:val="fr-FR"/>
        </w:rPr>
      </w:pPr>
      <w:r w:rsidRPr="001F2508">
        <w:rPr>
          <w:sz w:val="22"/>
          <w:lang w:val="fr-FR"/>
        </w:rPr>
        <w:t>Effectuer une évaluation technique pour la deuxième ronde des demandes de pré-qualification pour le premier octroi de licences de prospection et d’exploitation d’hydrocarbures au large des côtes Libanaises ;</w:t>
      </w:r>
    </w:p>
    <w:p w:rsidR="001F2508" w:rsidRPr="001F2508" w:rsidRDefault="001F2508" w:rsidP="001F2508">
      <w:pPr>
        <w:pStyle w:val="ListParagraph"/>
        <w:numPr>
          <w:ilvl w:val="0"/>
          <w:numId w:val="12"/>
        </w:numPr>
        <w:spacing w:after="160" w:line="259" w:lineRule="auto"/>
        <w:rPr>
          <w:sz w:val="22"/>
          <w:lang w:val="fr-FR"/>
        </w:rPr>
      </w:pPr>
      <w:r w:rsidRPr="001F2508">
        <w:rPr>
          <w:sz w:val="22"/>
          <w:lang w:val="fr-FR"/>
        </w:rPr>
        <w:t>Diriger une équipe inter-fonctionnelle nommée par le Conseil d’administration pour finaliser le projet de décret TP/EPA ; le projet a été une réussite dans le délai requ</w:t>
      </w:r>
      <w:r w:rsidR="002E2E38">
        <w:rPr>
          <w:sz w:val="22"/>
          <w:lang w:val="fr-FR"/>
        </w:rPr>
        <w:t>is avec d’excellents résultats.</w:t>
      </w:r>
    </w:p>
    <w:p w:rsidR="001F2508" w:rsidRPr="00927312" w:rsidRDefault="001F2508" w:rsidP="001F2508">
      <w:pPr>
        <w:spacing w:after="160" w:line="259" w:lineRule="auto"/>
        <w:ind w:left="0" w:firstLine="0"/>
        <w:rPr>
          <w:i/>
          <w:iCs/>
          <w:sz w:val="22"/>
          <w:lang w:val="fr-FR"/>
        </w:rPr>
      </w:pPr>
      <w:r w:rsidRPr="00927312">
        <w:rPr>
          <w:i/>
          <w:iCs/>
          <w:sz w:val="22"/>
          <w:lang w:val="fr-FR"/>
        </w:rPr>
        <w:t>Principales réalisations :</w:t>
      </w:r>
    </w:p>
    <w:p w:rsidR="0030013F" w:rsidRPr="00683D66" w:rsidRDefault="00683D66" w:rsidP="00683D66">
      <w:pPr>
        <w:pStyle w:val="ListParagraph"/>
        <w:numPr>
          <w:ilvl w:val="0"/>
          <w:numId w:val="12"/>
        </w:numPr>
        <w:spacing w:after="160" w:line="259" w:lineRule="auto"/>
        <w:rPr>
          <w:sz w:val="22"/>
          <w:lang w:val="fr-FR"/>
        </w:rPr>
      </w:pPr>
      <w:r>
        <w:rPr>
          <w:sz w:val="22"/>
          <w:lang w:val="fr-FR"/>
        </w:rPr>
        <w:t xml:space="preserve">Produire régulièrement des évaluations de qualité par les membres du conseil d’administration – J’ai été particulièrement félicité pour mon excellente connaissance des problèmes techniques complexes et ma capacité d’analyse et d’être rapidement familiarisé avec les principaux processus d’affaires, opérationnels, et administratifs. </w:t>
      </w:r>
    </w:p>
    <w:p w:rsidR="001F2508" w:rsidRPr="001F2508" w:rsidRDefault="001F2508" w:rsidP="001F2508">
      <w:pPr>
        <w:pStyle w:val="ListParagraph"/>
        <w:numPr>
          <w:ilvl w:val="0"/>
          <w:numId w:val="12"/>
        </w:numPr>
        <w:spacing w:after="160" w:line="259" w:lineRule="auto"/>
        <w:rPr>
          <w:sz w:val="22"/>
          <w:lang w:val="fr-FR"/>
        </w:rPr>
      </w:pPr>
      <w:r w:rsidRPr="001F2508">
        <w:rPr>
          <w:sz w:val="22"/>
          <w:lang w:val="fr-FR"/>
        </w:rPr>
        <w:t xml:space="preserve">Créer un modèle de tableur, en utilisant le logiciel Excel, apte à évaluer le système fiscale pétrolier et son comportement dans des contextes macro-économique différents et conditions </w:t>
      </w:r>
      <w:r w:rsidR="00FC5DEC">
        <w:rPr>
          <w:sz w:val="22"/>
          <w:lang w:val="fr-FR"/>
        </w:rPr>
        <w:t>de projet spécifiques</w:t>
      </w:r>
      <w:r w:rsidRPr="001F2508">
        <w:rPr>
          <w:sz w:val="22"/>
          <w:lang w:val="fr-FR"/>
        </w:rPr>
        <w:t> ;</w:t>
      </w:r>
    </w:p>
    <w:p w:rsidR="001F2508" w:rsidRPr="001F2508" w:rsidRDefault="001F2508" w:rsidP="001F2508">
      <w:pPr>
        <w:pStyle w:val="ListParagraph"/>
        <w:numPr>
          <w:ilvl w:val="0"/>
          <w:numId w:val="12"/>
        </w:numPr>
        <w:spacing w:after="160" w:line="259" w:lineRule="auto"/>
        <w:rPr>
          <w:sz w:val="22"/>
          <w:lang w:val="fr-FR"/>
        </w:rPr>
      </w:pPr>
      <w:r w:rsidRPr="001F2508">
        <w:rPr>
          <w:sz w:val="22"/>
          <w:lang w:val="fr-FR"/>
        </w:rPr>
        <w:t>Estimer les ressources pétrolières au moyen de la technique de la simulation de Monte Carlo en utilisant le logiciel Excel et les codes sources de Visual Basic pour créer un modèle de tableur ‘</w:t>
      </w:r>
      <w:proofErr w:type="spellStart"/>
      <w:r w:rsidRPr="001F2508">
        <w:rPr>
          <w:sz w:val="22"/>
          <w:lang w:val="fr-FR"/>
        </w:rPr>
        <w:t>Restimator</w:t>
      </w:r>
      <w:proofErr w:type="spellEnd"/>
      <w:r w:rsidRPr="001F2508">
        <w:rPr>
          <w:sz w:val="22"/>
          <w:lang w:val="fr-FR"/>
        </w:rPr>
        <w:t>’ ;</w:t>
      </w:r>
    </w:p>
    <w:p w:rsidR="001F2508" w:rsidRPr="001F2508" w:rsidRDefault="001F2508" w:rsidP="001F2508">
      <w:pPr>
        <w:pStyle w:val="ListParagraph"/>
        <w:numPr>
          <w:ilvl w:val="0"/>
          <w:numId w:val="12"/>
        </w:numPr>
        <w:spacing w:after="160" w:line="259" w:lineRule="auto"/>
        <w:rPr>
          <w:sz w:val="22"/>
          <w:lang w:val="fr-FR"/>
        </w:rPr>
      </w:pPr>
      <w:r w:rsidRPr="001F2508">
        <w:rPr>
          <w:sz w:val="22"/>
          <w:lang w:val="fr-FR"/>
        </w:rPr>
        <w:t>Conçu un modèle dans le tableur sous format Excel pour générer les profils de production et présenter toutes les phases d’exploration et de production permettant de calculer les dépenses de capital et d’exploitation ; rédiger un manuel utilisateur pour le tableur ;</w:t>
      </w:r>
    </w:p>
    <w:p w:rsidR="001F2508" w:rsidRPr="001F2508" w:rsidRDefault="001F2508" w:rsidP="001F2508">
      <w:pPr>
        <w:pStyle w:val="ListParagraph"/>
        <w:numPr>
          <w:ilvl w:val="0"/>
          <w:numId w:val="12"/>
        </w:numPr>
        <w:spacing w:after="160" w:line="259" w:lineRule="auto"/>
        <w:rPr>
          <w:sz w:val="22"/>
          <w:lang w:val="fr-FR"/>
        </w:rPr>
      </w:pPr>
      <w:r w:rsidRPr="001F2508">
        <w:rPr>
          <w:sz w:val="22"/>
          <w:lang w:val="fr-FR"/>
        </w:rPr>
        <w:t>Procéder une révision approfondie sur le projet de décret à propos du contrat type de partage de l’extraction et de production et sur le protocole des offres ; émettre des commentaires pertinents en les classant en différents types tels que errata, mineur, majeur, et critique ;</w:t>
      </w:r>
    </w:p>
    <w:p w:rsidR="001F2508" w:rsidRDefault="001F2508" w:rsidP="001F2508">
      <w:pPr>
        <w:pStyle w:val="ListParagraph"/>
        <w:numPr>
          <w:ilvl w:val="0"/>
          <w:numId w:val="12"/>
        </w:numPr>
        <w:spacing w:after="160" w:line="259" w:lineRule="auto"/>
        <w:rPr>
          <w:sz w:val="22"/>
          <w:lang w:val="fr-FR"/>
        </w:rPr>
      </w:pPr>
      <w:r w:rsidRPr="001F2508">
        <w:rPr>
          <w:sz w:val="22"/>
          <w:lang w:val="fr-FR"/>
        </w:rPr>
        <w:t>Etablir les éléments d’un cadre de surveillance axé sur l’efficacité et l’efficience de surveiller et d’évaluer les activités pétrolières réalisé par les CPI ; identifier les outils, moyens et méthodes de surveillance, les difficultés, modalité pratique et aspects méthodologiques pour établir ce genre de système ; en plus, les meilleurs pratiques internationales en matière de suivi et de supervision des activités pétrolières en amont.</w:t>
      </w:r>
    </w:p>
    <w:p w:rsidR="00AF22B4" w:rsidRDefault="00AF22B4" w:rsidP="00AF22B4">
      <w:pPr>
        <w:pStyle w:val="ListParagraph"/>
        <w:spacing w:after="160" w:line="259" w:lineRule="auto"/>
        <w:ind w:firstLine="0"/>
        <w:rPr>
          <w:sz w:val="22"/>
          <w:lang w:val="fr-FR"/>
        </w:rPr>
      </w:pPr>
    </w:p>
    <w:p w:rsidR="00AF22B4" w:rsidRDefault="00AF22B4" w:rsidP="00AF22B4">
      <w:pPr>
        <w:pStyle w:val="ListParagraph"/>
        <w:spacing w:after="160" w:line="259" w:lineRule="auto"/>
        <w:ind w:firstLine="0"/>
        <w:rPr>
          <w:sz w:val="22"/>
          <w:lang w:val="fr-FR"/>
        </w:rPr>
      </w:pPr>
    </w:p>
    <w:p w:rsidR="00AF22B4" w:rsidRDefault="00AF22B4" w:rsidP="00AF22B4">
      <w:pPr>
        <w:pStyle w:val="ListParagraph"/>
        <w:spacing w:after="160" w:line="259" w:lineRule="auto"/>
        <w:ind w:firstLine="0"/>
        <w:rPr>
          <w:sz w:val="22"/>
          <w:lang w:val="fr-FR"/>
        </w:rPr>
      </w:pPr>
    </w:p>
    <w:tbl>
      <w:tblPr>
        <w:tblStyle w:val="TableGrid"/>
        <w:tblW w:w="9389" w:type="dxa"/>
        <w:tblInd w:w="-37" w:type="dxa"/>
        <w:tblCellMar>
          <w:right w:w="50" w:type="dxa"/>
        </w:tblCellMar>
        <w:tblLook w:val="04A0" w:firstRow="1" w:lastRow="0" w:firstColumn="1" w:lastColumn="0" w:noHBand="0" w:noVBand="1"/>
      </w:tblPr>
      <w:tblGrid>
        <w:gridCol w:w="8227"/>
        <w:gridCol w:w="1162"/>
      </w:tblGrid>
      <w:tr w:rsidR="001F2508" w:rsidRPr="00693615" w:rsidTr="00A15F93">
        <w:trPr>
          <w:trHeight w:val="230"/>
        </w:trPr>
        <w:tc>
          <w:tcPr>
            <w:tcW w:w="8227" w:type="dxa"/>
          </w:tcPr>
          <w:p w:rsidR="001F2508" w:rsidRPr="001F2508" w:rsidRDefault="001F2508" w:rsidP="00A15F93">
            <w:pPr>
              <w:tabs>
                <w:tab w:val="center" w:pos="4450"/>
              </w:tabs>
              <w:spacing w:after="8" w:line="259" w:lineRule="auto"/>
              <w:ind w:left="0" w:firstLine="0"/>
              <w:rPr>
                <w:b/>
                <w:bCs/>
                <w:lang w:val="fr-FR"/>
              </w:rPr>
            </w:pPr>
            <w:r w:rsidRPr="001F2508">
              <w:rPr>
                <w:b/>
                <w:bCs/>
                <w:sz w:val="22"/>
                <w:lang w:val="fr-FR"/>
              </w:rPr>
              <w:t xml:space="preserve">Ingénieur en </w:t>
            </w:r>
            <w:r>
              <w:rPr>
                <w:b/>
                <w:bCs/>
                <w:sz w:val="22"/>
                <w:lang w:val="fr-FR"/>
              </w:rPr>
              <w:t>énergie</w:t>
            </w:r>
            <w:r w:rsidR="008A1674">
              <w:rPr>
                <w:b/>
                <w:bCs/>
                <w:sz w:val="22"/>
                <w:lang w:val="fr-FR"/>
              </w:rPr>
              <w:t xml:space="preserve"> Senior</w:t>
            </w:r>
            <w:r>
              <w:rPr>
                <w:b/>
                <w:bCs/>
                <w:sz w:val="22"/>
                <w:lang w:val="fr-FR"/>
              </w:rPr>
              <w:t xml:space="preserve"> et C</w:t>
            </w:r>
            <w:r w:rsidRPr="001F2508">
              <w:rPr>
                <w:b/>
                <w:bCs/>
                <w:sz w:val="22"/>
                <w:lang w:val="fr-FR"/>
              </w:rPr>
              <w:t>onseiller prin</w:t>
            </w:r>
            <w:r>
              <w:rPr>
                <w:b/>
                <w:bCs/>
                <w:sz w:val="22"/>
                <w:lang w:val="fr-FR"/>
              </w:rPr>
              <w:t xml:space="preserve">cipale en gestion de l’énergie </w:t>
            </w:r>
          </w:p>
        </w:tc>
        <w:tc>
          <w:tcPr>
            <w:tcW w:w="1162" w:type="dxa"/>
          </w:tcPr>
          <w:p w:rsidR="001F2508" w:rsidRPr="00693615" w:rsidRDefault="001F2508" w:rsidP="00A15F93">
            <w:pPr>
              <w:spacing w:after="0" w:line="259" w:lineRule="auto"/>
              <w:ind w:left="0" w:firstLine="0"/>
              <w:rPr>
                <w:b/>
                <w:bCs/>
                <w:lang w:val="fr-FR"/>
              </w:rPr>
            </w:pPr>
            <w:r>
              <w:rPr>
                <w:b/>
                <w:bCs/>
                <w:sz w:val="22"/>
                <w:lang w:val="fr-FR"/>
              </w:rPr>
              <w:t>2010 à 2013</w:t>
            </w:r>
          </w:p>
        </w:tc>
      </w:tr>
      <w:tr w:rsidR="001F2508" w:rsidRPr="00693615" w:rsidTr="00A15F93">
        <w:trPr>
          <w:trHeight w:val="230"/>
        </w:trPr>
        <w:tc>
          <w:tcPr>
            <w:tcW w:w="8227" w:type="dxa"/>
          </w:tcPr>
          <w:p w:rsidR="001F2508" w:rsidRPr="009558F9" w:rsidRDefault="001F2508" w:rsidP="00A15F93">
            <w:pPr>
              <w:tabs>
                <w:tab w:val="center" w:pos="4450"/>
              </w:tabs>
              <w:spacing w:after="8" w:line="259" w:lineRule="auto"/>
              <w:ind w:left="0" w:firstLine="0"/>
              <w:rPr>
                <w:sz w:val="22"/>
                <w:lang w:val="fr-FR"/>
              </w:rPr>
            </w:pPr>
            <w:proofErr w:type="spellStart"/>
            <w:r>
              <w:rPr>
                <w:sz w:val="22"/>
                <w:lang w:val="fr-FR"/>
              </w:rPr>
              <w:lastRenderedPageBreak/>
              <w:t>Senerg</w:t>
            </w:r>
            <w:proofErr w:type="spellEnd"/>
            <w:r>
              <w:rPr>
                <w:sz w:val="22"/>
                <w:lang w:val="fr-FR"/>
              </w:rPr>
              <w:t xml:space="preserve"> </w:t>
            </w:r>
            <w:proofErr w:type="spellStart"/>
            <w:r>
              <w:rPr>
                <w:sz w:val="22"/>
                <w:lang w:val="fr-FR"/>
              </w:rPr>
              <w:t>sarl</w:t>
            </w:r>
            <w:proofErr w:type="spellEnd"/>
            <w:r>
              <w:rPr>
                <w:sz w:val="22"/>
                <w:lang w:val="fr-FR"/>
              </w:rPr>
              <w:t xml:space="preserve"> (entreprise en croissance), Beirut, Liban</w:t>
            </w:r>
          </w:p>
        </w:tc>
        <w:tc>
          <w:tcPr>
            <w:tcW w:w="1162" w:type="dxa"/>
          </w:tcPr>
          <w:p w:rsidR="001F2508" w:rsidRDefault="001F2508" w:rsidP="00A15F93">
            <w:pPr>
              <w:spacing w:after="0" w:line="259" w:lineRule="auto"/>
              <w:ind w:left="0" w:firstLine="0"/>
              <w:rPr>
                <w:b/>
                <w:bCs/>
                <w:sz w:val="22"/>
                <w:lang w:val="fr-FR"/>
              </w:rPr>
            </w:pPr>
          </w:p>
        </w:tc>
      </w:tr>
    </w:tbl>
    <w:p w:rsidR="00FC5DEC" w:rsidRPr="00FC5DEC" w:rsidRDefault="00FC5DEC" w:rsidP="00FC5DEC">
      <w:pPr>
        <w:pStyle w:val="ListParagraph"/>
        <w:numPr>
          <w:ilvl w:val="0"/>
          <w:numId w:val="13"/>
        </w:numPr>
        <w:spacing w:after="160" w:line="259" w:lineRule="auto"/>
        <w:rPr>
          <w:sz w:val="22"/>
          <w:lang w:val="fr-FR"/>
        </w:rPr>
      </w:pPr>
      <w:r w:rsidRPr="00FC5DEC">
        <w:rPr>
          <w:sz w:val="22"/>
          <w:lang w:val="fr-FR"/>
        </w:rPr>
        <w:t>Identifier, développer et diriger la mise en œuvre de stratégies et de nouvelles technologies en énergie durable et l’efficacité énergétique dans de nouvelles opportunités commerciales, segments de marché et porte</w:t>
      </w:r>
      <w:r w:rsidR="002E2E38">
        <w:rPr>
          <w:sz w:val="22"/>
          <w:lang w:val="fr-FR"/>
        </w:rPr>
        <w:t>feuille de produits et services ;</w:t>
      </w:r>
    </w:p>
    <w:p w:rsidR="00FC5DEC" w:rsidRPr="00FC5DEC" w:rsidRDefault="00FC5DEC" w:rsidP="00FC5DEC">
      <w:pPr>
        <w:pStyle w:val="ListParagraph"/>
        <w:numPr>
          <w:ilvl w:val="0"/>
          <w:numId w:val="13"/>
        </w:numPr>
        <w:spacing w:after="160" w:line="259" w:lineRule="auto"/>
        <w:rPr>
          <w:sz w:val="22"/>
          <w:lang w:val="fr-FR"/>
        </w:rPr>
      </w:pPr>
      <w:r w:rsidRPr="00FC5DEC">
        <w:rPr>
          <w:sz w:val="22"/>
          <w:lang w:val="fr-FR"/>
        </w:rPr>
        <w:t>Etablir des relations solides avec les clients pour comprendre leurs besoins et approcher de nouveaux client afin d’offrir des solutions dans les projets de réduction de la consommation énergétique</w:t>
      </w:r>
      <w:r>
        <w:rPr>
          <w:sz w:val="22"/>
          <w:lang w:val="fr-FR"/>
        </w:rPr>
        <w:t xml:space="preserve"> et d’énergie renouvelable ;</w:t>
      </w:r>
    </w:p>
    <w:p w:rsidR="00FC5DEC" w:rsidRPr="00FC5DEC" w:rsidRDefault="00FC5DEC" w:rsidP="00FC5DEC">
      <w:pPr>
        <w:pStyle w:val="ListParagraph"/>
        <w:numPr>
          <w:ilvl w:val="0"/>
          <w:numId w:val="13"/>
        </w:numPr>
        <w:spacing w:after="160" w:line="259" w:lineRule="auto"/>
        <w:rPr>
          <w:sz w:val="22"/>
          <w:lang w:val="fr-FR"/>
        </w:rPr>
      </w:pPr>
      <w:r w:rsidRPr="00FC5DEC">
        <w:rPr>
          <w:sz w:val="22"/>
          <w:lang w:val="fr-FR"/>
        </w:rPr>
        <w:t>Promouvoir au sein des clients la philosophie de l’énergie durable axée sur l’efficacité énergétique et la conservation de l’énergie et</w:t>
      </w:r>
      <w:r>
        <w:rPr>
          <w:sz w:val="22"/>
          <w:lang w:val="fr-FR"/>
        </w:rPr>
        <w:t xml:space="preserve"> l’énergie renouvelable ;</w:t>
      </w:r>
    </w:p>
    <w:p w:rsidR="00FC5DEC" w:rsidRPr="00FC5DEC" w:rsidRDefault="00FC5DEC" w:rsidP="00FC5DEC">
      <w:pPr>
        <w:pStyle w:val="ListParagraph"/>
        <w:numPr>
          <w:ilvl w:val="0"/>
          <w:numId w:val="13"/>
        </w:numPr>
        <w:spacing w:after="160" w:line="259" w:lineRule="auto"/>
        <w:rPr>
          <w:sz w:val="22"/>
          <w:lang w:val="fr-FR"/>
        </w:rPr>
      </w:pPr>
      <w:r w:rsidRPr="00FC5DEC">
        <w:rPr>
          <w:sz w:val="22"/>
          <w:lang w:val="fr-FR"/>
        </w:rPr>
        <w:t>Consulter et charger sur des projets qui impliquent la durabilité, solutions novatrices et économes en matière d’efficacité énergétique, et analyser les options et les ini</w:t>
      </w:r>
      <w:r>
        <w:rPr>
          <w:sz w:val="22"/>
          <w:lang w:val="fr-FR"/>
        </w:rPr>
        <w:t>tiatives d’énergie renouvelable ;</w:t>
      </w:r>
    </w:p>
    <w:p w:rsidR="00FC5DEC" w:rsidRPr="00FC5DEC" w:rsidRDefault="00FC5DEC" w:rsidP="00FC5DEC">
      <w:pPr>
        <w:pStyle w:val="ListParagraph"/>
        <w:numPr>
          <w:ilvl w:val="0"/>
          <w:numId w:val="13"/>
        </w:numPr>
        <w:spacing w:after="160" w:line="259" w:lineRule="auto"/>
        <w:rPr>
          <w:sz w:val="22"/>
          <w:lang w:val="fr-FR"/>
        </w:rPr>
      </w:pPr>
      <w:r w:rsidRPr="00FC5DEC">
        <w:rPr>
          <w:sz w:val="22"/>
          <w:lang w:val="fr-FR"/>
        </w:rPr>
        <w:t>Entreprendre des enquêtes et des audits énergétiques afin de déceler le gaspillage pour</w:t>
      </w:r>
      <w:r>
        <w:rPr>
          <w:sz w:val="22"/>
          <w:lang w:val="fr-FR"/>
        </w:rPr>
        <w:t xml:space="preserve"> réduire les coûts énergétiques ;</w:t>
      </w:r>
    </w:p>
    <w:p w:rsidR="00FC5DEC" w:rsidRPr="00FC5DEC" w:rsidRDefault="00FC5DEC" w:rsidP="00FC5DEC">
      <w:pPr>
        <w:pStyle w:val="ListParagraph"/>
        <w:numPr>
          <w:ilvl w:val="0"/>
          <w:numId w:val="13"/>
        </w:numPr>
        <w:spacing w:after="160" w:line="259" w:lineRule="auto"/>
        <w:rPr>
          <w:sz w:val="22"/>
          <w:lang w:val="fr-FR"/>
        </w:rPr>
      </w:pPr>
      <w:r w:rsidRPr="00FC5DEC">
        <w:rPr>
          <w:sz w:val="22"/>
          <w:lang w:val="fr-FR"/>
        </w:rPr>
        <w:t>Générer des devis précis ainsi que les documents y afférents, produire des rapports techniques impressionnant basée sur des études de faisabilité et d’évaluation des énergies renouvela</w:t>
      </w:r>
      <w:r>
        <w:rPr>
          <w:sz w:val="22"/>
          <w:lang w:val="fr-FR"/>
        </w:rPr>
        <w:t>ble et gestion de l’énergie ;</w:t>
      </w:r>
      <w:r w:rsidRPr="00FC5DEC">
        <w:rPr>
          <w:sz w:val="22"/>
          <w:lang w:val="fr-FR"/>
        </w:rPr>
        <w:t xml:space="preserve">   </w:t>
      </w:r>
    </w:p>
    <w:p w:rsidR="00FC5DEC" w:rsidRPr="00FC5DEC" w:rsidRDefault="00AA35C9" w:rsidP="00FC5DEC">
      <w:pPr>
        <w:pStyle w:val="ListParagraph"/>
        <w:numPr>
          <w:ilvl w:val="0"/>
          <w:numId w:val="13"/>
        </w:numPr>
        <w:spacing w:after="160" w:line="259" w:lineRule="auto"/>
        <w:rPr>
          <w:sz w:val="22"/>
          <w:lang w:val="fr-FR"/>
        </w:rPr>
      </w:pPr>
      <w:r>
        <w:rPr>
          <w:sz w:val="22"/>
          <w:lang w:val="fr-FR"/>
        </w:rPr>
        <w:t>A</w:t>
      </w:r>
      <w:r w:rsidR="00FC5DEC" w:rsidRPr="00FC5DEC">
        <w:rPr>
          <w:sz w:val="22"/>
          <w:lang w:val="fr-FR"/>
        </w:rPr>
        <w:t>nalyser les exigences d’appel d’of</w:t>
      </w:r>
      <w:r>
        <w:rPr>
          <w:sz w:val="22"/>
          <w:lang w:val="fr-FR"/>
        </w:rPr>
        <w:t xml:space="preserve">fres </w:t>
      </w:r>
      <w:r w:rsidR="00FC5DEC" w:rsidRPr="00FC5DEC">
        <w:rPr>
          <w:sz w:val="22"/>
          <w:lang w:val="fr-FR"/>
        </w:rPr>
        <w:t>et améliorer ma conscience commerciale et mes compétences en négociation</w:t>
      </w:r>
      <w:r w:rsidR="00FC5DEC">
        <w:rPr>
          <w:sz w:val="22"/>
          <w:lang w:val="fr-FR"/>
        </w:rPr>
        <w:t>.</w:t>
      </w:r>
    </w:p>
    <w:p w:rsidR="00FC5DEC" w:rsidRPr="00927312" w:rsidRDefault="00FC5DEC" w:rsidP="009959DB">
      <w:pPr>
        <w:spacing w:after="160" w:line="259" w:lineRule="auto"/>
        <w:ind w:left="0" w:firstLine="0"/>
        <w:rPr>
          <w:i/>
          <w:iCs/>
          <w:sz w:val="22"/>
          <w:lang w:val="fr-FR"/>
        </w:rPr>
      </w:pPr>
      <w:r w:rsidRPr="00927312">
        <w:rPr>
          <w:i/>
          <w:iCs/>
          <w:sz w:val="22"/>
          <w:lang w:val="fr-FR"/>
        </w:rPr>
        <w:t>Principales réalisations :</w:t>
      </w:r>
    </w:p>
    <w:p w:rsidR="00FC5DEC" w:rsidRPr="00465C83" w:rsidRDefault="00FC5DEC" w:rsidP="00465C83">
      <w:pPr>
        <w:pStyle w:val="ListParagraph"/>
        <w:numPr>
          <w:ilvl w:val="0"/>
          <w:numId w:val="22"/>
        </w:numPr>
        <w:ind w:left="720"/>
        <w:rPr>
          <w:sz w:val="22"/>
          <w:lang w:val="fr-FR"/>
        </w:rPr>
      </w:pPr>
      <w:r w:rsidRPr="00465C83">
        <w:rPr>
          <w:sz w:val="22"/>
          <w:lang w:val="fr-FR"/>
        </w:rPr>
        <w:t>Acquis des compétences techniques importantes en gestion de projet – Gérer des projets primordiaux de la création à la mise en place finale, et respecter les délais et les cibles de productivité ;</w:t>
      </w:r>
    </w:p>
    <w:p w:rsidR="00FC5DEC" w:rsidRPr="00465C83" w:rsidRDefault="00FC5DEC" w:rsidP="00465C83">
      <w:pPr>
        <w:pStyle w:val="ListParagraph"/>
        <w:numPr>
          <w:ilvl w:val="0"/>
          <w:numId w:val="22"/>
        </w:numPr>
        <w:ind w:left="720"/>
        <w:rPr>
          <w:sz w:val="22"/>
          <w:lang w:val="fr-FR"/>
        </w:rPr>
      </w:pPr>
      <w:r w:rsidRPr="00465C83">
        <w:rPr>
          <w:sz w:val="22"/>
          <w:lang w:val="fr-FR"/>
        </w:rPr>
        <w:t>Acquis une excellent expérience dans l’établissement des relations professionnelles, créer une expérience client exceptionnelle, et tirer profit sur les opportunités d’affaires pour le développement de l’entreprise.</w:t>
      </w:r>
    </w:p>
    <w:p w:rsidR="00465C83" w:rsidRPr="00465C83" w:rsidRDefault="00465C83" w:rsidP="00465C83">
      <w:pPr>
        <w:pStyle w:val="ListParagraph"/>
        <w:numPr>
          <w:ilvl w:val="0"/>
          <w:numId w:val="22"/>
        </w:numPr>
        <w:ind w:left="720"/>
        <w:rPr>
          <w:sz w:val="22"/>
          <w:lang w:val="fr-FR"/>
        </w:rPr>
      </w:pPr>
      <w:r w:rsidRPr="00465C83">
        <w:rPr>
          <w:sz w:val="22"/>
          <w:lang w:val="fr-FR"/>
        </w:rPr>
        <w:t xml:space="preserve">Publication : ‘Energie durable’, </w:t>
      </w:r>
      <w:r>
        <w:rPr>
          <w:sz w:val="22"/>
          <w:lang w:val="fr-FR"/>
        </w:rPr>
        <w:t>Magazine Mondiale de l’Environnement, Issue no.11/3</w:t>
      </w:r>
      <w:r w:rsidRPr="00465C83">
        <w:rPr>
          <w:sz w:val="22"/>
          <w:vertAlign w:val="superscript"/>
          <w:lang w:val="fr-FR"/>
        </w:rPr>
        <w:t>ème</w:t>
      </w:r>
      <w:r w:rsidRPr="00465C83">
        <w:rPr>
          <w:sz w:val="22"/>
          <w:lang w:val="fr-FR"/>
        </w:rPr>
        <w:t xml:space="preserve"> trimestre 2013. </w:t>
      </w:r>
    </w:p>
    <w:p w:rsidR="00465C83" w:rsidRPr="00465C83" w:rsidRDefault="00465C83" w:rsidP="00465C83">
      <w:pPr>
        <w:pStyle w:val="ListParagraph"/>
        <w:numPr>
          <w:ilvl w:val="0"/>
          <w:numId w:val="22"/>
        </w:numPr>
        <w:ind w:left="720"/>
        <w:rPr>
          <w:sz w:val="22"/>
          <w:lang w:val="fr-FR"/>
        </w:rPr>
      </w:pPr>
      <w:r w:rsidRPr="00465C83">
        <w:rPr>
          <w:sz w:val="22"/>
          <w:lang w:val="fr-FR"/>
        </w:rPr>
        <w:t>Demi-finalist</w:t>
      </w:r>
      <w:r>
        <w:rPr>
          <w:sz w:val="22"/>
          <w:lang w:val="fr-FR"/>
        </w:rPr>
        <w:t>e dans une compétition pour le développement des petites et moyennes entreprises en</w:t>
      </w:r>
      <w:r w:rsidRPr="00465C83">
        <w:rPr>
          <w:sz w:val="22"/>
          <w:lang w:val="fr-FR"/>
        </w:rPr>
        <w:t xml:space="preserve"> 2011. </w:t>
      </w:r>
    </w:p>
    <w:p w:rsidR="00465C83" w:rsidRPr="00465C83" w:rsidRDefault="00465C83" w:rsidP="00465C83">
      <w:pPr>
        <w:ind w:left="370"/>
        <w:rPr>
          <w:sz w:val="22"/>
          <w:lang w:val="fr-FR"/>
        </w:rPr>
      </w:pPr>
    </w:p>
    <w:tbl>
      <w:tblPr>
        <w:tblStyle w:val="TableGrid"/>
        <w:tblW w:w="9389" w:type="dxa"/>
        <w:tblInd w:w="-37" w:type="dxa"/>
        <w:tblCellMar>
          <w:right w:w="50" w:type="dxa"/>
        </w:tblCellMar>
        <w:tblLook w:val="04A0" w:firstRow="1" w:lastRow="0" w:firstColumn="1" w:lastColumn="0" w:noHBand="0" w:noVBand="1"/>
      </w:tblPr>
      <w:tblGrid>
        <w:gridCol w:w="8227"/>
        <w:gridCol w:w="1162"/>
      </w:tblGrid>
      <w:tr w:rsidR="00FC5DEC" w:rsidRPr="00693615" w:rsidTr="00A15F93">
        <w:trPr>
          <w:trHeight w:val="230"/>
        </w:trPr>
        <w:tc>
          <w:tcPr>
            <w:tcW w:w="8227" w:type="dxa"/>
          </w:tcPr>
          <w:p w:rsidR="00FC5DEC" w:rsidRPr="001F2508" w:rsidRDefault="00FC5DEC" w:rsidP="00A15F93">
            <w:pPr>
              <w:tabs>
                <w:tab w:val="center" w:pos="4450"/>
              </w:tabs>
              <w:spacing w:after="8" w:line="259" w:lineRule="auto"/>
              <w:ind w:left="0" w:firstLine="0"/>
              <w:rPr>
                <w:b/>
                <w:bCs/>
                <w:lang w:val="fr-FR"/>
              </w:rPr>
            </w:pPr>
            <w:r w:rsidRPr="00FC5DEC">
              <w:rPr>
                <w:b/>
                <w:bCs/>
                <w:sz w:val="22"/>
                <w:lang w:val="fr-FR"/>
              </w:rPr>
              <w:t>Ingénieur de Chantier et de projet</w:t>
            </w:r>
          </w:p>
        </w:tc>
        <w:tc>
          <w:tcPr>
            <w:tcW w:w="1162" w:type="dxa"/>
          </w:tcPr>
          <w:p w:rsidR="00FC5DEC" w:rsidRPr="00693615" w:rsidRDefault="00FC5DEC" w:rsidP="00A15F93">
            <w:pPr>
              <w:spacing w:after="0" w:line="259" w:lineRule="auto"/>
              <w:ind w:left="0" w:firstLine="0"/>
              <w:rPr>
                <w:b/>
                <w:bCs/>
                <w:lang w:val="fr-FR"/>
              </w:rPr>
            </w:pPr>
            <w:r>
              <w:rPr>
                <w:b/>
                <w:bCs/>
                <w:sz w:val="22"/>
                <w:lang w:val="fr-FR"/>
              </w:rPr>
              <w:t>2009 à 2010</w:t>
            </w:r>
          </w:p>
        </w:tc>
      </w:tr>
      <w:tr w:rsidR="009959DB" w:rsidRPr="009959DB" w:rsidTr="00A15F93">
        <w:trPr>
          <w:trHeight w:val="230"/>
        </w:trPr>
        <w:tc>
          <w:tcPr>
            <w:tcW w:w="9389" w:type="dxa"/>
            <w:gridSpan w:val="2"/>
          </w:tcPr>
          <w:p w:rsidR="009959DB" w:rsidRPr="009959DB" w:rsidRDefault="009959DB" w:rsidP="00A15F93">
            <w:pPr>
              <w:spacing w:after="0" w:line="259" w:lineRule="auto"/>
              <w:ind w:left="0" w:firstLine="0"/>
              <w:rPr>
                <w:b/>
                <w:bCs/>
                <w:sz w:val="22"/>
                <w:lang w:val="fr-FR"/>
              </w:rPr>
            </w:pPr>
            <w:r w:rsidRPr="009959DB">
              <w:rPr>
                <w:sz w:val="22"/>
                <w:lang w:val="fr-FR"/>
              </w:rPr>
              <w:t>Schlumberger (entreprise multinationale de services et équipements pétroliers), Aberdeen, Royaume-Uni</w:t>
            </w:r>
          </w:p>
        </w:tc>
      </w:tr>
    </w:tbl>
    <w:p w:rsidR="009959DB" w:rsidRPr="009959DB" w:rsidRDefault="009959DB" w:rsidP="009959DB">
      <w:pPr>
        <w:pStyle w:val="ListParagraph"/>
        <w:numPr>
          <w:ilvl w:val="0"/>
          <w:numId w:val="14"/>
        </w:numPr>
        <w:spacing w:after="160" w:line="259" w:lineRule="auto"/>
        <w:rPr>
          <w:sz w:val="22"/>
          <w:lang w:val="fr-FR"/>
        </w:rPr>
      </w:pPr>
      <w:r w:rsidRPr="009959DB">
        <w:rPr>
          <w:sz w:val="22"/>
          <w:lang w:val="fr-FR"/>
        </w:rPr>
        <w:t>Responsable de la planification, la coordination, le contrôle, et la gestion des projets et travaux au chantier pour la prestation des services du système globale de la connectivité de réseaux aux plateformes de forage et production en mer</w:t>
      </w:r>
      <w:r w:rsidR="002E2E38">
        <w:rPr>
          <w:sz w:val="22"/>
          <w:lang w:val="fr-FR"/>
        </w:rPr>
        <w:t> ;</w:t>
      </w:r>
    </w:p>
    <w:p w:rsidR="009959DB" w:rsidRPr="009959DB" w:rsidRDefault="009959DB" w:rsidP="009959DB">
      <w:pPr>
        <w:pStyle w:val="ListParagraph"/>
        <w:numPr>
          <w:ilvl w:val="0"/>
          <w:numId w:val="14"/>
        </w:numPr>
        <w:spacing w:after="160" w:line="259" w:lineRule="auto"/>
        <w:rPr>
          <w:sz w:val="22"/>
          <w:lang w:val="fr-FR"/>
        </w:rPr>
      </w:pPr>
      <w:r w:rsidRPr="009959DB">
        <w:rPr>
          <w:color w:val="222222"/>
          <w:sz w:val="22"/>
          <w:lang w:val="fr-FR"/>
        </w:rPr>
        <w:t>Installer, mettre en service, maintenir, et exécuter des études d'ingénierie et des systèmes de connectivité pour les services pétroliers de Schlumberger</w:t>
      </w:r>
      <w:r w:rsidR="002E2E38">
        <w:rPr>
          <w:color w:val="222222"/>
          <w:sz w:val="22"/>
          <w:lang w:val="fr-FR"/>
        </w:rPr>
        <w:t> ;</w:t>
      </w:r>
    </w:p>
    <w:p w:rsidR="009959DB" w:rsidRPr="009959DB" w:rsidRDefault="009959DB" w:rsidP="009959DB">
      <w:pPr>
        <w:pStyle w:val="ListParagraph"/>
        <w:numPr>
          <w:ilvl w:val="0"/>
          <w:numId w:val="14"/>
        </w:numPr>
        <w:spacing w:after="160" w:line="259" w:lineRule="auto"/>
        <w:rPr>
          <w:sz w:val="22"/>
          <w:lang w:val="fr-FR"/>
        </w:rPr>
      </w:pPr>
      <w:r w:rsidRPr="009959DB">
        <w:rPr>
          <w:sz w:val="22"/>
          <w:lang w:val="fr-FR"/>
        </w:rPr>
        <w:t>Prendre en charge des projets uni ou multidisciplinaires dans le domaine de la connectivité de réseaux pour les données et informations pétrolière</w:t>
      </w:r>
      <w:r w:rsidR="002E2E38">
        <w:rPr>
          <w:sz w:val="22"/>
          <w:lang w:val="fr-FR"/>
        </w:rPr>
        <w:t> ;</w:t>
      </w:r>
    </w:p>
    <w:p w:rsidR="009959DB" w:rsidRPr="009959DB" w:rsidRDefault="009959DB" w:rsidP="009959DB">
      <w:pPr>
        <w:pStyle w:val="ListParagraph"/>
        <w:numPr>
          <w:ilvl w:val="0"/>
          <w:numId w:val="14"/>
        </w:numPr>
        <w:spacing w:after="160" w:line="259" w:lineRule="auto"/>
        <w:rPr>
          <w:sz w:val="22"/>
          <w:lang w:val="fr-FR"/>
        </w:rPr>
      </w:pPr>
      <w:r w:rsidRPr="009959DB">
        <w:rPr>
          <w:sz w:val="22"/>
          <w:lang w:val="fr-FR"/>
        </w:rPr>
        <w:t>Charger d’exécuter des enquêtes pour l’installation des systèmes de connectivité sur les sites pétrolière</w:t>
      </w:r>
      <w:r w:rsidR="002E2E38">
        <w:rPr>
          <w:sz w:val="22"/>
          <w:lang w:val="fr-FR"/>
        </w:rPr>
        <w:t> ;</w:t>
      </w:r>
    </w:p>
    <w:p w:rsidR="009959DB" w:rsidRPr="009959DB" w:rsidRDefault="009959DB" w:rsidP="009959DB">
      <w:pPr>
        <w:pStyle w:val="ListParagraph"/>
        <w:numPr>
          <w:ilvl w:val="0"/>
          <w:numId w:val="14"/>
        </w:numPr>
        <w:spacing w:after="160" w:line="259" w:lineRule="auto"/>
        <w:rPr>
          <w:sz w:val="22"/>
          <w:lang w:val="fr-FR"/>
        </w:rPr>
      </w:pPr>
      <w:r w:rsidRPr="009959DB">
        <w:rPr>
          <w:sz w:val="22"/>
          <w:lang w:val="fr-FR"/>
        </w:rPr>
        <w:t>Etablir des rapports techniques sur les projets d’installation ou maintenance y compris la méthodologie de diagnostic et le bilan des équipements installés</w:t>
      </w:r>
      <w:r w:rsidR="002E2E38">
        <w:rPr>
          <w:sz w:val="22"/>
          <w:lang w:val="fr-FR"/>
        </w:rPr>
        <w:t>.</w:t>
      </w:r>
      <w:r w:rsidRPr="009959DB">
        <w:rPr>
          <w:sz w:val="22"/>
          <w:lang w:val="fr-FR"/>
        </w:rPr>
        <w:t xml:space="preserve"> </w:t>
      </w:r>
    </w:p>
    <w:p w:rsidR="009959DB" w:rsidRPr="00927312" w:rsidRDefault="009959DB" w:rsidP="009959DB">
      <w:pPr>
        <w:spacing w:after="160" w:line="259" w:lineRule="auto"/>
        <w:ind w:left="0" w:firstLine="0"/>
        <w:rPr>
          <w:i/>
          <w:iCs/>
          <w:sz w:val="22"/>
          <w:lang w:val="fr-FR"/>
        </w:rPr>
      </w:pPr>
      <w:r w:rsidRPr="00927312">
        <w:rPr>
          <w:i/>
          <w:iCs/>
          <w:sz w:val="22"/>
          <w:lang w:val="fr-FR"/>
        </w:rPr>
        <w:t>Principales réalisations :</w:t>
      </w:r>
    </w:p>
    <w:p w:rsidR="00927312" w:rsidRPr="002E2E38" w:rsidRDefault="009959DB" w:rsidP="002E2E38">
      <w:pPr>
        <w:pStyle w:val="ListParagraph"/>
        <w:numPr>
          <w:ilvl w:val="0"/>
          <w:numId w:val="15"/>
        </w:numPr>
        <w:spacing w:after="160" w:line="259" w:lineRule="auto"/>
        <w:rPr>
          <w:sz w:val="22"/>
          <w:lang w:val="fr-FR"/>
        </w:rPr>
      </w:pPr>
      <w:r>
        <w:rPr>
          <w:sz w:val="22"/>
          <w:lang w:val="fr-FR"/>
        </w:rPr>
        <w:t>Deux prix d’Excellence en reconnaissance du service exceptionnelle sur les plateformes de forage et production en Mer du Nord.</w:t>
      </w:r>
    </w:p>
    <w:tbl>
      <w:tblPr>
        <w:tblStyle w:val="TableGrid"/>
        <w:tblW w:w="9389" w:type="dxa"/>
        <w:tblInd w:w="-37" w:type="dxa"/>
        <w:tblCellMar>
          <w:right w:w="50" w:type="dxa"/>
        </w:tblCellMar>
        <w:tblLook w:val="04A0" w:firstRow="1" w:lastRow="0" w:firstColumn="1" w:lastColumn="0" w:noHBand="0" w:noVBand="1"/>
      </w:tblPr>
      <w:tblGrid>
        <w:gridCol w:w="8227"/>
        <w:gridCol w:w="1162"/>
      </w:tblGrid>
      <w:tr w:rsidR="00927312" w:rsidRPr="00693615" w:rsidTr="00A15F93">
        <w:trPr>
          <w:trHeight w:val="230"/>
        </w:trPr>
        <w:tc>
          <w:tcPr>
            <w:tcW w:w="8227" w:type="dxa"/>
          </w:tcPr>
          <w:p w:rsidR="00927312" w:rsidRPr="00927312" w:rsidRDefault="00927312" w:rsidP="00A15F93">
            <w:pPr>
              <w:tabs>
                <w:tab w:val="center" w:pos="4450"/>
              </w:tabs>
              <w:spacing w:after="8" w:line="259" w:lineRule="auto"/>
              <w:ind w:left="0" w:firstLine="0"/>
              <w:rPr>
                <w:b/>
                <w:bCs/>
                <w:sz w:val="22"/>
                <w:lang w:val="fr-FR"/>
              </w:rPr>
            </w:pPr>
            <w:r w:rsidRPr="00927312">
              <w:rPr>
                <w:b/>
                <w:bCs/>
                <w:sz w:val="22"/>
                <w:lang w:val="fr-FR"/>
              </w:rPr>
              <w:t>Superviseur de production et chef de département des boissons non gazeuses</w:t>
            </w:r>
          </w:p>
        </w:tc>
        <w:tc>
          <w:tcPr>
            <w:tcW w:w="1162" w:type="dxa"/>
          </w:tcPr>
          <w:p w:rsidR="00927312" w:rsidRPr="00693615" w:rsidRDefault="00927312" w:rsidP="00A15F93">
            <w:pPr>
              <w:spacing w:after="0" w:line="259" w:lineRule="auto"/>
              <w:ind w:left="0" w:firstLine="0"/>
              <w:rPr>
                <w:b/>
                <w:bCs/>
                <w:lang w:val="fr-FR"/>
              </w:rPr>
            </w:pPr>
            <w:r>
              <w:rPr>
                <w:b/>
                <w:bCs/>
                <w:sz w:val="22"/>
                <w:lang w:val="fr-FR"/>
              </w:rPr>
              <w:t>2003 à 2005</w:t>
            </w:r>
          </w:p>
        </w:tc>
      </w:tr>
      <w:tr w:rsidR="00927312" w:rsidRPr="009959DB" w:rsidTr="00A15F93">
        <w:trPr>
          <w:trHeight w:val="230"/>
        </w:trPr>
        <w:tc>
          <w:tcPr>
            <w:tcW w:w="9389" w:type="dxa"/>
            <w:gridSpan w:val="2"/>
          </w:tcPr>
          <w:p w:rsidR="00927312" w:rsidRPr="009959DB" w:rsidRDefault="00927312" w:rsidP="00A15F93">
            <w:pPr>
              <w:spacing w:after="0" w:line="259" w:lineRule="auto"/>
              <w:ind w:left="0" w:firstLine="0"/>
              <w:rPr>
                <w:b/>
                <w:bCs/>
                <w:sz w:val="22"/>
                <w:lang w:val="fr-FR"/>
              </w:rPr>
            </w:pPr>
            <w:proofErr w:type="spellStart"/>
            <w:r>
              <w:rPr>
                <w:sz w:val="22"/>
                <w:lang w:val="fr-FR"/>
              </w:rPr>
              <w:t>Pepsico</w:t>
            </w:r>
            <w:proofErr w:type="spellEnd"/>
            <w:r w:rsidRPr="009959DB">
              <w:rPr>
                <w:sz w:val="22"/>
                <w:lang w:val="fr-FR"/>
              </w:rPr>
              <w:t xml:space="preserve"> (</w:t>
            </w:r>
            <w:r>
              <w:rPr>
                <w:sz w:val="22"/>
                <w:lang w:val="fr-FR"/>
              </w:rPr>
              <w:t>entreprise multinationale pour des produits de grande consommation</w:t>
            </w:r>
            <w:r w:rsidRPr="009959DB">
              <w:rPr>
                <w:sz w:val="22"/>
                <w:lang w:val="fr-FR"/>
              </w:rPr>
              <w:t>)</w:t>
            </w:r>
            <w:r>
              <w:rPr>
                <w:sz w:val="22"/>
                <w:lang w:val="fr-FR"/>
              </w:rPr>
              <w:t>, Beirut, Liban</w:t>
            </w:r>
          </w:p>
        </w:tc>
      </w:tr>
    </w:tbl>
    <w:p w:rsidR="00927312" w:rsidRPr="00927312" w:rsidRDefault="00927312" w:rsidP="00927312">
      <w:pPr>
        <w:pStyle w:val="Heading3"/>
        <w:numPr>
          <w:ilvl w:val="0"/>
          <w:numId w:val="16"/>
        </w:numPr>
        <w:rPr>
          <w:rFonts w:asciiTheme="majorBidi" w:hAnsiTheme="majorBidi"/>
          <w:color w:val="222222"/>
          <w:sz w:val="22"/>
          <w:szCs w:val="22"/>
          <w:lang w:val="fr-FR"/>
        </w:rPr>
      </w:pPr>
      <w:r w:rsidRPr="00927312">
        <w:rPr>
          <w:rFonts w:asciiTheme="majorBidi" w:hAnsiTheme="majorBidi"/>
          <w:color w:val="222222"/>
          <w:sz w:val="22"/>
          <w:szCs w:val="22"/>
          <w:lang w:val="fr-FR"/>
        </w:rPr>
        <w:t>Diriger une équipe de 20 personnes d'ingénieurs de production et de traitement et opérateurs</w:t>
      </w:r>
      <w:r w:rsidR="00DA627A">
        <w:rPr>
          <w:rFonts w:asciiTheme="majorBidi" w:hAnsiTheme="majorBidi"/>
          <w:color w:val="222222"/>
          <w:sz w:val="22"/>
          <w:szCs w:val="22"/>
          <w:lang w:val="fr-FR"/>
        </w:rPr>
        <w:t> ;</w:t>
      </w:r>
    </w:p>
    <w:p w:rsidR="00927312" w:rsidRPr="00927312" w:rsidRDefault="00927312" w:rsidP="00927312">
      <w:pPr>
        <w:pStyle w:val="ListParagraph"/>
        <w:numPr>
          <w:ilvl w:val="0"/>
          <w:numId w:val="16"/>
        </w:numPr>
        <w:spacing w:after="160" w:line="259" w:lineRule="auto"/>
        <w:rPr>
          <w:rFonts w:asciiTheme="majorBidi" w:hAnsiTheme="majorBidi" w:cstheme="majorBidi"/>
          <w:sz w:val="22"/>
          <w:lang w:val="fr-FR"/>
        </w:rPr>
      </w:pPr>
      <w:r w:rsidRPr="00927312">
        <w:rPr>
          <w:rFonts w:asciiTheme="majorBidi" w:hAnsiTheme="majorBidi" w:cstheme="majorBidi"/>
          <w:sz w:val="22"/>
          <w:lang w:val="fr-FR"/>
        </w:rPr>
        <w:t>Charger d’un rôle de liaison clé entre le directeur des opérations, les superviseurs, et les techniciens de maintenances ; perfectionner les compétences relationnelles et l</w:t>
      </w:r>
      <w:r w:rsidR="00DA627A">
        <w:rPr>
          <w:rFonts w:asciiTheme="majorBidi" w:hAnsiTheme="majorBidi" w:cstheme="majorBidi"/>
          <w:sz w:val="22"/>
          <w:lang w:val="fr-FR"/>
        </w:rPr>
        <w:t>’épanouissement des relations ;</w:t>
      </w:r>
    </w:p>
    <w:p w:rsidR="00927312" w:rsidRPr="00927312" w:rsidRDefault="00927312" w:rsidP="00927312">
      <w:pPr>
        <w:pStyle w:val="ListParagraph"/>
        <w:numPr>
          <w:ilvl w:val="0"/>
          <w:numId w:val="16"/>
        </w:numPr>
        <w:spacing w:after="160" w:line="259" w:lineRule="auto"/>
        <w:rPr>
          <w:rFonts w:asciiTheme="majorBidi" w:hAnsiTheme="majorBidi" w:cstheme="majorBidi"/>
          <w:sz w:val="22"/>
          <w:lang w:val="fr-FR"/>
        </w:rPr>
      </w:pPr>
      <w:r w:rsidRPr="00927312">
        <w:rPr>
          <w:rFonts w:asciiTheme="majorBidi" w:hAnsiTheme="majorBidi" w:cstheme="majorBidi"/>
          <w:color w:val="222222"/>
          <w:sz w:val="22"/>
          <w:lang w:val="fr-FR"/>
        </w:rPr>
        <w:t>Analyser les données de production et préparer des rapports détaillés sur l’amélioration des processus opérationnels tel que la méthode de changement rapide d’outillage (SMED), réalisation 5S, etc.</w:t>
      </w:r>
      <w:r w:rsidR="00DA627A">
        <w:rPr>
          <w:rFonts w:asciiTheme="majorBidi" w:hAnsiTheme="majorBidi" w:cstheme="majorBidi"/>
          <w:color w:val="222222"/>
          <w:sz w:val="22"/>
          <w:lang w:val="fr-FR"/>
        </w:rPr>
        <w:t> ;</w:t>
      </w:r>
    </w:p>
    <w:p w:rsidR="00927312" w:rsidRPr="00927312" w:rsidRDefault="00927312" w:rsidP="00927312">
      <w:pPr>
        <w:pStyle w:val="ListParagraph"/>
        <w:numPr>
          <w:ilvl w:val="0"/>
          <w:numId w:val="16"/>
        </w:numPr>
        <w:spacing w:after="160" w:line="259" w:lineRule="auto"/>
        <w:rPr>
          <w:rFonts w:asciiTheme="majorBidi" w:hAnsiTheme="majorBidi" w:cstheme="majorBidi"/>
          <w:sz w:val="22"/>
          <w:lang w:val="fr-FR"/>
        </w:rPr>
      </w:pPr>
      <w:r w:rsidRPr="00927312">
        <w:rPr>
          <w:rFonts w:asciiTheme="majorBidi" w:hAnsiTheme="majorBidi" w:cstheme="majorBidi"/>
          <w:sz w:val="22"/>
          <w:lang w:val="fr-FR"/>
        </w:rPr>
        <w:t>Charger de l’installation et à la mise en service d’une nouvelle ligne de production dans le département des boissons non gazeuses</w:t>
      </w:r>
      <w:r w:rsidR="00DA627A">
        <w:rPr>
          <w:rFonts w:asciiTheme="majorBidi" w:hAnsiTheme="majorBidi" w:cstheme="majorBidi"/>
          <w:sz w:val="22"/>
          <w:lang w:val="fr-FR"/>
        </w:rPr>
        <w:t>.</w:t>
      </w:r>
    </w:p>
    <w:p w:rsidR="00927312" w:rsidRPr="00927312" w:rsidRDefault="00927312" w:rsidP="00927312">
      <w:pPr>
        <w:spacing w:after="160" w:line="259" w:lineRule="auto"/>
        <w:ind w:left="0" w:firstLine="0"/>
        <w:rPr>
          <w:i/>
          <w:iCs/>
          <w:sz w:val="22"/>
          <w:lang w:val="fr-FR"/>
        </w:rPr>
      </w:pPr>
      <w:r w:rsidRPr="00927312">
        <w:rPr>
          <w:i/>
          <w:iCs/>
          <w:sz w:val="22"/>
          <w:lang w:val="fr-FR"/>
        </w:rPr>
        <w:lastRenderedPageBreak/>
        <w:t>Principales réalisations :</w:t>
      </w:r>
    </w:p>
    <w:p w:rsidR="00927312" w:rsidRDefault="00927312" w:rsidP="00927312">
      <w:pPr>
        <w:pStyle w:val="ListParagraph"/>
        <w:numPr>
          <w:ilvl w:val="0"/>
          <w:numId w:val="16"/>
        </w:numPr>
        <w:spacing w:after="160" w:line="259" w:lineRule="auto"/>
        <w:rPr>
          <w:rFonts w:asciiTheme="majorBidi" w:hAnsiTheme="majorBidi" w:cstheme="majorBidi"/>
          <w:sz w:val="22"/>
          <w:lang w:val="fr-FR"/>
        </w:rPr>
      </w:pPr>
      <w:r w:rsidRPr="00927312">
        <w:rPr>
          <w:rFonts w:asciiTheme="majorBidi" w:hAnsiTheme="majorBidi" w:cstheme="majorBidi"/>
          <w:sz w:val="22"/>
          <w:lang w:val="fr-FR"/>
        </w:rPr>
        <w:t>Aiguiser ma compétence à traiter et analyser d’importants volumes de données et information et processus complexe et à produire des recommandations succinctes fondées sur des valeurs tangibles et axées sur</w:t>
      </w:r>
      <w:r w:rsidR="00DA627A">
        <w:rPr>
          <w:rFonts w:asciiTheme="majorBidi" w:hAnsiTheme="majorBidi" w:cstheme="majorBidi"/>
          <w:sz w:val="22"/>
          <w:lang w:val="fr-FR"/>
        </w:rPr>
        <w:t xml:space="preserve"> les</w:t>
      </w:r>
      <w:r w:rsidR="00DA627A" w:rsidRPr="00927312">
        <w:rPr>
          <w:rFonts w:asciiTheme="majorBidi" w:hAnsiTheme="majorBidi" w:cstheme="majorBidi"/>
          <w:sz w:val="22"/>
          <w:lang w:val="fr-FR"/>
        </w:rPr>
        <w:t xml:space="preserve"> méthodologies</w:t>
      </w:r>
      <w:r w:rsidRPr="00927312">
        <w:rPr>
          <w:rFonts w:asciiTheme="majorBidi" w:hAnsiTheme="majorBidi" w:cstheme="majorBidi"/>
          <w:sz w:val="22"/>
          <w:lang w:val="fr-FR"/>
        </w:rPr>
        <w:t xml:space="preserve"> de Lean</w:t>
      </w:r>
      <w:r w:rsidR="00DA627A">
        <w:rPr>
          <w:rFonts w:asciiTheme="majorBidi" w:hAnsiTheme="majorBidi" w:cstheme="majorBidi"/>
          <w:sz w:val="22"/>
          <w:lang w:val="fr-FR"/>
        </w:rPr>
        <w:t>, Six Sigma et Kaizen ;</w:t>
      </w:r>
    </w:p>
    <w:p w:rsidR="00DA627A" w:rsidRDefault="00DA627A" w:rsidP="00DA627A">
      <w:pPr>
        <w:pStyle w:val="ListParagraph"/>
        <w:numPr>
          <w:ilvl w:val="0"/>
          <w:numId w:val="16"/>
        </w:numPr>
        <w:spacing w:after="160" w:line="259" w:lineRule="auto"/>
        <w:rPr>
          <w:rFonts w:asciiTheme="majorBidi" w:hAnsiTheme="majorBidi" w:cstheme="majorBidi"/>
          <w:sz w:val="22"/>
          <w:lang w:val="fr-FR"/>
        </w:rPr>
      </w:pPr>
      <w:r w:rsidRPr="00927312">
        <w:rPr>
          <w:rFonts w:asciiTheme="majorBidi" w:hAnsiTheme="majorBidi" w:cstheme="majorBidi"/>
          <w:sz w:val="22"/>
          <w:lang w:val="fr-FR"/>
        </w:rPr>
        <w:t>Identifi</w:t>
      </w:r>
      <w:r w:rsidRPr="00927312">
        <w:rPr>
          <w:rFonts w:asciiTheme="majorBidi" w:hAnsiTheme="majorBidi" w:cstheme="majorBidi"/>
          <w:color w:val="222222"/>
          <w:sz w:val="22"/>
          <w:lang w:val="fr-FR"/>
        </w:rPr>
        <w:t>er</w:t>
      </w:r>
      <w:r w:rsidRPr="00927312">
        <w:rPr>
          <w:rFonts w:asciiTheme="majorBidi" w:hAnsiTheme="majorBidi" w:cstheme="majorBidi"/>
          <w:sz w:val="22"/>
          <w:lang w:val="fr-FR"/>
        </w:rPr>
        <w:t xml:space="preserve"> les opportunités d’amélioration opérationnelle sur la ligne de production en utilisant le concept Kaizen et bâtit de différentes solutions réalisables – Mes solutions ont augmenté l’efficacité de 35% et réduit le gaspillage de 50% au sein de la chaîne de valeur.</w:t>
      </w:r>
    </w:p>
    <w:p w:rsidR="0068515C" w:rsidRPr="0068515C" w:rsidRDefault="003F25AA" w:rsidP="0068515C">
      <w:pPr>
        <w:pStyle w:val="ListParagraph"/>
        <w:numPr>
          <w:ilvl w:val="0"/>
          <w:numId w:val="16"/>
        </w:numPr>
        <w:spacing w:after="160" w:line="259" w:lineRule="auto"/>
        <w:rPr>
          <w:rFonts w:asciiTheme="majorBidi" w:hAnsiTheme="majorBidi" w:cstheme="majorBidi"/>
          <w:sz w:val="22"/>
          <w:lang w:val="fr-FR"/>
        </w:rPr>
      </w:pPr>
      <w:r>
        <w:rPr>
          <w:rFonts w:asciiTheme="majorBidi" w:hAnsiTheme="majorBidi" w:cstheme="majorBidi"/>
          <w:sz w:val="22"/>
          <w:lang w:val="fr-FR"/>
        </w:rPr>
        <w:t>Acquis la réputation de résoudre les problèmes</w:t>
      </w:r>
      <w:r w:rsidR="0068515C">
        <w:rPr>
          <w:rFonts w:asciiTheme="majorBidi" w:hAnsiTheme="majorBidi" w:cstheme="majorBidi"/>
          <w:sz w:val="22"/>
          <w:lang w:val="fr-FR"/>
        </w:rPr>
        <w:t xml:space="preserve"> résultant</w:t>
      </w:r>
      <w:r>
        <w:rPr>
          <w:rFonts w:asciiTheme="majorBidi" w:hAnsiTheme="majorBidi" w:cstheme="majorBidi"/>
          <w:sz w:val="22"/>
          <w:lang w:val="fr-FR"/>
        </w:rPr>
        <w:t xml:space="preserve"> de mon analyse continue des problèmes opérationnels</w:t>
      </w:r>
      <w:r w:rsidR="0068515C">
        <w:rPr>
          <w:rFonts w:asciiTheme="majorBidi" w:hAnsiTheme="majorBidi" w:cstheme="majorBidi"/>
          <w:sz w:val="22"/>
          <w:lang w:val="fr-FR"/>
        </w:rPr>
        <w:t xml:space="preserve"> – Charger a l’installation et à la mise en service d’une nouvelle unité de production et effectuer une étude exhaustive pour un processus de production a fin de réduire</w:t>
      </w:r>
      <w:r w:rsidR="0030013F">
        <w:rPr>
          <w:rFonts w:asciiTheme="majorBidi" w:hAnsiTheme="majorBidi" w:cstheme="majorBidi"/>
          <w:sz w:val="22"/>
          <w:lang w:val="fr-FR"/>
        </w:rPr>
        <w:t xml:space="preserve"> la durée</w:t>
      </w:r>
      <w:r w:rsidR="0068515C">
        <w:rPr>
          <w:rFonts w:asciiTheme="majorBidi" w:hAnsiTheme="majorBidi" w:cstheme="majorBidi"/>
          <w:sz w:val="22"/>
          <w:lang w:val="fr-FR"/>
        </w:rPr>
        <w:t xml:space="preserve"> du cycle</w:t>
      </w:r>
      <w:r w:rsidR="00754317">
        <w:rPr>
          <w:rFonts w:asciiTheme="majorBidi" w:hAnsiTheme="majorBidi" w:cstheme="majorBidi"/>
          <w:sz w:val="22"/>
          <w:lang w:val="fr-FR"/>
        </w:rPr>
        <w:t>.</w:t>
      </w:r>
      <w:r w:rsidR="0068515C">
        <w:rPr>
          <w:rFonts w:asciiTheme="majorBidi" w:hAnsiTheme="majorBidi" w:cstheme="majorBidi"/>
          <w:sz w:val="22"/>
          <w:lang w:val="fr-FR"/>
        </w:rPr>
        <w:tab/>
      </w:r>
      <w:r w:rsidR="0068515C">
        <w:rPr>
          <w:rFonts w:asciiTheme="majorBidi" w:hAnsiTheme="majorBidi" w:cstheme="majorBidi"/>
          <w:sz w:val="22"/>
          <w:lang w:val="fr-FR"/>
        </w:rPr>
        <w:tab/>
      </w:r>
      <w:r w:rsidR="0068515C">
        <w:rPr>
          <w:rFonts w:asciiTheme="majorBidi" w:hAnsiTheme="majorBidi" w:cstheme="majorBidi"/>
          <w:sz w:val="22"/>
          <w:lang w:val="fr-FR"/>
        </w:rPr>
        <w:tab/>
      </w:r>
      <w:r w:rsidR="0068515C">
        <w:rPr>
          <w:rFonts w:asciiTheme="majorBidi" w:hAnsiTheme="majorBidi" w:cstheme="majorBidi"/>
          <w:sz w:val="22"/>
          <w:lang w:val="fr-FR"/>
        </w:rPr>
        <w:tab/>
      </w:r>
      <w:r w:rsidR="0068515C">
        <w:rPr>
          <w:rFonts w:asciiTheme="majorBidi" w:hAnsiTheme="majorBidi" w:cstheme="majorBidi"/>
          <w:sz w:val="22"/>
          <w:lang w:val="fr-FR"/>
        </w:rPr>
        <w:tab/>
      </w:r>
    </w:p>
    <w:tbl>
      <w:tblPr>
        <w:tblStyle w:val="TableGrid"/>
        <w:tblW w:w="9389" w:type="dxa"/>
        <w:tblInd w:w="-37" w:type="dxa"/>
        <w:tblCellMar>
          <w:right w:w="50" w:type="dxa"/>
        </w:tblCellMar>
        <w:tblLook w:val="04A0" w:firstRow="1" w:lastRow="0" w:firstColumn="1" w:lastColumn="0" w:noHBand="0" w:noVBand="1"/>
      </w:tblPr>
      <w:tblGrid>
        <w:gridCol w:w="8227"/>
        <w:gridCol w:w="1162"/>
      </w:tblGrid>
      <w:tr w:rsidR="00327737" w:rsidRPr="00693615" w:rsidTr="00A15F93">
        <w:trPr>
          <w:trHeight w:val="230"/>
        </w:trPr>
        <w:tc>
          <w:tcPr>
            <w:tcW w:w="8227" w:type="dxa"/>
          </w:tcPr>
          <w:p w:rsidR="00327737" w:rsidRPr="00927312" w:rsidRDefault="00327737" w:rsidP="00A15F93">
            <w:pPr>
              <w:tabs>
                <w:tab w:val="center" w:pos="4450"/>
              </w:tabs>
              <w:spacing w:after="8" w:line="259" w:lineRule="auto"/>
              <w:ind w:left="0" w:firstLine="0"/>
              <w:rPr>
                <w:b/>
                <w:bCs/>
                <w:sz w:val="22"/>
                <w:lang w:val="fr-FR"/>
              </w:rPr>
            </w:pPr>
            <w:r w:rsidRPr="00327737">
              <w:rPr>
                <w:b/>
                <w:bCs/>
                <w:sz w:val="22"/>
                <w:lang w:val="fr-FR"/>
              </w:rPr>
              <w:t xml:space="preserve">Ingénieur </w:t>
            </w:r>
            <w:r>
              <w:rPr>
                <w:b/>
                <w:bCs/>
                <w:sz w:val="22"/>
                <w:lang w:val="fr-FR"/>
              </w:rPr>
              <w:t xml:space="preserve">de production </w:t>
            </w:r>
          </w:p>
        </w:tc>
        <w:tc>
          <w:tcPr>
            <w:tcW w:w="1162" w:type="dxa"/>
          </w:tcPr>
          <w:p w:rsidR="00327737" w:rsidRPr="00693615" w:rsidRDefault="00327737" w:rsidP="00A15F93">
            <w:pPr>
              <w:spacing w:after="0" w:line="259" w:lineRule="auto"/>
              <w:ind w:left="0" w:firstLine="0"/>
              <w:rPr>
                <w:b/>
                <w:bCs/>
                <w:lang w:val="fr-FR"/>
              </w:rPr>
            </w:pPr>
            <w:r>
              <w:rPr>
                <w:b/>
                <w:bCs/>
                <w:sz w:val="22"/>
                <w:lang w:val="fr-FR"/>
              </w:rPr>
              <w:t>2000 à 2003</w:t>
            </w:r>
          </w:p>
        </w:tc>
      </w:tr>
      <w:tr w:rsidR="00327737" w:rsidRPr="009959DB" w:rsidTr="00A15F93">
        <w:trPr>
          <w:trHeight w:val="230"/>
        </w:trPr>
        <w:tc>
          <w:tcPr>
            <w:tcW w:w="9389" w:type="dxa"/>
            <w:gridSpan w:val="2"/>
          </w:tcPr>
          <w:p w:rsidR="00327737" w:rsidRPr="009959DB" w:rsidRDefault="00327737" w:rsidP="00A15F93">
            <w:pPr>
              <w:spacing w:after="0" w:line="259" w:lineRule="auto"/>
              <w:ind w:left="0" w:firstLine="0"/>
              <w:rPr>
                <w:b/>
                <w:bCs/>
                <w:sz w:val="22"/>
                <w:lang w:val="fr-FR"/>
              </w:rPr>
            </w:pPr>
            <w:r>
              <w:rPr>
                <w:sz w:val="22"/>
                <w:lang w:val="fr-FR"/>
              </w:rPr>
              <w:t xml:space="preserve">Société Des Sources Des Eaux De </w:t>
            </w:r>
            <w:proofErr w:type="spellStart"/>
            <w:r>
              <w:rPr>
                <w:sz w:val="22"/>
                <w:lang w:val="fr-FR"/>
              </w:rPr>
              <w:t>Tannourine</w:t>
            </w:r>
            <w:proofErr w:type="spellEnd"/>
            <w:r>
              <w:rPr>
                <w:sz w:val="22"/>
                <w:lang w:val="fr-FR"/>
              </w:rPr>
              <w:t xml:space="preserve"> sal</w:t>
            </w:r>
            <w:r w:rsidRPr="009959DB">
              <w:rPr>
                <w:sz w:val="22"/>
                <w:lang w:val="fr-FR"/>
              </w:rPr>
              <w:t xml:space="preserve"> </w:t>
            </w:r>
            <w:r w:rsidRPr="00327737">
              <w:rPr>
                <w:sz w:val="22"/>
                <w:lang w:val="fr-FR"/>
              </w:rPr>
              <w:t>(compagnie d’eau embouteillée)</w:t>
            </w:r>
            <w:r>
              <w:rPr>
                <w:sz w:val="22"/>
                <w:lang w:val="fr-FR"/>
              </w:rPr>
              <w:t xml:space="preserve">, </w:t>
            </w:r>
            <w:proofErr w:type="spellStart"/>
            <w:r>
              <w:rPr>
                <w:sz w:val="22"/>
                <w:lang w:val="fr-FR"/>
              </w:rPr>
              <w:t>Tannourine</w:t>
            </w:r>
            <w:proofErr w:type="spellEnd"/>
            <w:r>
              <w:rPr>
                <w:sz w:val="22"/>
                <w:lang w:val="fr-FR"/>
              </w:rPr>
              <w:t>, Liban</w:t>
            </w:r>
          </w:p>
        </w:tc>
      </w:tr>
    </w:tbl>
    <w:p w:rsidR="00327737" w:rsidRPr="0072588D" w:rsidRDefault="0030013F" w:rsidP="00327737">
      <w:pPr>
        <w:pStyle w:val="ListParagraph"/>
        <w:numPr>
          <w:ilvl w:val="0"/>
          <w:numId w:val="17"/>
        </w:numPr>
        <w:spacing w:after="160" w:line="259" w:lineRule="auto"/>
        <w:rPr>
          <w:sz w:val="22"/>
          <w:lang w:val="fr-FR"/>
        </w:rPr>
      </w:pPr>
      <w:r>
        <w:rPr>
          <w:sz w:val="22"/>
          <w:lang w:val="fr-FR"/>
        </w:rPr>
        <w:t>Effectu</w:t>
      </w:r>
      <w:r w:rsidR="00327737" w:rsidRPr="00327737">
        <w:rPr>
          <w:color w:val="222222"/>
          <w:sz w:val="22"/>
          <w:lang w:val="fr-FR"/>
        </w:rPr>
        <w:t>er des rapports analytiques détaillés pour la direction couvrant le contrôle des stocks, qualité efficace, et le système de planification pour optimiser le flux des matières WIP sur le plancher pour réduire les problèmes de files d’attente en utilisant les techniques de ‘</w:t>
      </w:r>
      <w:proofErr w:type="spellStart"/>
      <w:r w:rsidR="00327737" w:rsidRPr="00327737">
        <w:rPr>
          <w:color w:val="222222"/>
          <w:sz w:val="22"/>
          <w:lang w:val="fr-FR"/>
        </w:rPr>
        <w:t>lean</w:t>
      </w:r>
      <w:proofErr w:type="spellEnd"/>
      <w:r w:rsidR="00327737" w:rsidRPr="00327737">
        <w:rPr>
          <w:color w:val="222222"/>
          <w:sz w:val="22"/>
          <w:lang w:val="fr-FR"/>
        </w:rPr>
        <w:t xml:space="preserve"> </w:t>
      </w:r>
      <w:proofErr w:type="spellStart"/>
      <w:r w:rsidR="00327737" w:rsidRPr="00327737">
        <w:rPr>
          <w:color w:val="222222"/>
          <w:sz w:val="22"/>
          <w:lang w:val="fr-FR"/>
        </w:rPr>
        <w:t>manufacturing</w:t>
      </w:r>
      <w:proofErr w:type="spellEnd"/>
      <w:r w:rsidR="00327737" w:rsidRPr="00327737">
        <w:rPr>
          <w:color w:val="222222"/>
          <w:sz w:val="22"/>
          <w:lang w:val="fr-FR"/>
        </w:rPr>
        <w:t>’</w:t>
      </w:r>
      <w:r w:rsidR="0072588D">
        <w:rPr>
          <w:color w:val="222222"/>
          <w:sz w:val="22"/>
          <w:lang w:val="fr-FR"/>
        </w:rPr>
        <w:t> ;</w:t>
      </w:r>
    </w:p>
    <w:p w:rsidR="0072588D" w:rsidRPr="0072588D" w:rsidRDefault="0072588D" w:rsidP="0072588D">
      <w:pPr>
        <w:pStyle w:val="ListParagraph"/>
        <w:numPr>
          <w:ilvl w:val="0"/>
          <w:numId w:val="17"/>
        </w:numPr>
        <w:spacing w:after="160" w:line="259" w:lineRule="auto"/>
        <w:rPr>
          <w:sz w:val="22"/>
          <w:lang w:val="fr-FR"/>
        </w:rPr>
      </w:pPr>
      <w:r w:rsidRPr="00327737">
        <w:rPr>
          <w:sz w:val="22"/>
          <w:lang w:val="fr-FR"/>
        </w:rPr>
        <w:t>Evaluer le système de transfert des bouteilles et propos</w:t>
      </w:r>
      <w:r w:rsidRPr="00327737">
        <w:rPr>
          <w:color w:val="222222"/>
          <w:sz w:val="22"/>
          <w:lang w:val="fr-FR"/>
        </w:rPr>
        <w:t>é des améliorations qui ont réduit les défauts quotidiens des bouteilles de 87% et éliminé les pertes de l’usine en appliquant les principes de la production à valeur ajoutée écono</w:t>
      </w:r>
      <w:r>
        <w:rPr>
          <w:color w:val="222222"/>
          <w:sz w:val="22"/>
          <w:lang w:val="fr-FR"/>
        </w:rPr>
        <w:t>misant plus que 100,000$ par an.</w:t>
      </w:r>
    </w:p>
    <w:p w:rsidR="00327737" w:rsidRPr="00327737" w:rsidRDefault="00327737" w:rsidP="00327737">
      <w:pPr>
        <w:spacing w:after="160" w:line="259" w:lineRule="auto"/>
        <w:ind w:left="0" w:firstLine="0"/>
        <w:rPr>
          <w:i/>
          <w:iCs/>
          <w:sz w:val="22"/>
          <w:lang w:val="fr-FR"/>
        </w:rPr>
      </w:pPr>
      <w:r w:rsidRPr="00327737">
        <w:rPr>
          <w:i/>
          <w:iCs/>
          <w:sz w:val="22"/>
          <w:lang w:val="fr-FR"/>
        </w:rPr>
        <w:t>Principales réalisations :</w:t>
      </w:r>
    </w:p>
    <w:p w:rsidR="00327737" w:rsidRPr="00327737" w:rsidRDefault="00327737" w:rsidP="00327737">
      <w:pPr>
        <w:pStyle w:val="ListParagraph"/>
        <w:numPr>
          <w:ilvl w:val="0"/>
          <w:numId w:val="17"/>
        </w:numPr>
        <w:spacing w:after="160" w:line="259" w:lineRule="auto"/>
        <w:rPr>
          <w:sz w:val="22"/>
          <w:lang w:val="fr-FR"/>
        </w:rPr>
      </w:pPr>
      <w:r w:rsidRPr="00327737">
        <w:rPr>
          <w:sz w:val="22"/>
          <w:lang w:val="fr-FR"/>
        </w:rPr>
        <w:t>Effectu</w:t>
      </w:r>
      <w:r w:rsidRPr="00327737">
        <w:rPr>
          <w:color w:val="222222"/>
          <w:sz w:val="22"/>
          <w:lang w:val="fr-FR"/>
        </w:rPr>
        <w:t>er</w:t>
      </w:r>
      <w:r w:rsidRPr="00327737">
        <w:rPr>
          <w:sz w:val="22"/>
          <w:lang w:val="fr-FR"/>
        </w:rPr>
        <w:t xml:space="preserve"> un projet analytique </w:t>
      </w:r>
      <w:r w:rsidRPr="00327737">
        <w:rPr>
          <w:color w:val="222222"/>
          <w:sz w:val="22"/>
          <w:lang w:val="fr-FR"/>
        </w:rPr>
        <w:t xml:space="preserve">pour la faculté de génie industriel à l'Université libanaise américaine ; interprété et présenté des données complexes </w:t>
      </w:r>
      <w:r w:rsidR="0072588D">
        <w:rPr>
          <w:color w:val="222222"/>
          <w:sz w:val="22"/>
          <w:lang w:val="fr-FR"/>
        </w:rPr>
        <w:t>avec précision et succinctement ;</w:t>
      </w:r>
    </w:p>
    <w:p w:rsidR="0030013F" w:rsidRPr="002F4AD8" w:rsidRDefault="0072588D" w:rsidP="002F4AD8">
      <w:pPr>
        <w:pStyle w:val="ListParagraph"/>
        <w:numPr>
          <w:ilvl w:val="0"/>
          <w:numId w:val="17"/>
        </w:numPr>
        <w:spacing w:after="160" w:line="259" w:lineRule="auto"/>
        <w:rPr>
          <w:sz w:val="22"/>
          <w:lang w:val="fr-FR"/>
        </w:rPr>
      </w:pPr>
      <w:r>
        <w:rPr>
          <w:color w:val="222222"/>
          <w:sz w:val="22"/>
          <w:lang w:val="fr-FR"/>
        </w:rPr>
        <w:t>Concevoir</w:t>
      </w:r>
      <w:r w:rsidRPr="00327737">
        <w:rPr>
          <w:color w:val="222222"/>
          <w:sz w:val="22"/>
          <w:lang w:val="fr-FR"/>
        </w:rPr>
        <w:t xml:space="preserve"> un nouveau processus opérationnel, qui a augmenté le taux de production de 12% et ré</w:t>
      </w:r>
      <w:r>
        <w:rPr>
          <w:color w:val="222222"/>
          <w:sz w:val="22"/>
          <w:lang w:val="fr-FR"/>
        </w:rPr>
        <w:t>duit la durée du cycle de 98</w:t>
      </w:r>
      <w:r w:rsidR="00386E99">
        <w:rPr>
          <w:color w:val="222222"/>
          <w:sz w:val="22"/>
          <w:lang w:val="fr-FR"/>
        </w:rPr>
        <w:t>%.</w:t>
      </w:r>
      <w:r w:rsidR="002F4AD8">
        <w:rPr>
          <w:color w:val="222222"/>
          <w:sz w:val="22"/>
          <w:lang w:val="fr-FR"/>
        </w:rPr>
        <w:t xml:space="preserve"> </w:t>
      </w:r>
      <w:bookmarkStart w:id="0" w:name="_GoBack"/>
      <w:bookmarkEnd w:id="0"/>
      <w:r w:rsidR="0030013F" w:rsidRPr="002F4AD8">
        <w:rPr>
          <w:sz w:val="22"/>
          <w:lang w:val="fr-FR"/>
        </w:rPr>
        <w:t>Elaborer et mener des analyses ciblées pour le système de transfert des bouteilles et formuler des recommandations pour améliorer le système.</w:t>
      </w:r>
    </w:p>
    <w:p w:rsidR="009673BA" w:rsidRPr="0040626D" w:rsidRDefault="002C421F" w:rsidP="0040626D">
      <w:pPr>
        <w:pStyle w:val="Heading1"/>
        <w:rPr>
          <w:sz w:val="24"/>
          <w:szCs w:val="24"/>
          <w:lang w:val="fr-FR"/>
        </w:rPr>
      </w:pPr>
      <w:r>
        <w:rPr>
          <w:sz w:val="24"/>
          <w:szCs w:val="24"/>
          <w:lang w:val="fr-FR"/>
        </w:rPr>
        <w:t>Formation</w:t>
      </w:r>
    </w:p>
    <w:tbl>
      <w:tblPr>
        <w:tblStyle w:val="TableGrid"/>
        <w:tblW w:w="9389" w:type="dxa"/>
        <w:tblInd w:w="-37" w:type="dxa"/>
        <w:tblCellMar>
          <w:right w:w="50" w:type="dxa"/>
        </w:tblCellMar>
        <w:tblLook w:val="04A0" w:firstRow="1" w:lastRow="0" w:firstColumn="1" w:lastColumn="0" w:noHBand="0" w:noVBand="1"/>
      </w:tblPr>
      <w:tblGrid>
        <w:gridCol w:w="8227"/>
        <w:gridCol w:w="1162"/>
      </w:tblGrid>
      <w:tr w:rsidR="0040626D" w:rsidRPr="0040626D" w:rsidTr="00A15F93">
        <w:trPr>
          <w:trHeight w:val="230"/>
        </w:trPr>
        <w:tc>
          <w:tcPr>
            <w:tcW w:w="8227" w:type="dxa"/>
          </w:tcPr>
          <w:p w:rsidR="0040626D" w:rsidRPr="0040626D" w:rsidRDefault="0040626D" w:rsidP="00A15F93">
            <w:pPr>
              <w:tabs>
                <w:tab w:val="center" w:pos="4450"/>
              </w:tabs>
              <w:spacing w:after="8" w:line="259" w:lineRule="auto"/>
              <w:ind w:left="0" w:firstLine="0"/>
              <w:rPr>
                <w:b/>
                <w:bCs/>
                <w:sz w:val="22"/>
                <w:lang w:val="fr-FR"/>
              </w:rPr>
            </w:pPr>
            <w:r w:rsidRPr="0040626D">
              <w:rPr>
                <w:b/>
                <w:bCs/>
                <w:sz w:val="22"/>
                <w:lang w:val="fr-FR"/>
              </w:rPr>
              <w:t>Maîtrise (</w:t>
            </w:r>
            <w:proofErr w:type="spellStart"/>
            <w:r w:rsidRPr="0040626D">
              <w:rPr>
                <w:b/>
                <w:bCs/>
                <w:sz w:val="22"/>
                <w:lang w:val="fr-FR"/>
              </w:rPr>
              <w:t>MPhil</w:t>
            </w:r>
            <w:proofErr w:type="spellEnd"/>
            <w:r w:rsidRPr="0040626D">
              <w:rPr>
                <w:b/>
                <w:bCs/>
                <w:sz w:val="22"/>
                <w:lang w:val="fr-FR"/>
              </w:rPr>
              <w:t>) en système industriel, production, et gestion</w:t>
            </w:r>
          </w:p>
        </w:tc>
        <w:tc>
          <w:tcPr>
            <w:tcW w:w="1162" w:type="dxa"/>
          </w:tcPr>
          <w:p w:rsidR="0040626D" w:rsidRPr="0040626D" w:rsidRDefault="0040626D" w:rsidP="00A15F93">
            <w:pPr>
              <w:spacing w:after="0" w:line="259" w:lineRule="auto"/>
              <w:ind w:left="0" w:firstLine="0"/>
              <w:rPr>
                <w:b/>
                <w:bCs/>
                <w:sz w:val="22"/>
                <w:lang w:val="fr-FR"/>
              </w:rPr>
            </w:pPr>
            <w:r w:rsidRPr="0040626D">
              <w:rPr>
                <w:b/>
                <w:bCs/>
                <w:sz w:val="22"/>
                <w:lang w:val="fr-FR"/>
              </w:rPr>
              <w:t>2007-2008</w:t>
            </w:r>
          </w:p>
        </w:tc>
      </w:tr>
    </w:tbl>
    <w:p w:rsidR="0040626D" w:rsidRDefault="0040626D" w:rsidP="00474A66">
      <w:pPr>
        <w:ind w:left="0" w:firstLine="0"/>
        <w:rPr>
          <w:sz w:val="22"/>
          <w:lang w:val="fr-FR"/>
        </w:rPr>
      </w:pPr>
      <w:r w:rsidRPr="0040626D">
        <w:rPr>
          <w:sz w:val="22"/>
          <w:lang w:val="fr-FR"/>
        </w:rPr>
        <w:t>Université de Cambridge</w:t>
      </w:r>
      <w:r>
        <w:rPr>
          <w:sz w:val="22"/>
        </w:rPr>
        <w:t xml:space="preserve">, </w:t>
      </w:r>
      <w:r w:rsidRPr="0040626D">
        <w:rPr>
          <w:sz w:val="22"/>
          <w:lang w:val="fr-FR"/>
        </w:rPr>
        <w:t>département</w:t>
      </w:r>
      <w:r>
        <w:rPr>
          <w:sz w:val="22"/>
        </w:rPr>
        <w:t xml:space="preserve"> </w:t>
      </w:r>
      <w:r w:rsidRPr="0040626D">
        <w:rPr>
          <w:sz w:val="22"/>
          <w:lang w:val="fr-FR"/>
        </w:rPr>
        <w:t>d’ingénierie,</w:t>
      </w:r>
      <w:r>
        <w:rPr>
          <w:sz w:val="22"/>
          <w:lang w:val="fr-FR"/>
        </w:rPr>
        <w:t xml:space="preserve"> Royaume-Uni</w:t>
      </w:r>
    </w:p>
    <w:p w:rsidR="00DF763A" w:rsidRDefault="00DF763A" w:rsidP="0040626D">
      <w:pPr>
        <w:pStyle w:val="ListParagraph"/>
        <w:numPr>
          <w:ilvl w:val="0"/>
          <w:numId w:val="18"/>
        </w:numPr>
        <w:rPr>
          <w:sz w:val="22"/>
          <w:lang w:val="fr-FR"/>
        </w:rPr>
      </w:pPr>
      <w:r>
        <w:rPr>
          <w:sz w:val="22"/>
          <w:lang w:val="fr-FR"/>
        </w:rPr>
        <w:t>Bénéficier d’une bourse d’études partielle (10,000 livres sterling)</w:t>
      </w:r>
    </w:p>
    <w:p w:rsidR="006C5B47" w:rsidRDefault="0040626D" w:rsidP="0040626D">
      <w:pPr>
        <w:pStyle w:val="ListParagraph"/>
        <w:numPr>
          <w:ilvl w:val="0"/>
          <w:numId w:val="18"/>
        </w:numPr>
        <w:rPr>
          <w:sz w:val="22"/>
          <w:lang w:val="fr-FR"/>
        </w:rPr>
      </w:pPr>
      <w:r>
        <w:rPr>
          <w:sz w:val="22"/>
          <w:lang w:val="fr-FR"/>
        </w:rPr>
        <w:t xml:space="preserve">Dissertation : </w:t>
      </w:r>
      <w:r w:rsidR="006C5B47">
        <w:rPr>
          <w:sz w:val="22"/>
          <w:lang w:val="fr-FR"/>
        </w:rPr>
        <w:t>Analyse de simulation pour l’utilisation des applications RFID dans l’industrie manufacturière</w:t>
      </w:r>
    </w:p>
    <w:tbl>
      <w:tblPr>
        <w:tblStyle w:val="TableGrid"/>
        <w:tblW w:w="9389" w:type="dxa"/>
        <w:tblInd w:w="-37" w:type="dxa"/>
        <w:tblCellMar>
          <w:right w:w="50" w:type="dxa"/>
        </w:tblCellMar>
        <w:tblLook w:val="04A0" w:firstRow="1" w:lastRow="0" w:firstColumn="1" w:lastColumn="0" w:noHBand="0" w:noVBand="1"/>
      </w:tblPr>
      <w:tblGrid>
        <w:gridCol w:w="8227"/>
        <w:gridCol w:w="1162"/>
      </w:tblGrid>
      <w:tr w:rsidR="00751E43" w:rsidRPr="0040626D" w:rsidTr="00A15F93">
        <w:trPr>
          <w:trHeight w:val="230"/>
        </w:trPr>
        <w:tc>
          <w:tcPr>
            <w:tcW w:w="8227" w:type="dxa"/>
          </w:tcPr>
          <w:p w:rsidR="00751E43" w:rsidRPr="0040626D" w:rsidRDefault="00751E43" w:rsidP="00A15F93">
            <w:pPr>
              <w:tabs>
                <w:tab w:val="center" w:pos="4450"/>
              </w:tabs>
              <w:spacing w:after="8" w:line="259" w:lineRule="auto"/>
              <w:ind w:left="0" w:firstLine="0"/>
              <w:rPr>
                <w:b/>
                <w:bCs/>
                <w:sz w:val="22"/>
                <w:lang w:val="fr-FR"/>
              </w:rPr>
            </w:pPr>
            <w:r>
              <w:rPr>
                <w:b/>
                <w:bCs/>
                <w:sz w:val="22"/>
                <w:lang w:val="fr-FR"/>
              </w:rPr>
              <w:t>Baccalauréat (</w:t>
            </w:r>
            <w:proofErr w:type="spellStart"/>
            <w:r>
              <w:rPr>
                <w:b/>
                <w:bCs/>
                <w:sz w:val="22"/>
                <w:lang w:val="fr-FR"/>
              </w:rPr>
              <w:t>BEng</w:t>
            </w:r>
            <w:proofErr w:type="spellEnd"/>
            <w:r w:rsidRPr="0040626D">
              <w:rPr>
                <w:b/>
                <w:bCs/>
                <w:sz w:val="22"/>
                <w:lang w:val="fr-FR"/>
              </w:rPr>
              <w:t xml:space="preserve">) en </w:t>
            </w:r>
            <w:r>
              <w:rPr>
                <w:b/>
                <w:bCs/>
                <w:sz w:val="22"/>
                <w:lang w:val="fr-FR"/>
              </w:rPr>
              <w:t xml:space="preserve">génie industriel </w:t>
            </w:r>
            <w:r w:rsidR="001167AF">
              <w:rPr>
                <w:b/>
                <w:bCs/>
                <w:sz w:val="22"/>
                <w:lang w:val="fr-FR"/>
              </w:rPr>
              <w:t>et gestion</w:t>
            </w:r>
          </w:p>
        </w:tc>
        <w:tc>
          <w:tcPr>
            <w:tcW w:w="1162" w:type="dxa"/>
          </w:tcPr>
          <w:p w:rsidR="00751E43" w:rsidRPr="0040626D" w:rsidRDefault="00751E43" w:rsidP="00A15F93">
            <w:pPr>
              <w:spacing w:after="0" w:line="259" w:lineRule="auto"/>
              <w:ind w:left="0" w:firstLine="0"/>
              <w:rPr>
                <w:b/>
                <w:bCs/>
                <w:sz w:val="22"/>
                <w:lang w:val="fr-FR"/>
              </w:rPr>
            </w:pPr>
            <w:r>
              <w:rPr>
                <w:b/>
                <w:bCs/>
                <w:sz w:val="22"/>
                <w:lang w:val="fr-FR"/>
              </w:rPr>
              <w:t>2005</w:t>
            </w:r>
            <w:r w:rsidRPr="0040626D">
              <w:rPr>
                <w:b/>
                <w:bCs/>
                <w:sz w:val="22"/>
                <w:lang w:val="fr-FR"/>
              </w:rPr>
              <w:t>-</w:t>
            </w:r>
            <w:r>
              <w:rPr>
                <w:b/>
                <w:bCs/>
                <w:sz w:val="22"/>
                <w:lang w:val="fr-FR"/>
              </w:rPr>
              <w:t>2007</w:t>
            </w:r>
          </w:p>
        </w:tc>
      </w:tr>
    </w:tbl>
    <w:p w:rsidR="006F032D" w:rsidRDefault="00751E43" w:rsidP="006C5B47">
      <w:pPr>
        <w:ind w:left="0" w:firstLine="0"/>
        <w:rPr>
          <w:sz w:val="22"/>
          <w:lang w:val="fr-FR"/>
        </w:rPr>
      </w:pPr>
      <w:r>
        <w:rPr>
          <w:sz w:val="22"/>
          <w:lang w:val="fr-FR"/>
        </w:rPr>
        <w:t xml:space="preserve">Université de </w:t>
      </w:r>
      <w:proofErr w:type="spellStart"/>
      <w:r>
        <w:rPr>
          <w:sz w:val="22"/>
          <w:lang w:val="fr-FR"/>
        </w:rPr>
        <w:t>Loughborough</w:t>
      </w:r>
      <w:proofErr w:type="spellEnd"/>
      <w:r>
        <w:rPr>
          <w:sz w:val="22"/>
          <w:lang w:val="fr-FR"/>
        </w:rPr>
        <w:t xml:space="preserve">, </w:t>
      </w:r>
      <w:r w:rsidR="001167AF">
        <w:rPr>
          <w:sz w:val="22"/>
          <w:lang w:val="fr-FR"/>
        </w:rPr>
        <w:t>département de génie mécanique, électrique, et industriel, Royaume-Uni</w:t>
      </w:r>
    </w:p>
    <w:p w:rsidR="001167AF" w:rsidRDefault="001167AF" w:rsidP="001167AF">
      <w:pPr>
        <w:pStyle w:val="ListParagraph"/>
        <w:numPr>
          <w:ilvl w:val="0"/>
          <w:numId w:val="18"/>
        </w:numPr>
        <w:rPr>
          <w:sz w:val="22"/>
          <w:lang w:val="fr-FR"/>
        </w:rPr>
      </w:pPr>
      <w:r>
        <w:rPr>
          <w:sz w:val="22"/>
          <w:lang w:val="fr-FR"/>
        </w:rPr>
        <w:t xml:space="preserve">Diplômé avec mention </w:t>
      </w:r>
      <w:r w:rsidR="00BE26AF">
        <w:rPr>
          <w:sz w:val="22"/>
          <w:lang w:val="fr-FR"/>
        </w:rPr>
        <w:t xml:space="preserve">très honorable-distinction ‘First Class </w:t>
      </w:r>
      <w:proofErr w:type="spellStart"/>
      <w:r w:rsidR="00BE26AF">
        <w:rPr>
          <w:sz w:val="22"/>
          <w:lang w:val="fr-FR"/>
        </w:rPr>
        <w:t>Honours</w:t>
      </w:r>
      <w:proofErr w:type="spellEnd"/>
      <w:r w:rsidR="00BE26AF">
        <w:rPr>
          <w:sz w:val="22"/>
          <w:lang w:val="fr-FR"/>
        </w:rPr>
        <w:t xml:space="preserve">’ </w:t>
      </w:r>
      <w:r>
        <w:rPr>
          <w:sz w:val="22"/>
          <w:lang w:val="fr-FR"/>
        </w:rPr>
        <w:t xml:space="preserve"> </w:t>
      </w:r>
    </w:p>
    <w:p w:rsidR="00942633" w:rsidRDefault="00942633" w:rsidP="001167AF">
      <w:pPr>
        <w:pStyle w:val="ListParagraph"/>
        <w:numPr>
          <w:ilvl w:val="0"/>
          <w:numId w:val="18"/>
        </w:numPr>
        <w:rPr>
          <w:sz w:val="22"/>
          <w:lang w:val="fr-FR"/>
        </w:rPr>
      </w:pPr>
      <w:r>
        <w:rPr>
          <w:sz w:val="22"/>
          <w:lang w:val="fr-FR"/>
        </w:rPr>
        <w:t>Reçu le prix du meilleur étudiant de l’année 2007 en reconnaissance de l’excellence académique</w:t>
      </w:r>
    </w:p>
    <w:tbl>
      <w:tblPr>
        <w:tblStyle w:val="TableGrid"/>
        <w:tblW w:w="9389" w:type="dxa"/>
        <w:tblInd w:w="-37" w:type="dxa"/>
        <w:tblCellMar>
          <w:right w:w="50" w:type="dxa"/>
        </w:tblCellMar>
        <w:tblLook w:val="04A0" w:firstRow="1" w:lastRow="0" w:firstColumn="1" w:lastColumn="0" w:noHBand="0" w:noVBand="1"/>
      </w:tblPr>
      <w:tblGrid>
        <w:gridCol w:w="8227"/>
        <w:gridCol w:w="1162"/>
      </w:tblGrid>
      <w:tr w:rsidR="00CA0824" w:rsidRPr="0040626D" w:rsidTr="00A15F93">
        <w:trPr>
          <w:trHeight w:val="230"/>
        </w:trPr>
        <w:tc>
          <w:tcPr>
            <w:tcW w:w="8227" w:type="dxa"/>
          </w:tcPr>
          <w:p w:rsidR="00CA0824" w:rsidRPr="0040626D" w:rsidRDefault="00CA0824" w:rsidP="00A15F93">
            <w:pPr>
              <w:tabs>
                <w:tab w:val="center" w:pos="4450"/>
              </w:tabs>
              <w:spacing w:after="8" w:line="259" w:lineRule="auto"/>
              <w:ind w:left="0" w:firstLine="0"/>
              <w:rPr>
                <w:b/>
                <w:bCs/>
                <w:sz w:val="22"/>
                <w:lang w:val="fr-FR"/>
              </w:rPr>
            </w:pPr>
            <w:r>
              <w:rPr>
                <w:b/>
                <w:bCs/>
                <w:sz w:val="22"/>
                <w:lang w:val="fr-FR"/>
              </w:rPr>
              <w:t>Terminé avec succès le programme d’étude</w:t>
            </w:r>
            <w:r w:rsidRPr="0040626D">
              <w:rPr>
                <w:b/>
                <w:bCs/>
                <w:sz w:val="22"/>
                <w:lang w:val="fr-FR"/>
              </w:rPr>
              <w:t xml:space="preserve"> </w:t>
            </w:r>
            <w:r>
              <w:rPr>
                <w:b/>
                <w:bCs/>
                <w:sz w:val="22"/>
                <w:lang w:val="fr-FR"/>
              </w:rPr>
              <w:t>(1</w:t>
            </w:r>
            <w:r w:rsidRPr="00CA0824">
              <w:rPr>
                <w:b/>
                <w:bCs/>
                <w:sz w:val="22"/>
                <w:vertAlign w:val="superscript"/>
                <w:lang w:val="fr-FR"/>
              </w:rPr>
              <w:t>er</w:t>
            </w:r>
            <w:r>
              <w:rPr>
                <w:b/>
                <w:bCs/>
                <w:sz w:val="22"/>
                <w:lang w:val="fr-FR"/>
              </w:rPr>
              <w:t xml:space="preserve"> cycle) </w:t>
            </w:r>
            <w:r w:rsidRPr="0040626D">
              <w:rPr>
                <w:b/>
                <w:bCs/>
                <w:sz w:val="22"/>
                <w:lang w:val="fr-FR"/>
              </w:rPr>
              <w:t xml:space="preserve">en </w:t>
            </w:r>
            <w:r>
              <w:rPr>
                <w:b/>
                <w:bCs/>
                <w:sz w:val="22"/>
                <w:lang w:val="fr-FR"/>
              </w:rPr>
              <w:t xml:space="preserve">génie industriel </w:t>
            </w:r>
          </w:p>
        </w:tc>
        <w:tc>
          <w:tcPr>
            <w:tcW w:w="1162" w:type="dxa"/>
          </w:tcPr>
          <w:p w:rsidR="00CA0824" w:rsidRPr="0040626D" w:rsidRDefault="00CA0824" w:rsidP="00A15F93">
            <w:pPr>
              <w:spacing w:after="0" w:line="259" w:lineRule="auto"/>
              <w:ind w:left="0" w:firstLine="0"/>
              <w:rPr>
                <w:b/>
                <w:bCs/>
                <w:sz w:val="22"/>
                <w:lang w:val="fr-FR"/>
              </w:rPr>
            </w:pPr>
            <w:r>
              <w:rPr>
                <w:b/>
                <w:bCs/>
                <w:sz w:val="22"/>
                <w:lang w:val="fr-FR"/>
              </w:rPr>
              <w:t>1994</w:t>
            </w:r>
            <w:r w:rsidRPr="0040626D">
              <w:rPr>
                <w:b/>
                <w:bCs/>
                <w:sz w:val="22"/>
                <w:lang w:val="fr-FR"/>
              </w:rPr>
              <w:t>-</w:t>
            </w:r>
            <w:r>
              <w:rPr>
                <w:b/>
                <w:bCs/>
                <w:sz w:val="22"/>
                <w:lang w:val="fr-FR"/>
              </w:rPr>
              <w:t>2000</w:t>
            </w:r>
          </w:p>
        </w:tc>
      </w:tr>
    </w:tbl>
    <w:p w:rsidR="00942633" w:rsidRDefault="002A0338" w:rsidP="00942633">
      <w:pPr>
        <w:ind w:left="0" w:firstLine="0"/>
        <w:rPr>
          <w:sz w:val="22"/>
          <w:lang w:val="fr-FR"/>
        </w:rPr>
      </w:pPr>
      <w:r>
        <w:rPr>
          <w:sz w:val="22"/>
          <w:lang w:val="fr-FR"/>
        </w:rPr>
        <w:t>Université Libanaise A</w:t>
      </w:r>
      <w:r w:rsidR="00CA0824">
        <w:rPr>
          <w:sz w:val="22"/>
          <w:lang w:val="fr-FR"/>
        </w:rPr>
        <w:t>méricaine, département de génie mécanique et industriel, Byblos, Liban</w:t>
      </w:r>
    </w:p>
    <w:tbl>
      <w:tblPr>
        <w:tblStyle w:val="TableGrid"/>
        <w:tblW w:w="9389" w:type="dxa"/>
        <w:tblInd w:w="-37" w:type="dxa"/>
        <w:tblCellMar>
          <w:right w:w="50" w:type="dxa"/>
        </w:tblCellMar>
        <w:tblLook w:val="04A0" w:firstRow="1" w:lastRow="0" w:firstColumn="1" w:lastColumn="0" w:noHBand="0" w:noVBand="1"/>
      </w:tblPr>
      <w:tblGrid>
        <w:gridCol w:w="8227"/>
        <w:gridCol w:w="1162"/>
      </w:tblGrid>
      <w:tr w:rsidR="00CA0824" w:rsidRPr="0040626D" w:rsidTr="00A15F93">
        <w:trPr>
          <w:trHeight w:val="230"/>
        </w:trPr>
        <w:tc>
          <w:tcPr>
            <w:tcW w:w="8227" w:type="dxa"/>
          </w:tcPr>
          <w:p w:rsidR="00CA0824" w:rsidRPr="0040626D" w:rsidRDefault="00CB2249" w:rsidP="00A15F93">
            <w:pPr>
              <w:tabs>
                <w:tab w:val="center" w:pos="4450"/>
              </w:tabs>
              <w:spacing w:after="8" w:line="259" w:lineRule="auto"/>
              <w:ind w:left="0" w:firstLine="0"/>
              <w:rPr>
                <w:b/>
                <w:bCs/>
                <w:sz w:val="22"/>
                <w:lang w:val="fr-FR"/>
              </w:rPr>
            </w:pPr>
            <w:r>
              <w:rPr>
                <w:b/>
                <w:bCs/>
                <w:sz w:val="22"/>
                <w:lang w:val="fr-FR"/>
              </w:rPr>
              <w:t xml:space="preserve">Mathématique élémentaire, Baccalauréat Libanais, cycle secondaire-3 ans </w:t>
            </w:r>
          </w:p>
        </w:tc>
        <w:tc>
          <w:tcPr>
            <w:tcW w:w="1162" w:type="dxa"/>
          </w:tcPr>
          <w:p w:rsidR="00CA0824" w:rsidRPr="0040626D" w:rsidRDefault="00CA0824" w:rsidP="00A15F93">
            <w:pPr>
              <w:spacing w:after="0" w:line="259" w:lineRule="auto"/>
              <w:ind w:left="0" w:firstLine="0"/>
              <w:rPr>
                <w:b/>
                <w:bCs/>
                <w:sz w:val="22"/>
                <w:lang w:val="fr-FR"/>
              </w:rPr>
            </w:pPr>
            <w:r>
              <w:rPr>
                <w:b/>
                <w:bCs/>
                <w:sz w:val="22"/>
                <w:lang w:val="fr-FR"/>
              </w:rPr>
              <w:t>1992</w:t>
            </w:r>
            <w:r w:rsidRPr="0040626D">
              <w:rPr>
                <w:b/>
                <w:bCs/>
                <w:sz w:val="22"/>
                <w:lang w:val="fr-FR"/>
              </w:rPr>
              <w:t>-</w:t>
            </w:r>
            <w:r>
              <w:rPr>
                <w:b/>
                <w:bCs/>
                <w:sz w:val="22"/>
                <w:lang w:val="fr-FR"/>
              </w:rPr>
              <w:t>1994</w:t>
            </w:r>
          </w:p>
        </w:tc>
      </w:tr>
    </w:tbl>
    <w:p w:rsidR="00620669" w:rsidRDefault="00CB2249" w:rsidP="00942633">
      <w:pPr>
        <w:ind w:left="0" w:firstLine="0"/>
        <w:rPr>
          <w:sz w:val="22"/>
          <w:lang w:val="fr-FR"/>
        </w:rPr>
      </w:pPr>
      <w:r>
        <w:rPr>
          <w:sz w:val="22"/>
          <w:lang w:val="fr-FR"/>
        </w:rPr>
        <w:t xml:space="preserve">Collège des Frères Maristes </w:t>
      </w:r>
      <w:proofErr w:type="spellStart"/>
      <w:r>
        <w:rPr>
          <w:sz w:val="22"/>
          <w:lang w:val="fr-FR"/>
        </w:rPr>
        <w:t>Champville</w:t>
      </w:r>
      <w:proofErr w:type="spellEnd"/>
      <w:r>
        <w:rPr>
          <w:sz w:val="22"/>
          <w:lang w:val="fr-FR"/>
        </w:rPr>
        <w:t>, Metn, Liban</w:t>
      </w:r>
    </w:p>
    <w:p w:rsidR="00620669" w:rsidRDefault="00620669" w:rsidP="00942633">
      <w:pPr>
        <w:ind w:left="0" w:firstLine="0"/>
        <w:rPr>
          <w:sz w:val="22"/>
          <w:lang w:val="fr-FR"/>
        </w:rPr>
      </w:pPr>
    </w:p>
    <w:p w:rsidR="00DB2B6A" w:rsidRDefault="00620669" w:rsidP="00CB3B7B">
      <w:pPr>
        <w:ind w:left="0" w:firstLine="0"/>
        <w:rPr>
          <w:i/>
          <w:iCs/>
          <w:sz w:val="22"/>
          <w:lang w:val="fr-FR"/>
        </w:rPr>
      </w:pPr>
      <w:r>
        <w:rPr>
          <w:i/>
          <w:iCs/>
          <w:sz w:val="22"/>
          <w:lang w:val="fr-FR"/>
        </w:rPr>
        <w:t>Peuvent être modifié en attente de l’évaluation comparative des études effectuées hors du Québec du ministère de l’Immigration et des Communautés culturelles</w:t>
      </w:r>
    </w:p>
    <w:p w:rsidR="00AF22B4" w:rsidRPr="00CB3B7B" w:rsidRDefault="00AF22B4" w:rsidP="00CB3B7B">
      <w:pPr>
        <w:ind w:left="0" w:firstLine="0"/>
        <w:rPr>
          <w:sz w:val="22"/>
          <w:lang w:val="fr-FR"/>
        </w:rPr>
      </w:pPr>
    </w:p>
    <w:p w:rsidR="00DB2B6A" w:rsidRPr="00722ECC" w:rsidRDefault="002C421F" w:rsidP="00DB2B6A">
      <w:pPr>
        <w:pStyle w:val="Heading1"/>
        <w:rPr>
          <w:sz w:val="24"/>
          <w:szCs w:val="24"/>
          <w:lang w:val="fr-FR"/>
        </w:rPr>
      </w:pPr>
      <w:r>
        <w:rPr>
          <w:sz w:val="24"/>
          <w:szCs w:val="24"/>
          <w:lang w:val="fr-FR"/>
        </w:rPr>
        <w:t>Autre</w:t>
      </w:r>
      <w:r w:rsidR="00DB2B6A">
        <w:rPr>
          <w:sz w:val="24"/>
          <w:szCs w:val="24"/>
          <w:lang w:val="fr-FR"/>
        </w:rPr>
        <w:t xml:space="preserve"> </w:t>
      </w:r>
      <w:r>
        <w:rPr>
          <w:sz w:val="24"/>
          <w:szCs w:val="24"/>
          <w:lang w:val="fr-FR"/>
        </w:rPr>
        <w:t>Formation Pertinente</w:t>
      </w:r>
    </w:p>
    <w:tbl>
      <w:tblPr>
        <w:tblStyle w:val="TableGrid"/>
        <w:tblW w:w="9389" w:type="dxa"/>
        <w:tblInd w:w="-37" w:type="dxa"/>
        <w:tblCellMar>
          <w:right w:w="50" w:type="dxa"/>
        </w:tblCellMar>
        <w:tblLook w:val="04A0" w:firstRow="1" w:lastRow="0" w:firstColumn="1" w:lastColumn="0" w:noHBand="0" w:noVBand="1"/>
      </w:tblPr>
      <w:tblGrid>
        <w:gridCol w:w="8047"/>
        <w:gridCol w:w="1342"/>
      </w:tblGrid>
      <w:tr w:rsidR="000B5178" w:rsidRPr="0040626D" w:rsidTr="000B5178">
        <w:trPr>
          <w:trHeight w:val="230"/>
        </w:trPr>
        <w:tc>
          <w:tcPr>
            <w:tcW w:w="8047" w:type="dxa"/>
          </w:tcPr>
          <w:p w:rsidR="000B5178" w:rsidRPr="0040626D" w:rsidRDefault="000B5178" w:rsidP="00A15F93">
            <w:pPr>
              <w:tabs>
                <w:tab w:val="center" w:pos="4450"/>
              </w:tabs>
              <w:spacing w:after="8" w:line="259" w:lineRule="auto"/>
              <w:ind w:left="0" w:firstLine="0"/>
              <w:rPr>
                <w:b/>
                <w:bCs/>
                <w:sz w:val="22"/>
                <w:lang w:val="fr-FR"/>
              </w:rPr>
            </w:pPr>
            <w:r>
              <w:rPr>
                <w:b/>
                <w:bCs/>
                <w:sz w:val="22"/>
                <w:lang w:val="fr-FR"/>
              </w:rPr>
              <w:t xml:space="preserve">Certificat </w:t>
            </w:r>
            <w:r w:rsidR="000670FE">
              <w:rPr>
                <w:b/>
                <w:bCs/>
                <w:sz w:val="22"/>
                <w:lang w:val="fr-FR"/>
              </w:rPr>
              <w:t xml:space="preserve">de réussite </w:t>
            </w:r>
            <w:r>
              <w:rPr>
                <w:b/>
                <w:bCs/>
                <w:sz w:val="22"/>
                <w:lang w:val="fr-FR"/>
              </w:rPr>
              <w:t>du cours</w:t>
            </w:r>
            <w:r w:rsidR="00564F22">
              <w:rPr>
                <w:b/>
                <w:bCs/>
                <w:sz w:val="22"/>
                <w:lang w:val="fr-FR"/>
              </w:rPr>
              <w:t xml:space="preserve"> en ligne</w:t>
            </w:r>
            <w:r>
              <w:rPr>
                <w:b/>
                <w:bCs/>
                <w:sz w:val="22"/>
                <w:lang w:val="fr-FR"/>
              </w:rPr>
              <w:t xml:space="preserve"> : Les principes </w:t>
            </w:r>
            <w:r w:rsidR="00C21309">
              <w:rPr>
                <w:b/>
                <w:bCs/>
                <w:sz w:val="22"/>
                <w:lang w:val="fr-FR"/>
              </w:rPr>
              <w:t xml:space="preserve">de </w:t>
            </w:r>
            <w:r>
              <w:rPr>
                <w:b/>
                <w:bCs/>
                <w:sz w:val="22"/>
                <w:lang w:val="fr-FR"/>
              </w:rPr>
              <w:t xml:space="preserve">Six Sigma </w:t>
            </w:r>
          </w:p>
        </w:tc>
        <w:tc>
          <w:tcPr>
            <w:tcW w:w="1342" w:type="dxa"/>
          </w:tcPr>
          <w:p w:rsidR="000B5178" w:rsidRPr="0040626D" w:rsidRDefault="000B5178" w:rsidP="00EA578F">
            <w:pPr>
              <w:spacing w:after="0" w:line="259" w:lineRule="auto"/>
              <w:ind w:left="0" w:firstLine="0"/>
              <w:jc w:val="right"/>
              <w:rPr>
                <w:b/>
                <w:bCs/>
                <w:sz w:val="22"/>
                <w:lang w:val="fr-FR"/>
              </w:rPr>
            </w:pPr>
            <w:r>
              <w:rPr>
                <w:b/>
                <w:bCs/>
                <w:sz w:val="22"/>
                <w:lang w:val="fr-FR"/>
              </w:rPr>
              <w:t>2017</w:t>
            </w:r>
            <w:r w:rsidRPr="0040626D">
              <w:rPr>
                <w:b/>
                <w:bCs/>
                <w:sz w:val="22"/>
                <w:lang w:val="fr-FR"/>
              </w:rPr>
              <w:t>-</w:t>
            </w:r>
            <w:r>
              <w:rPr>
                <w:b/>
                <w:bCs/>
                <w:sz w:val="22"/>
                <w:lang w:val="fr-FR"/>
              </w:rPr>
              <w:t>Pr</w:t>
            </w:r>
            <w:r w:rsidR="00915478">
              <w:rPr>
                <w:b/>
                <w:bCs/>
                <w:sz w:val="22"/>
                <w:lang w:val="fr-FR"/>
              </w:rPr>
              <w:t>é</w:t>
            </w:r>
            <w:r>
              <w:rPr>
                <w:b/>
                <w:bCs/>
                <w:sz w:val="22"/>
                <w:lang w:val="fr-FR"/>
              </w:rPr>
              <w:t>sent</w:t>
            </w:r>
          </w:p>
        </w:tc>
      </w:tr>
    </w:tbl>
    <w:p w:rsidR="000B5178" w:rsidRPr="00915478" w:rsidRDefault="00915478" w:rsidP="00692B5F">
      <w:pPr>
        <w:ind w:left="380"/>
        <w:rPr>
          <w:sz w:val="22"/>
          <w:lang w:val="fr-FR"/>
        </w:rPr>
      </w:pPr>
      <w:r w:rsidRPr="00915478">
        <w:rPr>
          <w:sz w:val="22"/>
          <w:lang w:val="fr-FR"/>
        </w:rPr>
        <w:t>Université</w:t>
      </w:r>
      <w:r>
        <w:rPr>
          <w:sz w:val="22"/>
          <w:lang w:val="fr-FR"/>
        </w:rPr>
        <w:t xml:space="preserve"> de</w:t>
      </w:r>
      <w:r w:rsidR="000B5178" w:rsidRPr="00915478">
        <w:rPr>
          <w:sz w:val="22"/>
          <w:lang w:val="fr-FR"/>
        </w:rPr>
        <w:t xml:space="preserve"> Georgia ET </w:t>
      </w:r>
      <w:r w:rsidRPr="00915478">
        <w:rPr>
          <w:sz w:val="22"/>
          <w:lang w:val="fr-FR"/>
        </w:rPr>
        <w:t>Coursera, Etats-Unis</w:t>
      </w:r>
    </w:p>
    <w:p w:rsidR="000B5178" w:rsidRDefault="00B30433" w:rsidP="000B5178">
      <w:pPr>
        <w:pStyle w:val="ListParagraph"/>
        <w:numPr>
          <w:ilvl w:val="0"/>
          <w:numId w:val="19"/>
        </w:numPr>
        <w:rPr>
          <w:sz w:val="22"/>
        </w:rPr>
      </w:pPr>
      <w:r>
        <w:rPr>
          <w:sz w:val="22"/>
        </w:rPr>
        <w:t>License no. 74524F6BZ25B (note: 92%)</w:t>
      </w:r>
    </w:p>
    <w:tbl>
      <w:tblPr>
        <w:tblStyle w:val="TableGrid"/>
        <w:tblW w:w="9389" w:type="dxa"/>
        <w:tblInd w:w="-37" w:type="dxa"/>
        <w:tblCellMar>
          <w:right w:w="50" w:type="dxa"/>
        </w:tblCellMar>
        <w:tblLook w:val="04A0" w:firstRow="1" w:lastRow="0" w:firstColumn="1" w:lastColumn="0" w:noHBand="0" w:noVBand="1"/>
      </w:tblPr>
      <w:tblGrid>
        <w:gridCol w:w="8047"/>
        <w:gridCol w:w="1342"/>
      </w:tblGrid>
      <w:tr w:rsidR="00B30433" w:rsidRPr="0040626D" w:rsidTr="00A15F93">
        <w:trPr>
          <w:trHeight w:val="230"/>
        </w:trPr>
        <w:tc>
          <w:tcPr>
            <w:tcW w:w="8047" w:type="dxa"/>
          </w:tcPr>
          <w:p w:rsidR="00B30433" w:rsidRPr="0040626D" w:rsidRDefault="00B30433" w:rsidP="00A15F93">
            <w:pPr>
              <w:tabs>
                <w:tab w:val="center" w:pos="4450"/>
              </w:tabs>
              <w:spacing w:after="8" w:line="259" w:lineRule="auto"/>
              <w:ind w:left="0" w:firstLine="0"/>
              <w:rPr>
                <w:b/>
                <w:bCs/>
                <w:sz w:val="22"/>
                <w:lang w:val="fr-FR"/>
              </w:rPr>
            </w:pPr>
            <w:r>
              <w:rPr>
                <w:b/>
                <w:bCs/>
                <w:sz w:val="22"/>
                <w:lang w:val="fr-FR"/>
              </w:rPr>
              <w:t xml:space="preserve">Certificat de compétence en ressources naturelles pour le développement durable  </w:t>
            </w:r>
          </w:p>
        </w:tc>
        <w:tc>
          <w:tcPr>
            <w:tcW w:w="1342" w:type="dxa"/>
          </w:tcPr>
          <w:p w:rsidR="00B30433" w:rsidRPr="0040626D" w:rsidRDefault="00B30433" w:rsidP="00EA578F">
            <w:pPr>
              <w:spacing w:after="0" w:line="259" w:lineRule="auto"/>
              <w:ind w:left="0" w:firstLine="0"/>
              <w:jc w:val="right"/>
              <w:rPr>
                <w:b/>
                <w:bCs/>
                <w:sz w:val="22"/>
                <w:lang w:val="fr-FR"/>
              </w:rPr>
            </w:pPr>
            <w:r>
              <w:rPr>
                <w:b/>
                <w:bCs/>
                <w:sz w:val="22"/>
                <w:lang w:val="fr-FR"/>
              </w:rPr>
              <w:t>2016</w:t>
            </w:r>
            <w:r w:rsidRPr="0040626D">
              <w:rPr>
                <w:b/>
                <w:bCs/>
                <w:sz w:val="22"/>
                <w:lang w:val="fr-FR"/>
              </w:rPr>
              <w:t>-</w:t>
            </w:r>
            <w:r>
              <w:rPr>
                <w:b/>
                <w:bCs/>
                <w:sz w:val="22"/>
                <w:lang w:val="fr-FR"/>
              </w:rPr>
              <w:t>Pr</w:t>
            </w:r>
            <w:r w:rsidR="00915478">
              <w:rPr>
                <w:b/>
                <w:bCs/>
                <w:sz w:val="22"/>
                <w:lang w:val="fr-FR"/>
              </w:rPr>
              <w:t>é</w:t>
            </w:r>
            <w:r>
              <w:rPr>
                <w:b/>
                <w:bCs/>
                <w:sz w:val="22"/>
                <w:lang w:val="fr-FR"/>
              </w:rPr>
              <w:t>sent</w:t>
            </w:r>
          </w:p>
        </w:tc>
      </w:tr>
    </w:tbl>
    <w:p w:rsidR="00B30433" w:rsidRPr="00915478" w:rsidRDefault="00915478" w:rsidP="00B30433">
      <w:pPr>
        <w:ind w:left="0" w:firstLine="0"/>
        <w:rPr>
          <w:sz w:val="22"/>
          <w:lang w:val="fr-FR"/>
        </w:rPr>
      </w:pPr>
      <w:r>
        <w:rPr>
          <w:sz w:val="22"/>
          <w:lang w:val="fr-FR"/>
        </w:rPr>
        <w:t>L’Académie SDG, Etats-Unis</w:t>
      </w:r>
    </w:p>
    <w:p w:rsidR="00B30433" w:rsidRPr="00564F22" w:rsidRDefault="00564F22" w:rsidP="00B30433">
      <w:pPr>
        <w:pStyle w:val="ListParagraph"/>
        <w:numPr>
          <w:ilvl w:val="0"/>
          <w:numId w:val="19"/>
        </w:numPr>
        <w:rPr>
          <w:sz w:val="22"/>
          <w:lang w:val="fr-FR"/>
        </w:rPr>
      </w:pPr>
      <w:r w:rsidRPr="00564F22">
        <w:rPr>
          <w:sz w:val="22"/>
          <w:lang w:val="fr-FR"/>
        </w:rPr>
        <w:t>Course en ligne a</w:t>
      </w:r>
      <w:r w:rsidR="00B30433" w:rsidRPr="00564F22">
        <w:rPr>
          <w:sz w:val="22"/>
          <w:lang w:val="fr-FR"/>
        </w:rPr>
        <w:t xml:space="preserve">vec </w:t>
      </w:r>
      <w:r>
        <w:rPr>
          <w:sz w:val="22"/>
          <w:lang w:val="fr-FR"/>
        </w:rPr>
        <w:t>D</w:t>
      </w:r>
      <w:r w:rsidR="00B30433" w:rsidRPr="00564F22">
        <w:rPr>
          <w:sz w:val="22"/>
          <w:lang w:val="fr-FR"/>
        </w:rPr>
        <w:t>istinction</w:t>
      </w:r>
    </w:p>
    <w:tbl>
      <w:tblPr>
        <w:tblStyle w:val="TableGrid"/>
        <w:tblW w:w="9389" w:type="dxa"/>
        <w:tblInd w:w="-37" w:type="dxa"/>
        <w:tblCellMar>
          <w:right w:w="50" w:type="dxa"/>
        </w:tblCellMar>
        <w:tblLook w:val="04A0" w:firstRow="1" w:lastRow="0" w:firstColumn="1" w:lastColumn="0" w:noHBand="0" w:noVBand="1"/>
      </w:tblPr>
      <w:tblGrid>
        <w:gridCol w:w="8047"/>
        <w:gridCol w:w="1342"/>
      </w:tblGrid>
      <w:tr w:rsidR="00915478" w:rsidRPr="0040626D" w:rsidTr="00A15F93">
        <w:trPr>
          <w:trHeight w:val="230"/>
        </w:trPr>
        <w:tc>
          <w:tcPr>
            <w:tcW w:w="8047" w:type="dxa"/>
          </w:tcPr>
          <w:p w:rsidR="00915478" w:rsidRPr="0040626D" w:rsidRDefault="00915478" w:rsidP="00A15F93">
            <w:pPr>
              <w:tabs>
                <w:tab w:val="center" w:pos="4450"/>
              </w:tabs>
              <w:spacing w:after="8" w:line="259" w:lineRule="auto"/>
              <w:ind w:left="0" w:firstLine="0"/>
              <w:rPr>
                <w:b/>
                <w:bCs/>
                <w:sz w:val="22"/>
                <w:lang w:val="fr-FR"/>
              </w:rPr>
            </w:pPr>
            <w:r>
              <w:rPr>
                <w:b/>
                <w:bCs/>
                <w:sz w:val="22"/>
                <w:lang w:val="fr-FR"/>
              </w:rPr>
              <w:t xml:space="preserve">Programme de formation des procédés de contrôle pour l’industrie pétrolière   </w:t>
            </w:r>
          </w:p>
        </w:tc>
        <w:tc>
          <w:tcPr>
            <w:tcW w:w="1342" w:type="dxa"/>
          </w:tcPr>
          <w:p w:rsidR="00915478" w:rsidRPr="0040626D" w:rsidRDefault="00915478" w:rsidP="00EA578F">
            <w:pPr>
              <w:spacing w:after="0" w:line="259" w:lineRule="auto"/>
              <w:ind w:left="0" w:firstLine="0"/>
              <w:jc w:val="right"/>
              <w:rPr>
                <w:b/>
                <w:bCs/>
                <w:sz w:val="22"/>
                <w:lang w:val="fr-FR"/>
              </w:rPr>
            </w:pPr>
            <w:r>
              <w:rPr>
                <w:b/>
                <w:bCs/>
                <w:sz w:val="22"/>
                <w:lang w:val="fr-FR"/>
              </w:rPr>
              <w:t>2016</w:t>
            </w:r>
            <w:r w:rsidRPr="0040626D">
              <w:rPr>
                <w:b/>
                <w:bCs/>
                <w:sz w:val="22"/>
                <w:lang w:val="fr-FR"/>
              </w:rPr>
              <w:t>-</w:t>
            </w:r>
            <w:r>
              <w:rPr>
                <w:b/>
                <w:bCs/>
                <w:sz w:val="22"/>
                <w:lang w:val="fr-FR"/>
              </w:rPr>
              <w:t>Présent</w:t>
            </w:r>
          </w:p>
        </w:tc>
      </w:tr>
    </w:tbl>
    <w:p w:rsidR="00915478" w:rsidRDefault="00915478" w:rsidP="00692B5F">
      <w:pPr>
        <w:spacing w:after="4" w:line="259" w:lineRule="auto"/>
        <w:ind w:left="370"/>
        <w:rPr>
          <w:bCs/>
          <w:sz w:val="22"/>
          <w:lang w:val="fr-FR"/>
        </w:rPr>
      </w:pPr>
      <w:r w:rsidRPr="00915478">
        <w:rPr>
          <w:bCs/>
          <w:sz w:val="22"/>
          <w:lang w:val="fr-FR"/>
        </w:rPr>
        <w:lastRenderedPageBreak/>
        <w:t>SOTS, Stavanger, Norvège</w:t>
      </w:r>
    </w:p>
    <w:p w:rsidR="00915478" w:rsidRPr="00915478" w:rsidRDefault="00915478" w:rsidP="00915478">
      <w:pPr>
        <w:pStyle w:val="ListParagraph"/>
        <w:numPr>
          <w:ilvl w:val="0"/>
          <w:numId w:val="19"/>
        </w:numPr>
        <w:spacing w:after="4" w:line="259" w:lineRule="auto"/>
        <w:rPr>
          <w:bCs/>
          <w:sz w:val="22"/>
          <w:lang w:val="fr-FR"/>
        </w:rPr>
      </w:pPr>
      <w:r>
        <w:rPr>
          <w:bCs/>
          <w:sz w:val="22"/>
          <w:lang w:val="fr-FR"/>
        </w:rPr>
        <w:t>40 heures de théorie et travaux pratique</w:t>
      </w:r>
      <w:r w:rsidR="00564F22">
        <w:rPr>
          <w:bCs/>
          <w:sz w:val="22"/>
          <w:lang w:val="fr-FR"/>
        </w:rPr>
        <w:t xml:space="preserve"> en classe</w:t>
      </w:r>
    </w:p>
    <w:tbl>
      <w:tblPr>
        <w:tblStyle w:val="TableGrid"/>
        <w:tblW w:w="9389" w:type="dxa"/>
        <w:tblInd w:w="-37" w:type="dxa"/>
        <w:tblCellMar>
          <w:right w:w="50" w:type="dxa"/>
        </w:tblCellMar>
        <w:tblLook w:val="04A0" w:firstRow="1" w:lastRow="0" w:firstColumn="1" w:lastColumn="0" w:noHBand="0" w:noVBand="1"/>
      </w:tblPr>
      <w:tblGrid>
        <w:gridCol w:w="8047"/>
        <w:gridCol w:w="1342"/>
      </w:tblGrid>
      <w:tr w:rsidR="00915478" w:rsidRPr="0040626D" w:rsidTr="00A15F93">
        <w:trPr>
          <w:trHeight w:val="230"/>
        </w:trPr>
        <w:tc>
          <w:tcPr>
            <w:tcW w:w="8047" w:type="dxa"/>
          </w:tcPr>
          <w:p w:rsidR="00915478" w:rsidRPr="0040626D" w:rsidRDefault="00915478" w:rsidP="00915478">
            <w:pPr>
              <w:tabs>
                <w:tab w:val="center" w:pos="4450"/>
              </w:tabs>
              <w:spacing w:after="8" w:line="259" w:lineRule="auto"/>
              <w:ind w:left="0" w:firstLine="0"/>
              <w:rPr>
                <w:b/>
                <w:bCs/>
                <w:sz w:val="22"/>
                <w:lang w:val="fr-FR"/>
              </w:rPr>
            </w:pPr>
            <w:r>
              <w:rPr>
                <w:b/>
                <w:bCs/>
                <w:sz w:val="22"/>
                <w:lang w:val="fr-FR"/>
              </w:rPr>
              <w:t>Certificat de compétence : « </w:t>
            </w:r>
            <w:proofErr w:type="spellStart"/>
            <w:r>
              <w:rPr>
                <w:b/>
                <w:bCs/>
                <w:sz w:val="22"/>
                <w:lang w:val="fr-FR"/>
              </w:rPr>
              <w:t>Oil</w:t>
            </w:r>
            <w:proofErr w:type="spellEnd"/>
            <w:r>
              <w:rPr>
                <w:b/>
                <w:bCs/>
                <w:sz w:val="22"/>
                <w:lang w:val="fr-FR"/>
              </w:rPr>
              <w:t xml:space="preserve"> &amp; </w:t>
            </w:r>
            <w:proofErr w:type="spellStart"/>
            <w:r>
              <w:rPr>
                <w:b/>
                <w:bCs/>
                <w:sz w:val="22"/>
                <w:lang w:val="fr-FR"/>
              </w:rPr>
              <w:t>Gas</w:t>
            </w:r>
            <w:proofErr w:type="spellEnd"/>
            <w:r>
              <w:rPr>
                <w:b/>
                <w:bCs/>
                <w:sz w:val="22"/>
                <w:lang w:val="fr-FR"/>
              </w:rPr>
              <w:t xml:space="preserve"> : </w:t>
            </w:r>
            <w:proofErr w:type="spellStart"/>
            <w:r>
              <w:rPr>
                <w:b/>
                <w:bCs/>
                <w:sz w:val="22"/>
                <w:lang w:val="fr-FR"/>
              </w:rPr>
              <w:t>from</w:t>
            </w:r>
            <w:proofErr w:type="spellEnd"/>
            <w:r>
              <w:rPr>
                <w:b/>
                <w:bCs/>
                <w:sz w:val="22"/>
                <w:lang w:val="fr-FR"/>
              </w:rPr>
              <w:t xml:space="preserve"> exploration to distribution »</w:t>
            </w:r>
          </w:p>
        </w:tc>
        <w:tc>
          <w:tcPr>
            <w:tcW w:w="1342" w:type="dxa"/>
          </w:tcPr>
          <w:p w:rsidR="00915478" w:rsidRPr="0040626D" w:rsidRDefault="00915478" w:rsidP="00EA578F">
            <w:pPr>
              <w:spacing w:after="0" w:line="259" w:lineRule="auto"/>
              <w:ind w:left="0" w:firstLine="0"/>
              <w:jc w:val="right"/>
              <w:rPr>
                <w:b/>
                <w:bCs/>
                <w:sz w:val="22"/>
                <w:lang w:val="fr-FR"/>
              </w:rPr>
            </w:pPr>
            <w:r>
              <w:rPr>
                <w:b/>
                <w:bCs/>
                <w:sz w:val="22"/>
                <w:lang w:val="fr-FR"/>
              </w:rPr>
              <w:t>2016</w:t>
            </w:r>
            <w:r w:rsidRPr="0040626D">
              <w:rPr>
                <w:b/>
                <w:bCs/>
                <w:sz w:val="22"/>
                <w:lang w:val="fr-FR"/>
              </w:rPr>
              <w:t>-</w:t>
            </w:r>
            <w:r>
              <w:rPr>
                <w:b/>
                <w:bCs/>
                <w:sz w:val="22"/>
                <w:lang w:val="fr-FR"/>
              </w:rPr>
              <w:t>Présent</w:t>
            </w:r>
          </w:p>
        </w:tc>
      </w:tr>
    </w:tbl>
    <w:p w:rsidR="00915478" w:rsidRDefault="00915478" w:rsidP="00692B5F">
      <w:pPr>
        <w:ind w:left="0" w:firstLine="0"/>
        <w:rPr>
          <w:bCs/>
          <w:sz w:val="22"/>
        </w:rPr>
      </w:pPr>
      <w:r>
        <w:rPr>
          <w:bCs/>
          <w:sz w:val="22"/>
        </w:rPr>
        <w:t xml:space="preserve">MOOC </w:t>
      </w:r>
      <w:proofErr w:type="spellStart"/>
      <w:r>
        <w:rPr>
          <w:bCs/>
          <w:sz w:val="22"/>
        </w:rPr>
        <w:t>d’IFP</w:t>
      </w:r>
      <w:proofErr w:type="spellEnd"/>
      <w:r>
        <w:rPr>
          <w:bCs/>
          <w:sz w:val="22"/>
        </w:rPr>
        <w:t xml:space="preserve"> ET TOTAL, France</w:t>
      </w:r>
    </w:p>
    <w:p w:rsidR="00915478" w:rsidRPr="00915478" w:rsidRDefault="00915478" w:rsidP="00915478">
      <w:pPr>
        <w:pStyle w:val="ListParagraph"/>
        <w:numPr>
          <w:ilvl w:val="0"/>
          <w:numId w:val="19"/>
        </w:numPr>
        <w:rPr>
          <w:bCs/>
          <w:sz w:val="22"/>
          <w:lang w:val="fr-FR"/>
        </w:rPr>
      </w:pPr>
      <w:r w:rsidRPr="00915478">
        <w:rPr>
          <w:bCs/>
          <w:sz w:val="22"/>
          <w:lang w:val="fr-FR"/>
        </w:rPr>
        <w:t>Cours en ligne pendant 4 semaines</w:t>
      </w:r>
      <w:r>
        <w:rPr>
          <w:bCs/>
          <w:sz w:val="22"/>
          <w:lang w:val="fr-FR"/>
        </w:rPr>
        <w:t xml:space="preserve"> (note : 95.6%)</w:t>
      </w:r>
    </w:p>
    <w:tbl>
      <w:tblPr>
        <w:tblStyle w:val="TableGrid"/>
        <w:tblW w:w="9389" w:type="dxa"/>
        <w:tblInd w:w="-37" w:type="dxa"/>
        <w:tblCellMar>
          <w:right w:w="50" w:type="dxa"/>
        </w:tblCellMar>
        <w:tblLook w:val="04A0" w:firstRow="1" w:lastRow="0" w:firstColumn="1" w:lastColumn="0" w:noHBand="0" w:noVBand="1"/>
      </w:tblPr>
      <w:tblGrid>
        <w:gridCol w:w="8047"/>
        <w:gridCol w:w="1342"/>
      </w:tblGrid>
      <w:tr w:rsidR="004A1E67" w:rsidRPr="0040626D" w:rsidTr="00A15F93">
        <w:trPr>
          <w:trHeight w:val="230"/>
        </w:trPr>
        <w:tc>
          <w:tcPr>
            <w:tcW w:w="8047" w:type="dxa"/>
          </w:tcPr>
          <w:p w:rsidR="004A1E67" w:rsidRPr="0040626D" w:rsidRDefault="00564F22" w:rsidP="00A15F93">
            <w:pPr>
              <w:tabs>
                <w:tab w:val="center" w:pos="4450"/>
              </w:tabs>
              <w:spacing w:after="8" w:line="259" w:lineRule="auto"/>
              <w:ind w:left="0" w:firstLine="0"/>
              <w:rPr>
                <w:b/>
                <w:bCs/>
                <w:sz w:val="22"/>
                <w:lang w:val="fr-FR"/>
              </w:rPr>
            </w:pPr>
            <w:r>
              <w:rPr>
                <w:b/>
                <w:bCs/>
                <w:sz w:val="22"/>
                <w:lang w:val="fr-FR"/>
              </w:rPr>
              <w:t>Programme de formation dans la chaîne de valeur</w:t>
            </w:r>
            <w:r w:rsidR="004A1E67">
              <w:rPr>
                <w:b/>
                <w:bCs/>
                <w:sz w:val="22"/>
                <w:lang w:val="fr-FR"/>
              </w:rPr>
              <w:t xml:space="preserve"> pétrolière   </w:t>
            </w:r>
          </w:p>
        </w:tc>
        <w:tc>
          <w:tcPr>
            <w:tcW w:w="1342" w:type="dxa"/>
          </w:tcPr>
          <w:p w:rsidR="004A1E67" w:rsidRPr="0040626D" w:rsidRDefault="004A1E67" w:rsidP="00EA578F">
            <w:pPr>
              <w:spacing w:after="0" w:line="259" w:lineRule="auto"/>
              <w:ind w:left="0" w:firstLine="0"/>
              <w:jc w:val="right"/>
              <w:rPr>
                <w:b/>
                <w:bCs/>
                <w:sz w:val="22"/>
                <w:lang w:val="fr-FR"/>
              </w:rPr>
            </w:pPr>
            <w:r>
              <w:rPr>
                <w:b/>
                <w:bCs/>
                <w:sz w:val="22"/>
                <w:lang w:val="fr-FR"/>
              </w:rPr>
              <w:t>2015</w:t>
            </w:r>
            <w:r w:rsidRPr="0040626D">
              <w:rPr>
                <w:b/>
                <w:bCs/>
                <w:sz w:val="22"/>
                <w:lang w:val="fr-FR"/>
              </w:rPr>
              <w:t>-</w:t>
            </w:r>
            <w:r>
              <w:rPr>
                <w:b/>
                <w:bCs/>
                <w:sz w:val="22"/>
                <w:lang w:val="fr-FR"/>
              </w:rPr>
              <w:t>Présent</w:t>
            </w:r>
          </w:p>
        </w:tc>
      </w:tr>
    </w:tbl>
    <w:p w:rsidR="00915478" w:rsidRDefault="00564F22" w:rsidP="00564F22">
      <w:pPr>
        <w:spacing w:after="4" w:line="259" w:lineRule="auto"/>
        <w:ind w:left="-5" w:hanging="10"/>
        <w:rPr>
          <w:bCs/>
          <w:sz w:val="22"/>
          <w:lang w:val="fr-FR"/>
        </w:rPr>
      </w:pPr>
      <w:r w:rsidRPr="00564F22">
        <w:rPr>
          <w:bCs/>
          <w:sz w:val="22"/>
          <w:lang w:val="fr-FR"/>
        </w:rPr>
        <w:t>PETRAD, Stavanger, Norvège</w:t>
      </w:r>
    </w:p>
    <w:p w:rsidR="00564F22" w:rsidRDefault="00564F22" w:rsidP="00564F22">
      <w:pPr>
        <w:pStyle w:val="ListParagraph"/>
        <w:numPr>
          <w:ilvl w:val="0"/>
          <w:numId w:val="19"/>
        </w:numPr>
        <w:spacing w:after="4" w:line="259" w:lineRule="auto"/>
        <w:rPr>
          <w:bCs/>
          <w:sz w:val="22"/>
          <w:lang w:val="fr-FR"/>
        </w:rPr>
      </w:pPr>
      <w:r>
        <w:rPr>
          <w:bCs/>
          <w:sz w:val="22"/>
          <w:lang w:val="fr-FR"/>
        </w:rPr>
        <w:t>Une semaine en classe</w:t>
      </w:r>
    </w:p>
    <w:tbl>
      <w:tblPr>
        <w:tblStyle w:val="TableGrid"/>
        <w:tblW w:w="9389" w:type="dxa"/>
        <w:tblInd w:w="-37" w:type="dxa"/>
        <w:tblCellMar>
          <w:right w:w="50" w:type="dxa"/>
        </w:tblCellMar>
        <w:tblLook w:val="04A0" w:firstRow="1" w:lastRow="0" w:firstColumn="1" w:lastColumn="0" w:noHBand="0" w:noVBand="1"/>
      </w:tblPr>
      <w:tblGrid>
        <w:gridCol w:w="8047"/>
        <w:gridCol w:w="1342"/>
      </w:tblGrid>
      <w:tr w:rsidR="00564F22" w:rsidRPr="0040626D" w:rsidTr="00A15F93">
        <w:trPr>
          <w:trHeight w:val="230"/>
        </w:trPr>
        <w:tc>
          <w:tcPr>
            <w:tcW w:w="8047" w:type="dxa"/>
          </w:tcPr>
          <w:p w:rsidR="00564F22" w:rsidRPr="0040626D" w:rsidRDefault="00564F22" w:rsidP="00A15F93">
            <w:pPr>
              <w:tabs>
                <w:tab w:val="center" w:pos="4450"/>
              </w:tabs>
              <w:spacing w:after="8" w:line="259" w:lineRule="auto"/>
              <w:ind w:left="0" w:firstLine="0"/>
              <w:rPr>
                <w:b/>
                <w:bCs/>
                <w:sz w:val="22"/>
                <w:lang w:val="fr-FR"/>
              </w:rPr>
            </w:pPr>
            <w:r>
              <w:rPr>
                <w:b/>
                <w:bCs/>
                <w:sz w:val="22"/>
                <w:lang w:val="fr-FR"/>
              </w:rPr>
              <w:t xml:space="preserve">Programme de formation internationale pour la gestion et l’administration des ressources pétrolières   </w:t>
            </w:r>
          </w:p>
        </w:tc>
        <w:tc>
          <w:tcPr>
            <w:tcW w:w="1342" w:type="dxa"/>
          </w:tcPr>
          <w:p w:rsidR="00564F22" w:rsidRPr="0040626D" w:rsidRDefault="00564F22" w:rsidP="00EA578F">
            <w:pPr>
              <w:spacing w:after="0" w:line="259" w:lineRule="auto"/>
              <w:ind w:left="0" w:firstLine="0"/>
              <w:jc w:val="right"/>
              <w:rPr>
                <w:b/>
                <w:bCs/>
                <w:sz w:val="22"/>
                <w:lang w:val="fr-FR"/>
              </w:rPr>
            </w:pPr>
            <w:r>
              <w:rPr>
                <w:b/>
                <w:bCs/>
                <w:sz w:val="22"/>
                <w:lang w:val="fr-FR"/>
              </w:rPr>
              <w:t>2015</w:t>
            </w:r>
            <w:r w:rsidRPr="0040626D">
              <w:rPr>
                <w:b/>
                <w:bCs/>
                <w:sz w:val="22"/>
                <w:lang w:val="fr-FR"/>
              </w:rPr>
              <w:t>-</w:t>
            </w:r>
            <w:r>
              <w:rPr>
                <w:b/>
                <w:bCs/>
                <w:sz w:val="22"/>
                <w:lang w:val="fr-FR"/>
              </w:rPr>
              <w:t>Présent</w:t>
            </w:r>
          </w:p>
        </w:tc>
      </w:tr>
    </w:tbl>
    <w:p w:rsidR="00564F22" w:rsidRDefault="00564F22" w:rsidP="00564F22">
      <w:pPr>
        <w:spacing w:after="4" w:line="259" w:lineRule="auto"/>
        <w:ind w:left="0" w:firstLine="0"/>
        <w:rPr>
          <w:bCs/>
          <w:sz w:val="22"/>
          <w:lang w:val="fr-FR"/>
        </w:rPr>
      </w:pPr>
      <w:r>
        <w:rPr>
          <w:bCs/>
          <w:sz w:val="22"/>
          <w:lang w:val="fr-FR"/>
        </w:rPr>
        <w:t>PETRAD, Stavanger, Norvège</w:t>
      </w:r>
    </w:p>
    <w:p w:rsidR="00564F22" w:rsidRDefault="004B3243" w:rsidP="00564F22">
      <w:pPr>
        <w:pStyle w:val="ListParagraph"/>
        <w:numPr>
          <w:ilvl w:val="0"/>
          <w:numId w:val="19"/>
        </w:numPr>
        <w:spacing w:after="4" w:line="259" w:lineRule="auto"/>
        <w:rPr>
          <w:bCs/>
          <w:sz w:val="22"/>
          <w:lang w:val="fr-FR"/>
        </w:rPr>
      </w:pPr>
      <w:r>
        <w:rPr>
          <w:bCs/>
          <w:sz w:val="22"/>
          <w:lang w:val="fr-FR"/>
        </w:rPr>
        <w:t>8 semaines de formation théoriques et pratiques en classe et visite industrielle avec un projet de groupe sur l’exploitation et les opérations pétrolières</w:t>
      </w:r>
    </w:p>
    <w:tbl>
      <w:tblPr>
        <w:tblStyle w:val="TableGrid"/>
        <w:tblW w:w="9389" w:type="dxa"/>
        <w:tblInd w:w="-37" w:type="dxa"/>
        <w:tblCellMar>
          <w:right w:w="50" w:type="dxa"/>
        </w:tblCellMar>
        <w:tblLook w:val="04A0" w:firstRow="1" w:lastRow="0" w:firstColumn="1" w:lastColumn="0" w:noHBand="0" w:noVBand="1"/>
      </w:tblPr>
      <w:tblGrid>
        <w:gridCol w:w="8047"/>
        <w:gridCol w:w="1342"/>
      </w:tblGrid>
      <w:tr w:rsidR="00C46443" w:rsidRPr="0040626D" w:rsidTr="00A15F93">
        <w:trPr>
          <w:trHeight w:val="230"/>
        </w:trPr>
        <w:tc>
          <w:tcPr>
            <w:tcW w:w="8047" w:type="dxa"/>
          </w:tcPr>
          <w:p w:rsidR="00C46443" w:rsidRPr="0040626D" w:rsidRDefault="00C46443" w:rsidP="00A15F93">
            <w:pPr>
              <w:tabs>
                <w:tab w:val="center" w:pos="4450"/>
              </w:tabs>
              <w:spacing w:after="8" w:line="259" w:lineRule="auto"/>
              <w:ind w:left="0" w:firstLine="0"/>
              <w:rPr>
                <w:b/>
                <w:bCs/>
                <w:sz w:val="22"/>
                <w:lang w:val="fr-FR"/>
              </w:rPr>
            </w:pPr>
            <w:r>
              <w:rPr>
                <w:b/>
                <w:bCs/>
                <w:sz w:val="22"/>
                <w:lang w:val="fr-FR"/>
              </w:rPr>
              <w:t>Certificat de mérite pour le cours d’exploration et production de pétrole</w:t>
            </w:r>
          </w:p>
        </w:tc>
        <w:tc>
          <w:tcPr>
            <w:tcW w:w="1342" w:type="dxa"/>
          </w:tcPr>
          <w:p w:rsidR="00C46443" w:rsidRPr="0040626D" w:rsidRDefault="00C46443" w:rsidP="00EA578F">
            <w:pPr>
              <w:spacing w:after="0" w:line="259" w:lineRule="auto"/>
              <w:ind w:left="0" w:firstLine="0"/>
              <w:jc w:val="right"/>
              <w:rPr>
                <w:b/>
                <w:bCs/>
                <w:sz w:val="22"/>
                <w:lang w:val="fr-FR"/>
              </w:rPr>
            </w:pPr>
            <w:r>
              <w:rPr>
                <w:b/>
                <w:bCs/>
                <w:sz w:val="22"/>
                <w:lang w:val="fr-FR"/>
              </w:rPr>
              <w:t>2014</w:t>
            </w:r>
            <w:r w:rsidRPr="0040626D">
              <w:rPr>
                <w:b/>
                <w:bCs/>
                <w:sz w:val="22"/>
                <w:lang w:val="fr-FR"/>
              </w:rPr>
              <w:t>-</w:t>
            </w:r>
            <w:r>
              <w:rPr>
                <w:b/>
                <w:bCs/>
                <w:sz w:val="22"/>
                <w:lang w:val="fr-FR"/>
              </w:rPr>
              <w:t>Présent</w:t>
            </w:r>
          </w:p>
        </w:tc>
      </w:tr>
    </w:tbl>
    <w:p w:rsidR="004B3243" w:rsidRDefault="00C46443" w:rsidP="004B3243">
      <w:pPr>
        <w:spacing w:after="4" w:line="259" w:lineRule="auto"/>
        <w:ind w:left="0" w:firstLine="0"/>
        <w:rPr>
          <w:bCs/>
          <w:sz w:val="22"/>
          <w:lang w:val="fr-FR"/>
        </w:rPr>
      </w:pPr>
      <w:proofErr w:type="spellStart"/>
      <w:r>
        <w:rPr>
          <w:bCs/>
          <w:sz w:val="22"/>
          <w:lang w:val="fr-FR"/>
        </w:rPr>
        <w:t>NExT</w:t>
      </w:r>
      <w:proofErr w:type="spellEnd"/>
      <w:r>
        <w:rPr>
          <w:bCs/>
          <w:sz w:val="22"/>
          <w:lang w:val="fr-FR"/>
        </w:rPr>
        <w:t xml:space="preserve"> Schlumberger, Pau, France</w:t>
      </w:r>
    </w:p>
    <w:p w:rsidR="00C46443" w:rsidRDefault="00C46443" w:rsidP="00C46443">
      <w:pPr>
        <w:pStyle w:val="ListParagraph"/>
        <w:numPr>
          <w:ilvl w:val="0"/>
          <w:numId w:val="19"/>
        </w:numPr>
        <w:spacing w:after="4" w:line="259" w:lineRule="auto"/>
        <w:rPr>
          <w:bCs/>
          <w:sz w:val="22"/>
          <w:lang w:val="fr-FR"/>
        </w:rPr>
      </w:pPr>
      <w:r>
        <w:rPr>
          <w:bCs/>
          <w:sz w:val="22"/>
          <w:lang w:val="fr-FR"/>
        </w:rPr>
        <w:t>Une semaine en classe</w:t>
      </w:r>
    </w:p>
    <w:tbl>
      <w:tblPr>
        <w:tblStyle w:val="TableGrid"/>
        <w:tblW w:w="9389" w:type="dxa"/>
        <w:tblInd w:w="-37" w:type="dxa"/>
        <w:tblCellMar>
          <w:right w:w="50" w:type="dxa"/>
        </w:tblCellMar>
        <w:tblLook w:val="04A0" w:firstRow="1" w:lastRow="0" w:firstColumn="1" w:lastColumn="0" w:noHBand="0" w:noVBand="1"/>
      </w:tblPr>
      <w:tblGrid>
        <w:gridCol w:w="8047"/>
        <w:gridCol w:w="1342"/>
      </w:tblGrid>
      <w:tr w:rsidR="001D5885" w:rsidRPr="0040626D" w:rsidTr="00A15F93">
        <w:trPr>
          <w:trHeight w:val="230"/>
        </w:trPr>
        <w:tc>
          <w:tcPr>
            <w:tcW w:w="8047" w:type="dxa"/>
          </w:tcPr>
          <w:p w:rsidR="001D5885" w:rsidRPr="0040626D" w:rsidRDefault="001D5885" w:rsidP="00A15F93">
            <w:pPr>
              <w:tabs>
                <w:tab w:val="center" w:pos="4450"/>
              </w:tabs>
              <w:spacing w:after="8" w:line="259" w:lineRule="auto"/>
              <w:ind w:left="0" w:firstLine="0"/>
              <w:rPr>
                <w:b/>
                <w:bCs/>
                <w:sz w:val="22"/>
                <w:lang w:val="fr-FR"/>
              </w:rPr>
            </w:pPr>
            <w:r w:rsidRPr="001D5885">
              <w:rPr>
                <w:b/>
                <w:bCs/>
                <w:sz w:val="22"/>
                <w:lang w:val="fr-FR"/>
              </w:rPr>
              <w:t>Certifié gestionnaire énergétique professionnel (PEM)</w:t>
            </w:r>
          </w:p>
        </w:tc>
        <w:tc>
          <w:tcPr>
            <w:tcW w:w="1342" w:type="dxa"/>
          </w:tcPr>
          <w:p w:rsidR="001D5885" w:rsidRPr="0040626D" w:rsidRDefault="001D5885" w:rsidP="00EA578F">
            <w:pPr>
              <w:spacing w:after="0" w:line="259" w:lineRule="auto"/>
              <w:ind w:left="0" w:firstLine="0"/>
              <w:jc w:val="right"/>
              <w:rPr>
                <w:b/>
                <w:bCs/>
                <w:sz w:val="22"/>
                <w:lang w:val="fr-FR"/>
              </w:rPr>
            </w:pPr>
            <w:r>
              <w:rPr>
                <w:b/>
                <w:bCs/>
                <w:sz w:val="22"/>
                <w:lang w:val="fr-FR"/>
              </w:rPr>
              <w:t>2</w:t>
            </w:r>
            <w:r w:rsidR="00EA578F">
              <w:rPr>
                <w:b/>
                <w:bCs/>
                <w:sz w:val="22"/>
                <w:lang w:val="fr-FR"/>
              </w:rPr>
              <w:t>013</w:t>
            </w:r>
            <w:r w:rsidRPr="0040626D">
              <w:rPr>
                <w:b/>
                <w:bCs/>
                <w:sz w:val="22"/>
                <w:lang w:val="fr-FR"/>
              </w:rPr>
              <w:t>-</w:t>
            </w:r>
            <w:r w:rsidR="00EA578F">
              <w:rPr>
                <w:b/>
                <w:bCs/>
                <w:sz w:val="22"/>
                <w:lang w:val="fr-FR"/>
              </w:rPr>
              <w:t>2016</w:t>
            </w:r>
          </w:p>
        </w:tc>
      </w:tr>
    </w:tbl>
    <w:p w:rsidR="001D5885" w:rsidRDefault="00EA578F" w:rsidP="00C46443">
      <w:pPr>
        <w:spacing w:after="4" w:line="259" w:lineRule="auto"/>
        <w:ind w:left="0" w:firstLine="0"/>
        <w:rPr>
          <w:bCs/>
          <w:sz w:val="22"/>
          <w:lang w:val="fr-FR"/>
        </w:rPr>
      </w:pPr>
      <w:r>
        <w:rPr>
          <w:bCs/>
          <w:sz w:val="22"/>
          <w:lang w:val="fr-FR"/>
        </w:rPr>
        <w:t>Institut des professionnels en énergie</w:t>
      </w:r>
      <w:r w:rsidR="00267BE1">
        <w:rPr>
          <w:bCs/>
          <w:sz w:val="22"/>
          <w:lang w:val="fr-FR"/>
        </w:rPr>
        <w:t xml:space="preserve"> (IEP)</w:t>
      </w:r>
      <w:r>
        <w:rPr>
          <w:bCs/>
          <w:sz w:val="22"/>
          <w:lang w:val="fr-FR"/>
        </w:rPr>
        <w:t>, NC, Etats-Unis</w:t>
      </w:r>
    </w:p>
    <w:p w:rsidR="00EA578F" w:rsidRDefault="00EA578F" w:rsidP="00EA578F">
      <w:pPr>
        <w:pStyle w:val="ListParagraph"/>
        <w:numPr>
          <w:ilvl w:val="0"/>
          <w:numId w:val="19"/>
        </w:numPr>
        <w:spacing w:after="4" w:line="259" w:lineRule="auto"/>
        <w:rPr>
          <w:bCs/>
          <w:sz w:val="22"/>
          <w:lang w:val="fr-FR"/>
        </w:rPr>
      </w:pPr>
      <w:r>
        <w:rPr>
          <w:bCs/>
          <w:sz w:val="22"/>
          <w:lang w:val="fr-FR"/>
        </w:rPr>
        <w:t>Certificat est renouvelable (note : 93%)</w:t>
      </w:r>
    </w:p>
    <w:tbl>
      <w:tblPr>
        <w:tblStyle w:val="TableGrid"/>
        <w:tblW w:w="9389" w:type="dxa"/>
        <w:tblInd w:w="-37" w:type="dxa"/>
        <w:tblCellMar>
          <w:right w:w="50" w:type="dxa"/>
        </w:tblCellMar>
        <w:tblLook w:val="04A0" w:firstRow="1" w:lastRow="0" w:firstColumn="1" w:lastColumn="0" w:noHBand="0" w:noVBand="1"/>
      </w:tblPr>
      <w:tblGrid>
        <w:gridCol w:w="8047"/>
        <w:gridCol w:w="1342"/>
      </w:tblGrid>
      <w:tr w:rsidR="0057342A" w:rsidRPr="0040626D" w:rsidTr="00A15F93">
        <w:trPr>
          <w:trHeight w:val="230"/>
        </w:trPr>
        <w:tc>
          <w:tcPr>
            <w:tcW w:w="8047" w:type="dxa"/>
          </w:tcPr>
          <w:p w:rsidR="0057342A" w:rsidRPr="0040626D" w:rsidRDefault="0057342A" w:rsidP="00A15F93">
            <w:pPr>
              <w:tabs>
                <w:tab w:val="center" w:pos="4450"/>
              </w:tabs>
              <w:spacing w:after="8" w:line="259" w:lineRule="auto"/>
              <w:ind w:left="0" w:firstLine="0"/>
              <w:rPr>
                <w:b/>
                <w:bCs/>
                <w:sz w:val="22"/>
                <w:lang w:val="fr-FR"/>
              </w:rPr>
            </w:pPr>
            <w:r w:rsidRPr="001D5885">
              <w:rPr>
                <w:b/>
                <w:bCs/>
                <w:sz w:val="22"/>
                <w:lang w:val="fr-FR"/>
              </w:rPr>
              <w:t>Certifi</w:t>
            </w:r>
            <w:r w:rsidR="00B11536">
              <w:rPr>
                <w:b/>
                <w:bCs/>
                <w:sz w:val="22"/>
                <w:lang w:val="fr-FR"/>
              </w:rPr>
              <w:t>cat en énergie renouvelable-</w:t>
            </w:r>
            <w:proofErr w:type="spellStart"/>
            <w:r w:rsidR="00B11536">
              <w:rPr>
                <w:b/>
                <w:bCs/>
                <w:sz w:val="22"/>
                <w:lang w:val="fr-FR"/>
              </w:rPr>
              <w:t>ReGrid</w:t>
            </w:r>
            <w:proofErr w:type="spellEnd"/>
            <w:r w:rsidR="00B11536">
              <w:rPr>
                <w:b/>
                <w:bCs/>
                <w:sz w:val="22"/>
                <w:lang w:val="fr-FR"/>
              </w:rPr>
              <w:t xml:space="preserve"> Basic </w:t>
            </w:r>
          </w:p>
        </w:tc>
        <w:tc>
          <w:tcPr>
            <w:tcW w:w="1342" w:type="dxa"/>
          </w:tcPr>
          <w:p w:rsidR="0057342A" w:rsidRPr="0040626D" w:rsidRDefault="0057342A" w:rsidP="00B11536">
            <w:pPr>
              <w:spacing w:after="0" w:line="259" w:lineRule="auto"/>
              <w:ind w:left="0" w:firstLine="0"/>
              <w:jc w:val="right"/>
              <w:rPr>
                <w:b/>
                <w:bCs/>
                <w:sz w:val="22"/>
                <w:lang w:val="fr-FR"/>
              </w:rPr>
            </w:pPr>
            <w:r>
              <w:rPr>
                <w:b/>
                <w:bCs/>
                <w:sz w:val="22"/>
                <w:lang w:val="fr-FR"/>
              </w:rPr>
              <w:t>2</w:t>
            </w:r>
            <w:r w:rsidR="00B11536">
              <w:rPr>
                <w:b/>
                <w:bCs/>
                <w:sz w:val="22"/>
                <w:lang w:val="fr-FR"/>
              </w:rPr>
              <w:t>013</w:t>
            </w:r>
            <w:r w:rsidRPr="0040626D">
              <w:rPr>
                <w:b/>
                <w:bCs/>
                <w:sz w:val="22"/>
                <w:lang w:val="fr-FR"/>
              </w:rPr>
              <w:t>-</w:t>
            </w:r>
            <w:r>
              <w:rPr>
                <w:b/>
                <w:bCs/>
                <w:sz w:val="22"/>
                <w:lang w:val="fr-FR"/>
              </w:rPr>
              <w:t>Présent</w:t>
            </w:r>
          </w:p>
        </w:tc>
      </w:tr>
    </w:tbl>
    <w:p w:rsidR="00EA578F" w:rsidRDefault="00B11536" w:rsidP="006E2488">
      <w:pPr>
        <w:spacing w:after="4" w:line="259" w:lineRule="auto"/>
        <w:ind w:left="0" w:firstLine="0"/>
        <w:rPr>
          <w:bCs/>
          <w:sz w:val="22"/>
          <w:lang w:val="fr-FR"/>
        </w:rPr>
      </w:pPr>
      <w:r>
        <w:rPr>
          <w:bCs/>
          <w:sz w:val="22"/>
          <w:lang w:val="fr-FR"/>
        </w:rPr>
        <w:t>RENAC, Académie des renouvelables, Berlin, Allemagne</w:t>
      </w:r>
    </w:p>
    <w:p w:rsidR="00B11536" w:rsidRDefault="00B11536" w:rsidP="00B11536">
      <w:pPr>
        <w:pStyle w:val="ListParagraph"/>
        <w:numPr>
          <w:ilvl w:val="0"/>
          <w:numId w:val="19"/>
        </w:numPr>
        <w:spacing w:after="4" w:line="259" w:lineRule="auto"/>
        <w:rPr>
          <w:bCs/>
          <w:sz w:val="22"/>
          <w:lang w:val="fr-FR"/>
        </w:rPr>
      </w:pPr>
      <w:r>
        <w:rPr>
          <w:bCs/>
          <w:sz w:val="22"/>
          <w:lang w:val="fr-FR"/>
        </w:rPr>
        <w:t xml:space="preserve">Cours en ligne- 4 mois (note : 91.4% ; taux de réussite de l’examen était 28%) </w:t>
      </w:r>
    </w:p>
    <w:p w:rsidR="00B11536" w:rsidRPr="00B11536" w:rsidRDefault="00B11536" w:rsidP="00B11536">
      <w:pPr>
        <w:pStyle w:val="ListParagraph"/>
        <w:numPr>
          <w:ilvl w:val="0"/>
          <w:numId w:val="19"/>
        </w:numPr>
        <w:spacing w:after="4" w:line="259" w:lineRule="auto"/>
        <w:rPr>
          <w:bCs/>
          <w:sz w:val="22"/>
          <w:lang w:val="fr-FR"/>
        </w:rPr>
      </w:pPr>
      <w:r>
        <w:rPr>
          <w:bCs/>
          <w:sz w:val="22"/>
          <w:lang w:val="fr-FR"/>
        </w:rPr>
        <w:t xml:space="preserve">Développement des compétences en intégration à grande échelle de source d’énergie renouvelable dans le réseau de distribution d’électricité    </w:t>
      </w:r>
    </w:p>
    <w:tbl>
      <w:tblPr>
        <w:tblStyle w:val="TableGrid"/>
        <w:tblW w:w="9389" w:type="dxa"/>
        <w:tblInd w:w="-37" w:type="dxa"/>
        <w:tblCellMar>
          <w:right w:w="50" w:type="dxa"/>
        </w:tblCellMar>
        <w:tblLook w:val="04A0" w:firstRow="1" w:lastRow="0" w:firstColumn="1" w:lastColumn="0" w:noHBand="0" w:noVBand="1"/>
      </w:tblPr>
      <w:tblGrid>
        <w:gridCol w:w="8047"/>
        <w:gridCol w:w="1342"/>
      </w:tblGrid>
      <w:tr w:rsidR="00E030CA" w:rsidRPr="0040626D" w:rsidTr="00A15F93">
        <w:trPr>
          <w:trHeight w:val="230"/>
        </w:trPr>
        <w:tc>
          <w:tcPr>
            <w:tcW w:w="8047" w:type="dxa"/>
          </w:tcPr>
          <w:p w:rsidR="00E030CA" w:rsidRPr="0040626D" w:rsidRDefault="00E030CA" w:rsidP="00A15F93">
            <w:pPr>
              <w:tabs>
                <w:tab w:val="center" w:pos="4450"/>
              </w:tabs>
              <w:spacing w:after="8" w:line="259" w:lineRule="auto"/>
              <w:ind w:left="0" w:firstLine="0"/>
              <w:rPr>
                <w:b/>
                <w:bCs/>
                <w:sz w:val="22"/>
                <w:lang w:val="fr-FR"/>
              </w:rPr>
            </w:pPr>
            <w:r w:rsidRPr="001D5885">
              <w:rPr>
                <w:b/>
                <w:bCs/>
                <w:sz w:val="22"/>
                <w:lang w:val="fr-FR"/>
              </w:rPr>
              <w:t>Certifi</w:t>
            </w:r>
            <w:r>
              <w:rPr>
                <w:b/>
                <w:bCs/>
                <w:sz w:val="22"/>
                <w:lang w:val="fr-FR"/>
              </w:rPr>
              <w:t>cat en développement des petites centrales hydrauliques</w:t>
            </w:r>
          </w:p>
        </w:tc>
        <w:tc>
          <w:tcPr>
            <w:tcW w:w="1342" w:type="dxa"/>
          </w:tcPr>
          <w:p w:rsidR="00E030CA" w:rsidRPr="0040626D" w:rsidRDefault="00E030CA" w:rsidP="00A15F93">
            <w:pPr>
              <w:spacing w:after="0" w:line="259" w:lineRule="auto"/>
              <w:ind w:left="0" w:firstLine="0"/>
              <w:jc w:val="right"/>
              <w:rPr>
                <w:b/>
                <w:bCs/>
                <w:sz w:val="22"/>
                <w:lang w:val="fr-FR"/>
              </w:rPr>
            </w:pPr>
            <w:r>
              <w:rPr>
                <w:b/>
                <w:bCs/>
                <w:sz w:val="22"/>
                <w:lang w:val="fr-FR"/>
              </w:rPr>
              <w:t>2012</w:t>
            </w:r>
            <w:r w:rsidRPr="0040626D">
              <w:rPr>
                <w:b/>
                <w:bCs/>
                <w:sz w:val="22"/>
                <w:lang w:val="fr-FR"/>
              </w:rPr>
              <w:t>-</w:t>
            </w:r>
            <w:r>
              <w:rPr>
                <w:b/>
                <w:bCs/>
                <w:sz w:val="22"/>
                <w:lang w:val="fr-FR"/>
              </w:rPr>
              <w:t>Présent</w:t>
            </w:r>
          </w:p>
        </w:tc>
      </w:tr>
    </w:tbl>
    <w:p w:rsidR="00564F22" w:rsidRDefault="00E030CA" w:rsidP="00E030CA">
      <w:pPr>
        <w:spacing w:after="4" w:line="259" w:lineRule="auto"/>
        <w:ind w:left="-5" w:hanging="10"/>
        <w:rPr>
          <w:bCs/>
          <w:sz w:val="22"/>
          <w:lang w:val="fr-FR"/>
        </w:rPr>
      </w:pPr>
      <w:r w:rsidRPr="00E030CA">
        <w:rPr>
          <w:bCs/>
          <w:sz w:val="22"/>
          <w:lang w:val="fr-FR"/>
        </w:rPr>
        <w:t>Institut UNESCO-</w:t>
      </w:r>
      <w:r>
        <w:rPr>
          <w:bCs/>
          <w:sz w:val="22"/>
          <w:lang w:val="fr-FR"/>
        </w:rPr>
        <w:t>IHE pour l’éducation relative à l’eau, Delft, Pays-Bas</w:t>
      </w:r>
    </w:p>
    <w:p w:rsidR="00E030CA" w:rsidRDefault="00E030CA" w:rsidP="00E030CA">
      <w:pPr>
        <w:pStyle w:val="ListParagraph"/>
        <w:numPr>
          <w:ilvl w:val="0"/>
          <w:numId w:val="21"/>
        </w:numPr>
        <w:spacing w:after="4" w:line="259" w:lineRule="auto"/>
        <w:rPr>
          <w:bCs/>
          <w:sz w:val="22"/>
          <w:lang w:val="fr-FR"/>
        </w:rPr>
      </w:pPr>
      <w:r>
        <w:rPr>
          <w:bCs/>
          <w:sz w:val="22"/>
          <w:lang w:val="fr-FR"/>
        </w:rPr>
        <w:t xml:space="preserve">Cours en classe- 2 semaines </w:t>
      </w:r>
    </w:p>
    <w:tbl>
      <w:tblPr>
        <w:tblStyle w:val="TableGrid"/>
        <w:tblW w:w="9389" w:type="dxa"/>
        <w:tblInd w:w="-37" w:type="dxa"/>
        <w:tblCellMar>
          <w:right w:w="50" w:type="dxa"/>
        </w:tblCellMar>
        <w:tblLook w:val="04A0" w:firstRow="1" w:lastRow="0" w:firstColumn="1" w:lastColumn="0" w:noHBand="0" w:noVBand="1"/>
      </w:tblPr>
      <w:tblGrid>
        <w:gridCol w:w="8047"/>
        <w:gridCol w:w="1342"/>
      </w:tblGrid>
      <w:tr w:rsidR="000670FE" w:rsidRPr="0040626D" w:rsidTr="00A15F93">
        <w:trPr>
          <w:trHeight w:val="230"/>
        </w:trPr>
        <w:tc>
          <w:tcPr>
            <w:tcW w:w="8047" w:type="dxa"/>
          </w:tcPr>
          <w:p w:rsidR="000670FE" w:rsidRPr="0040626D" w:rsidRDefault="000670FE" w:rsidP="00A15F93">
            <w:pPr>
              <w:tabs>
                <w:tab w:val="center" w:pos="4450"/>
              </w:tabs>
              <w:spacing w:after="8" w:line="259" w:lineRule="auto"/>
              <w:ind w:left="0" w:firstLine="0"/>
              <w:rPr>
                <w:b/>
                <w:bCs/>
                <w:sz w:val="22"/>
                <w:lang w:val="fr-FR"/>
              </w:rPr>
            </w:pPr>
            <w:r>
              <w:rPr>
                <w:b/>
                <w:bCs/>
                <w:sz w:val="22"/>
                <w:lang w:val="fr-FR"/>
              </w:rPr>
              <w:t xml:space="preserve">Certificat </w:t>
            </w:r>
            <w:r w:rsidR="00607022">
              <w:rPr>
                <w:b/>
                <w:bCs/>
                <w:sz w:val="22"/>
                <w:lang w:val="fr-FR"/>
              </w:rPr>
              <w:t>en service des champs pétrolifère (</w:t>
            </w:r>
            <w:r>
              <w:rPr>
                <w:b/>
                <w:bCs/>
                <w:sz w:val="22"/>
                <w:lang w:val="fr-FR"/>
              </w:rPr>
              <w:t>OFS-1</w:t>
            </w:r>
            <w:r w:rsidR="00607022">
              <w:rPr>
                <w:b/>
                <w:bCs/>
                <w:sz w:val="22"/>
                <w:lang w:val="fr-FR"/>
              </w:rPr>
              <w:t>)</w:t>
            </w:r>
          </w:p>
        </w:tc>
        <w:tc>
          <w:tcPr>
            <w:tcW w:w="1342" w:type="dxa"/>
          </w:tcPr>
          <w:p w:rsidR="000670FE" w:rsidRPr="0040626D" w:rsidRDefault="000670FE" w:rsidP="00A15F93">
            <w:pPr>
              <w:spacing w:after="0" w:line="259" w:lineRule="auto"/>
              <w:ind w:left="0" w:firstLine="0"/>
              <w:jc w:val="right"/>
              <w:rPr>
                <w:b/>
                <w:bCs/>
                <w:sz w:val="22"/>
                <w:lang w:val="fr-FR"/>
              </w:rPr>
            </w:pPr>
            <w:r>
              <w:rPr>
                <w:b/>
                <w:bCs/>
                <w:sz w:val="22"/>
                <w:lang w:val="fr-FR"/>
              </w:rPr>
              <w:t>2009</w:t>
            </w:r>
            <w:r w:rsidRPr="0040626D">
              <w:rPr>
                <w:b/>
                <w:bCs/>
                <w:sz w:val="22"/>
                <w:lang w:val="fr-FR"/>
              </w:rPr>
              <w:t>-</w:t>
            </w:r>
            <w:r>
              <w:rPr>
                <w:b/>
                <w:bCs/>
                <w:sz w:val="22"/>
                <w:lang w:val="fr-FR"/>
              </w:rPr>
              <w:t>Présent</w:t>
            </w:r>
          </w:p>
        </w:tc>
      </w:tr>
    </w:tbl>
    <w:p w:rsidR="00E030CA" w:rsidRDefault="00607022" w:rsidP="00E030CA">
      <w:pPr>
        <w:spacing w:after="4" w:line="259" w:lineRule="auto"/>
        <w:ind w:left="0" w:firstLine="0"/>
        <w:rPr>
          <w:bCs/>
          <w:sz w:val="22"/>
          <w:lang w:val="fr-FR"/>
        </w:rPr>
      </w:pPr>
      <w:r>
        <w:rPr>
          <w:bCs/>
          <w:sz w:val="22"/>
          <w:lang w:val="fr-FR"/>
        </w:rPr>
        <w:t>Centre de formation du groupe Schlumberger en Europe, Melun, France</w:t>
      </w:r>
    </w:p>
    <w:p w:rsidR="00607022" w:rsidRPr="00607022" w:rsidRDefault="00607022" w:rsidP="00607022">
      <w:pPr>
        <w:pStyle w:val="ListParagraph"/>
        <w:numPr>
          <w:ilvl w:val="0"/>
          <w:numId w:val="21"/>
        </w:numPr>
        <w:spacing w:after="4" w:line="259" w:lineRule="auto"/>
        <w:rPr>
          <w:bCs/>
          <w:sz w:val="22"/>
          <w:lang w:val="fr-FR"/>
        </w:rPr>
      </w:pPr>
      <w:r>
        <w:rPr>
          <w:bCs/>
          <w:sz w:val="22"/>
          <w:lang w:val="fr-FR"/>
        </w:rPr>
        <w:t>Cours en classe- 2 semaines</w:t>
      </w:r>
    </w:p>
    <w:tbl>
      <w:tblPr>
        <w:tblStyle w:val="TableGrid"/>
        <w:tblW w:w="9389" w:type="dxa"/>
        <w:tblInd w:w="-37" w:type="dxa"/>
        <w:tblCellMar>
          <w:right w:w="50" w:type="dxa"/>
        </w:tblCellMar>
        <w:tblLook w:val="04A0" w:firstRow="1" w:lastRow="0" w:firstColumn="1" w:lastColumn="0" w:noHBand="0" w:noVBand="1"/>
      </w:tblPr>
      <w:tblGrid>
        <w:gridCol w:w="8047"/>
        <w:gridCol w:w="1342"/>
      </w:tblGrid>
      <w:tr w:rsidR="003614B0" w:rsidRPr="0040626D" w:rsidTr="00A15F93">
        <w:trPr>
          <w:trHeight w:val="230"/>
        </w:trPr>
        <w:tc>
          <w:tcPr>
            <w:tcW w:w="8047" w:type="dxa"/>
          </w:tcPr>
          <w:p w:rsidR="003614B0" w:rsidRPr="0040626D" w:rsidRDefault="003614B0" w:rsidP="00A15F93">
            <w:pPr>
              <w:tabs>
                <w:tab w:val="center" w:pos="4450"/>
              </w:tabs>
              <w:spacing w:after="8" w:line="259" w:lineRule="auto"/>
              <w:ind w:left="0" w:firstLine="0"/>
              <w:rPr>
                <w:b/>
                <w:bCs/>
                <w:sz w:val="22"/>
                <w:lang w:val="fr-FR"/>
              </w:rPr>
            </w:pPr>
            <w:r>
              <w:rPr>
                <w:b/>
                <w:bCs/>
                <w:sz w:val="22"/>
                <w:lang w:val="fr-FR"/>
              </w:rPr>
              <w:t>Certificat en gestion de projet</w:t>
            </w:r>
          </w:p>
        </w:tc>
        <w:tc>
          <w:tcPr>
            <w:tcW w:w="1342" w:type="dxa"/>
          </w:tcPr>
          <w:p w:rsidR="003614B0" w:rsidRPr="0040626D" w:rsidRDefault="003614B0" w:rsidP="00A15F93">
            <w:pPr>
              <w:spacing w:after="0" w:line="259" w:lineRule="auto"/>
              <w:ind w:left="0" w:firstLine="0"/>
              <w:jc w:val="right"/>
              <w:rPr>
                <w:b/>
                <w:bCs/>
                <w:sz w:val="22"/>
                <w:lang w:val="fr-FR"/>
              </w:rPr>
            </w:pPr>
            <w:r>
              <w:rPr>
                <w:b/>
                <w:bCs/>
                <w:sz w:val="22"/>
                <w:lang w:val="fr-FR"/>
              </w:rPr>
              <w:t>2004</w:t>
            </w:r>
            <w:r w:rsidRPr="0040626D">
              <w:rPr>
                <w:b/>
                <w:bCs/>
                <w:sz w:val="22"/>
                <w:lang w:val="fr-FR"/>
              </w:rPr>
              <w:t>-</w:t>
            </w:r>
            <w:r>
              <w:rPr>
                <w:b/>
                <w:bCs/>
                <w:sz w:val="22"/>
                <w:lang w:val="fr-FR"/>
              </w:rPr>
              <w:t>Présent</w:t>
            </w:r>
          </w:p>
        </w:tc>
      </w:tr>
    </w:tbl>
    <w:p w:rsidR="00FA5D25" w:rsidRDefault="003614B0" w:rsidP="008D19F2">
      <w:pPr>
        <w:ind w:left="370"/>
        <w:rPr>
          <w:sz w:val="22"/>
          <w:lang w:val="fr-FR"/>
        </w:rPr>
      </w:pPr>
      <w:r w:rsidRPr="003614B0">
        <w:rPr>
          <w:sz w:val="22"/>
          <w:lang w:val="fr-FR"/>
        </w:rPr>
        <w:t>Association Libanaise de gestion</w:t>
      </w:r>
      <w:r>
        <w:rPr>
          <w:sz w:val="22"/>
          <w:lang w:val="fr-FR"/>
        </w:rPr>
        <w:t xml:space="preserve">, </w:t>
      </w:r>
      <w:proofErr w:type="spellStart"/>
      <w:r>
        <w:rPr>
          <w:sz w:val="22"/>
          <w:lang w:val="fr-FR"/>
        </w:rPr>
        <w:t>Beirut</w:t>
      </w:r>
      <w:proofErr w:type="spellEnd"/>
      <w:r>
        <w:rPr>
          <w:sz w:val="22"/>
          <w:lang w:val="fr-FR"/>
        </w:rPr>
        <w:t>, Liban</w:t>
      </w:r>
    </w:p>
    <w:p w:rsidR="00AF22B4" w:rsidRPr="008D19F2" w:rsidRDefault="00AF22B4" w:rsidP="008D19F2">
      <w:pPr>
        <w:ind w:left="370"/>
        <w:rPr>
          <w:sz w:val="22"/>
          <w:lang w:val="fr-FR"/>
        </w:rPr>
      </w:pPr>
    </w:p>
    <w:p w:rsidR="009673BA" w:rsidRPr="002C421F" w:rsidRDefault="002C421F" w:rsidP="00DB2B6A">
      <w:pPr>
        <w:pStyle w:val="Heading1"/>
        <w:rPr>
          <w:sz w:val="24"/>
          <w:szCs w:val="24"/>
          <w:lang w:val="fr-FR"/>
        </w:rPr>
      </w:pPr>
      <w:r>
        <w:rPr>
          <w:sz w:val="24"/>
          <w:szCs w:val="24"/>
          <w:lang w:val="fr-FR"/>
        </w:rPr>
        <w:t>Intérêts</w:t>
      </w:r>
      <w:r w:rsidRPr="002C421F">
        <w:rPr>
          <w:sz w:val="24"/>
          <w:szCs w:val="24"/>
          <w:lang w:val="fr-FR"/>
        </w:rPr>
        <w:t xml:space="preserve"> </w:t>
      </w:r>
      <w:r>
        <w:rPr>
          <w:sz w:val="24"/>
          <w:szCs w:val="24"/>
          <w:lang w:val="fr-FR"/>
        </w:rPr>
        <w:t>et Activités</w:t>
      </w:r>
    </w:p>
    <w:p w:rsidR="00577DA3" w:rsidRPr="00577DA3" w:rsidRDefault="00577DA3" w:rsidP="00577DA3">
      <w:pPr>
        <w:ind w:left="0" w:firstLine="0"/>
        <w:rPr>
          <w:sz w:val="22"/>
          <w:lang w:val="fr-FR"/>
        </w:rPr>
      </w:pPr>
      <w:r w:rsidRPr="00577DA3">
        <w:rPr>
          <w:sz w:val="22"/>
          <w:lang w:val="fr-FR"/>
        </w:rPr>
        <w:t>La nature et les montagnes font ressortir le meilleur en moi. J’aime la randonnée. J'apprécie aussi le frisson et la montée d'adrénaline que je gagne en skiant sur les pentes des montagnes libanaises. Je suis passionné par la vigne et le vin. J’aime les divertissements comme restaurant, cinéma, musique, théâtre, concerts, etc. Je suis lecteur avide du développement personnel, de la science, des affaires, de la politique, de la psychologie, de l'histoire, des biographies, et de la fiction axée sur l’aventure, thriller, conspiration et mystère. Je suis joueur d'échecs accompli - J'aime analyser stratégiquement le risque et le retour de mon prochain mouvement.</w:t>
      </w:r>
    </w:p>
    <w:p w:rsidR="00DB2B6A" w:rsidRDefault="00DB2B6A" w:rsidP="00474A66">
      <w:pPr>
        <w:ind w:left="0" w:firstLine="0"/>
      </w:pPr>
    </w:p>
    <w:p w:rsidR="00722ECC" w:rsidRPr="00987D80" w:rsidRDefault="00987D80" w:rsidP="00722ECC">
      <w:pPr>
        <w:spacing w:after="52" w:line="259" w:lineRule="auto"/>
        <w:ind w:left="0" w:firstLine="0"/>
        <w:rPr>
          <w:rFonts w:asciiTheme="majorBidi" w:hAnsiTheme="majorBidi" w:cstheme="majorBidi"/>
          <w:sz w:val="22"/>
          <w:lang w:val="fr-FR"/>
        </w:rPr>
      </w:pPr>
      <w:r w:rsidRPr="00987D80">
        <w:rPr>
          <w:rFonts w:asciiTheme="majorBidi" w:eastAsiaTheme="minorEastAsia" w:hAnsiTheme="majorBidi" w:cstheme="majorBidi"/>
          <w:i/>
          <w:iCs/>
          <w:color w:val="auto"/>
          <w:sz w:val="22"/>
          <w:lang w:val="fr-FR"/>
        </w:rPr>
        <w:t>Références disponibles sur demande</w:t>
      </w:r>
    </w:p>
    <w:p w:rsidR="00132BB2" w:rsidRDefault="00132BB2">
      <w:pPr>
        <w:spacing w:after="48" w:line="259" w:lineRule="auto"/>
        <w:ind w:left="540" w:firstLine="0"/>
      </w:pPr>
    </w:p>
    <w:p w:rsidR="001146FB" w:rsidRDefault="001146FB" w:rsidP="001146FB">
      <w:pPr>
        <w:ind w:left="2880" w:hanging="2880"/>
      </w:pPr>
    </w:p>
    <w:sectPr w:rsidR="001146FB" w:rsidSect="00AF22B4">
      <w:headerReference w:type="even" r:id="rId7"/>
      <w:headerReference w:type="default" r:id="rId8"/>
      <w:footerReference w:type="even" r:id="rId9"/>
      <w:footerReference w:type="default" r:id="rId10"/>
      <w:headerReference w:type="first" r:id="rId11"/>
      <w:footerReference w:type="first" r:id="rId12"/>
      <w:pgSz w:w="11900" w:h="16840"/>
      <w:pgMar w:top="720" w:right="720" w:bottom="720" w:left="720" w:header="720"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61246" w:rsidRDefault="00B61246" w:rsidP="00AF22B4">
      <w:pPr>
        <w:spacing w:after="0" w:line="240" w:lineRule="auto"/>
      </w:pPr>
      <w:r>
        <w:separator/>
      </w:r>
    </w:p>
  </w:endnote>
  <w:endnote w:type="continuationSeparator" w:id="0">
    <w:p w:rsidR="00B61246" w:rsidRDefault="00B61246" w:rsidP="00AF22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22B4" w:rsidRDefault="00AF22B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22B4" w:rsidRDefault="00AF22B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22B4" w:rsidRDefault="00AF22B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61246" w:rsidRDefault="00B61246" w:rsidP="00AF22B4">
      <w:pPr>
        <w:spacing w:after="0" w:line="240" w:lineRule="auto"/>
      </w:pPr>
      <w:r>
        <w:separator/>
      </w:r>
    </w:p>
  </w:footnote>
  <w:footnote w:type="continuationSeparator" w:id="0">
    <w:p w:rsidR="00B61246" w:rsidRDefault="00B61246" w:rsidP="00AF22B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22B4" w:rsidRDefault="00B61246">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1720954" o:spid="_x0000_s2050" type="#_x0000_t136" style="position:absolute;left:0;text-align:left;margin-left:0;margin-top:0;width:582.1pt;height:77.6pt;rotation:315;z-index:-251655168;mso-position-horizontal:center;mso-position-horizontal-relative:margin;mso-position-vertical:center;mso-position-vertical-relative:margin" o:allowincell="f" fillcolor="silver" stroked="f">
          <v:fill opacity=".5"/>
          <v:textpath style="font-family:&quot;Times New Roman&quot;;font-size:1pt" string="NE PAS DIFFUSER"/>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22B4" w:rsidRDefault="00B61246">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1720955" o:spid="_x0000_s2051" type="#_x0000_t136" style="position:absolute;left:0;text-align:left;margin-left:0;margin-top:0;width:582.1pt;height:77.6pt;rotation:315;z-index:-251653120;mso-position-horizontal:center;mso-position-horizontal-relative:margin;mso-position-vertical:center;mso-position-vertical-relative:margin" o:allowincell="f" fillcolor="silver" stroked="f">
          <v:fill opacity=".5"/>
          <v:textpath style="font-family:&quot;Times New Roman&quot;;font-size:1pt" string="NE PAS DIFFUSER"/>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22B4" w:rsidRDefault="00B61246">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1720953" o:spid="_x0000_s2049" type="#_x0000_t136" style="position:absolute;left:0;text-align:left;margin-left:0;margin-top:0;width:582.1pt;height:77.6pt;rotation:315;z-index:-251657216;mso-position-horizontal:center;mso-position-horizontal-relative:margin;mso-position-vertical:center;mso-position-vertical-relative:margin" o:allowincell="f" fillcolor="silver" stroked="f">
          <v:fill opacity=".5"/>
          <v:textpath style="font-family:&quot;Times New Roman&quot;;font-size:1pt" string="NE PAS DIFFUSER"/>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572B69"/>
    <w:multiLevelType w:val="hybridMultilevel"/>
    <w:tmpl w:val="424A9CCA"/>
    <w:lvl w:ilvl="0" w:tplc="BF886438">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958404E">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3C283C84">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6B8DA6C">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BFA66BE">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128C282">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EC2257E">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7C693B4">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E96D9D0">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EAA48D1"/>
    <w:multiLevelType w:val="hybridMultilevel"/>
    <w:tmpl w:val="930A6B96"/>
    <w:lvl w:ilvl="0" w:tplc="B41C14D2">
      <w:start w:val="1"/>
      <w:numFmt w:val="bullet"/>
      <w:lvlText w:val="•"/>
      <w:lvlJc w:val="left"/>
      <w:pPr>
        <w:ind w:left="178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348198A">
      <w:start w:val="1"/>
      <w:numFmt w:val="bullet"/>
      <w:lvlText w:val="o"/>
      <w:lvlJc w:val="left"/>
      <w:pPr>
        <w:ind w:left="25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22C652DA">
      <w:start w:val="1"/>
      <w:numFmt w:val="bullet"/>
      <w:lvlText w:val="▪"/>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9D6C4C0">
      <w:start w:val="1"/>
      <w:numFmt w:val="bullet"/>
      <w:lvlText w:val="•"/>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326D678">
      <w:start w:val="1"/>
      <w:numFmt w:val="bullet"/>
      <w:lvlText w:val="o"/>
      <w:lvlJc w:val="left"/>
      <w:pPr>
        <w:ind w:left="46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C288392">
      <w:start w:val="1"/>
      <w:numFmt w:val="bullet"/>
      <w:lvlText w:val="▪"/>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60E2D16">
      <w:start w:val="1"/>
      <w:numFmt w:val="bullet"/>
      <w:lvlText w:val="•"/>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71E47F0">
      <w:start w:val="1"/>
      <w:numFmt w:val="bullet"/>
      <w:lvlText w:val="o"/>
      <w:lvlJc w:val="left"/>
      <w:pPr>
        <w:ind w:left="68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2E0A9EEE">
      <w:start w:val="1"/>
      <w:numFmt w:val="bullet"/>
      <w:lvlText w:val="▪"/>
      <w:lvlJc w:val="left"/>
      <w:pPr>
        <w:ind w:left="75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5CC5CA0"/>
    <w:multiLevelType w:val="hybridMultilevel"/>
    <w:tmpl w:val="6E7C2662"/>
    <w:lvl w:ilvl="0" w:tplc="FD4ABD02">
      <w:start w:val="1"/>
      <w:numFmt w:val="bullet"/>
      <w:lvlText w:val="•"/>
      <w:lvlJc w:val="left"/>
      <w:pPr>
        <w:ind w:left="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F983C68">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9B624F0">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6FC17E2">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E0AB7F2">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256EE38">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83EC706">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388B570">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032CF4E">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1D3409E8"/>
    <w:multiLevelType w:val="hybridMultilevel"/>
    <w:tmpl w:val="87D0D7CC"/>
    <w:lvl w:ilvl="0" w:tplc="4B5C9A48">
      <w:start w:val="1"/>
      <w:numFmt w:val="bullet"/>
      <w:lvlText w:val="•"/>
      <w:lvlJc w:val="left"/>
      <w:pPr>
        <w:ind w:left="178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002C8C6">
      <w:start w:val="1"/>
      <w:numFmt w:val="bullet"/>
      <w:lvlText w:val="o"/>
      <w:lvlJc w:val="left"/>
      <w:pPr>
        <w:ind w:left="25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E3306C06">
      <w:start w:val="1"/>
      <w:numFmt w:val="bullet"/>
      <w:lvlText w:val="▪"/>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18C2E7E">
      <w:start w:val="1"/>
      <w:numFmt w:val="bullet"/>
      <w:lvlText w:val="•"/>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17A9A54">
      <w:start w:val="1"/>
      <w:numFmt w:val="bullet"/>
      <w:lvlText w:val="o"/>
      <w:lvlJc w:val="left"/>
      <w:pPr>
        <w:ind w:left="46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4BEBCEC">
      <w:start w:val="1"/>
      <w:numFmt w:val="bullet"/>
      <w:lvlText w:val="▪"/>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F6A537A">
      <w:start w:val="1"/>
      <w:numFmt w:val="bullet"/>
      <w:lvlText w:val="•"/>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D3E27D4">
      <w:start w:val="1"/>
      <w:numFmt w:val="bullet"/>
      <w:lvlText w:val="o"/>
      <w:lvlJc w:val="left"/>
      <w:pPr>
        <w:ind w:left="68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7360BBE6">
      <w:start w:val="1"/>
      <w:numFmt w:val="bullet"/>
      <w:lvlText w:val="▪"/>
      <w:lvlJc w:val="left"/>
      <w:pPr>
        <w:ind w:left="75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205B0A93"/>
    <w:multiLevelType w:val="hybridMultilevel"/>
    <w:tmpl w:val="D5CA2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99608D"/>
    <w:multiLevelType w:val="hybridMultilevel"/>
    <w:tmpl w:val="0F405CBE"/>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6" w15:restartNumberingAfterBreak="0">
    <w:nsid w:val="27AB0C28"/>
    <w:multiLevelType w:val="hybridMultilevel"/>
    <w:tmpl w:val="C812152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7" w15:restartNumberingAfterBreak="0">
    <w:nsid w:val="28782C0C"/>
    <w:multiLevelType w:val="hybridMultilevel"/>
    <w:tmpl w:val="0A34EC68"/>
    <w:lvl w:ilvl="0" w:tplc="04AEC716">
      <w:start w:val="1"/>
      <w:numFmt w:val="bullet"/>
      <w:lvlText w:val="•"/>
      <w:lvlJc w:val="left"/>
      <w:pPr>
        <w:ind w:left="178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DD0CC68">
      <w:start w:val="1"/>
      <w:numFmt w:val="bullet"/>
      <w:lvlText w:val="o"/>
      <w:lvlJc w:val="left"/>
      <w:pPr>
        <w:ind w:left="283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430C8E1E">
      <w:start w:val="1"/>
      <w:numFmt w:val="bullet"/>
      <w:lvlText w:val="▪"/>
      <w:lvlJc w:val="left"/>
      <w:pPr>
        <w:ind w:left="355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DE0049A">
      <w:start w:val="1"/>
      <w:numFmt w:val="bullet"/>
      <w:lvlText w:val="•"/>
      <w:lvlJc w:val="left"/>
      <w:pPr>
        <w:ind w:left="427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DC8E488">
      <w:start w:val="1"/>
      <w:numFmt w:val="bullet"/>
      <w:lvlText w:val="o"/>
      <w:lvlJc w:val="left"/>
      <w:pPr>
        <w:ind w:left="499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57CBDA8">
      <w:start w:val="1"/>
      <w:numFmt w:val="bullet"/>
      <w:lvlText w:val="▪"/>
      <w:lvlJc w:val="left"/>
      <w:pPr>
        <w:ind w:left="571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61ED2C0">
      <w:start w:val="1"/>
      <w:numFmt w:val="bullet"/>
      <w:lvlText w:val="•"/>
      <w:lvlJc w:val="left"/>
      <w:pPr>
        <w:ind w:left="643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85CF878">
      <w:start w:val="1"/>
      <w:numFmt w:val="bullet"/>
      <w:lvlText w:val="o"/>
      <w:lvlJc w:val="left"/>
      <w:pPr>
        <w:ind w:left="715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314AADC">
      <w:start w:val="1"/>
      <w:numFmt w:val="bullet"/>
      <w:lvlText w:val="▪"/>
      <w:lvlJc w:val="left"/>
      <w:pPr>
        <w:ind w:left="787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28DA77BD"/>
    <w:multiLevelType w:val="hybridMultilevel"/>
    <w:tmpl w:val="AAECA8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D986B48"/>
    <w:multiLevelType w:val="hybridMultilevel"/>
    <w:tmpl w:val="2C08A176"/>
    <w:lvl w:ilvl="0" w:tplc="04AEC716">
      <w:start w:val="1"/>
      <w:numFmt w:val="bullet"/>
      <w:lvlText w:val="•"/>
      <w:lvlJc w:val="left"/>
      <w:pPr>
        <w:ind w:left="720" w:hanging="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11D5123"/>
    <w:multiLevelType w:val="hybridMultilevel"/>
    <w:tmpl w:val="7D50D2D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37D74FA"/>
    <w:multiLevelType w:val="hybridMultilevel"/>
    <w:tmpl w:val="DD72E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40135BD"/>
    <w:multiLevelType w:val="hybridMultilevel"/>
    <w:tmpl w:val="819CC940"/>
    <w:lvl w:ilvl="0" w:tplc="58F62F86">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63E7A20">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C08EE5C">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6B89440">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0D0E360">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69CD440">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30AB0BC">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E8A51FE">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42CF688">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35483FE0"/>
    <w:multiLevelType w:val="hybridMultilevel"/>
    <w:tmpl w:val="DF7C26D4"/>
    <w:lvl w:ilvl="0" w:tplc="04090001">
      <w:start w:val="1"/>
      <w:numFmt w:val="bullet"/>
      <w:lvlText w:val=""/>
      <w:lvlJc w:val="left"/>
      <w:pPr>
        <w:ind w:left="730" w:hanging="360"/>
      </w:pPr>
      <w:rPr>
        <w:rFonts w:ascii="Symbol" w:hAnsi="Symbol" w:hint="default"/>
      </w:rPr>
    </w:lvl>
    <w:lvl w:ilvl="1" w:tplc="04090003" w:tentative="1">
      <w:start w:val="1"/>
      <w:numFmt w:val="bullet"/>
      <w:lvlText w:val="o"/>
      <w:lvlJc w:val="left"/>
      <w:pPr>
        <w:ind w:left="1450" w:hanging="360"/>
      </w:pPr>
      <w:rPr>
        <w:rFonts w:ascii="Courier New" w:hAnsi="Courier New" w:cs="Courier New" w:hint="default"/>
      </w:rPr>
    </w:lvl>
    <w:lvl w:ilvl="2" w:tplc="04090005" w:tentative="1">
      <w:start w:val="1"/>
      <w:numFmt w:val="bullet"/>
      <w:lvlText w:val=""/>
      <w:lvlJc w:val="left"/>
      <w:pPr>
        <w:ind w:left="2170" w:hanging="360"/>
      </w:pPr>
      <w:rPr>
        <w:rFonts w:ascii="Wingdings" w:hAnsi="Wingdings" w:hint="default"/>
      </w:rPr>
    </w:lvl>
    <w:lvl w:ilvl="3" w:tplc="04090001" w:tentative="1">
      <w:start w:val="1"/>
      <w:numFmt w:val="bullet"/>
      <w:lvlText w:val=""/>
      <w:lvlJc w:val="left"/>
      <w:pPr>
        <w:ind w:left="2890" w:hanging="360"/>
      </w:pPr>
      <w:rPr>
        <w:rFonts w:ascii="Symbol" w:hAnsi="Symbol" w:hint="default"/>
      </w:rPr>
    </w:lvl>
    <w:lvl w:ilvl="4" w:tplc="04090003" w:tentative="1">
      <w:start w:val="1"/>
      <w:numFmt w:val="bullet"/>
      <w:lvlText w:val="o"/>
      <w:lvlJc w:val="left"/>
      <w:pPr>
        <w:ind w:left="3610" w:hanging="360"/>
      </w:pPr>
      <w:rPr>
        <w:rFonts w:ascii="Courier New" w:hAnsi="Courier New" w:cs="Courier New" w:hint="default"/>
      </w:rPr>
    </w:lvl>
    <w:lvl w:ilvl="5" w:tplc="04090005" w:tentative="1">
      <w:start w:val="1"/>
      <w:numFmt w:val="bullet"/>
      <w:lvlText w:val=""/>
      <w:lvlJc w:val="left"/>
      <w:pPr>
        <w:ind w:left="4330" w:hanging="360"/>
      </w:pPr>
      <w:rPr>
        <w:rFonts w:ascii="Wingdings" w:hAnsi="Wingdings" w:hint="default"/>
      </w:rPr>
    </w:lvl>
    <w:lvl w:ilvl="6" w:tplc="04090001" w:tentative="1">
      <w:start w:val="1"/>
      <w:numFmt w:val="bullet"/>
      <w:lvlText w:val=""/>
      <w:lvlJc w:val="left"/>
      <w:pPr>
        <w:ind w:left="5050" w:hanging="360"/>
      </w:pPr>
      <w:rPr>
        <w:rFonts w:ascii="Symbol" w:hAnsi="Symbol" w:hint="default"/>
      </w:rPr>
    </w:lvl>
    <w:lvl w:ilvl="7" w:tplc="04090003" w:tentative="1">
      <w:start w:val="1"/>
      <w:numFmt w:val="bullet"/>
      <w:lvlText w:val="o"/>
      <w:lvlJc w:val="left"/>
      <w:pPr>
        <w:ind w:left="5770" w:hanging="360"/>
      </w:pPr>
      <w:rPr>
        <w:rFonts w:ascii="Courier New" w:hAnsi="Courier New" w:cs="Courier New" w:hint="default"/>
      </w:rPr>
    </w:lvl>
    <w:lvl w:ilvl="8" w:tplc="04090005" w:tentative="1">
      <w:start w:val="1"/>
      <w:numFmt w:val="bullet"/>
      <w:lvlText w:val=""/>
      <w:lvlJc w:val="left"/>
      <w:pPr>
        <w:ind w:left="6490" w:hanging="360"/>
      </w:pPr>
      <w:rPr>
        <w:rFonts w:ascii="Wingdings" w:hAnsi="Wingdings" w:hint="default"/>
      </w:rPr>
    </w:lvl>
  </w:abstractNum>
  <w:abstractNum w:abstractNumId="14" w15:restartNumberingAfterBreak="0">
    <w:nsid w:val="41D67E34"/>
    <w:multiLevelType w:val="hybridMultilevel"/>
    <w:tmpl w:val="D0328F3A"/>
    <w:lvl w:ilvl="0" w:tplc="24DEB5AC">
      <w:start w:val="1"/>
      <w:numFmt w:val="bullet"/>
      <w:lvlText w:val="•"/>
      <w:lvlJc w:val="left"/>
      <w:pPr>
        <w:ind w:left="5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9F03B08">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73A70F4">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48A3580">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4BED75E">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B6442FA">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B086A16">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03A0638">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E02D392">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45AD34D8"/>
    <w:multiLevelType w:val="hybridMultilevel"/>
    <w:tmpl w:val="6AF0F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8BB6674"/>
    <w:multiLevelType w:val="hybridMultilevel"/>
    <w:tmpl w:val="58482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6D45C2A"/>
    <w:multiLevelType w:val="hybridMultilevel"/>
    <w:tmpl w:val="FF7C0188"/>
    <w:lvl w:ilvl="0" w:tplc="10F6FC1E">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5F86648">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75F01126">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54966930">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388B952">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69CE40C">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616373A">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7E0E8A4">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E8EB004">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5E0246AF"/>
    <w:multiLevelType w:val="hybridMultilevel"/>
    <w:tmpl w:val="F9CA424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15:restartNumberingAfterBreak="0">
    <w:nsid w:val="612A49E8"/>
    <w:multiLevelType w:val="hybridMultilevel"/>
    <w:tmpl w:val="34B6ACBE"/>
    <w:lvl w:ilvl="0" w:tplc="6E5663DC">
      <w:start w:val="1"/>
      <w:numFmt w:val="bullet"/>
      <w:lvlText w:val="•"/>
      <w:lvlJc w:val="left"/>
      <w:pPr>
        <w:ind w:left="178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2EAABF0">
      <w:start w:val="1"/>
      <w:numFmt w:val="bullet"/>
      <w:lvlText w:val="o"/>
      <w:lvlJc w:val="left"/>
      <w:pPr>
        <w:ind w:left="25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9EABF9A">
      <w:start w:val="1"/>
      <w:numFmt w:val="bullet"/>
      <w:lvlText w:val="▪"/>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75A0090">
      <w:start w:val="1"/>
      <w:numFmt w:val="bullet"/>
      <w:lvlText w:val="•"/>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6DEC344">
      <w:start w:val="1"/>
      <w:numFmt w:val="bullet"/>
      <w:lvlText w:val="o"/>
      <w:lvlJc w:val="left"/>
      <w:pPr>
        <w:ind w:left="46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ED01ACC">
      <w:start w:val="1"/>
      <w:numFmt w:val="bullet"/>
      <w:lvlText w:val="▪"/>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EEC0336">
      <w:start w:val="1"/>
      <w:numFmt w:val="bullet"/>
      <w:lvlText w:val="•"/>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F2C0436">
      <w:start w:val="1"/>
      <w:numFmt w:val="bullet"/>
      <w:lvlText w:val="o"/>
      <w:lvlJc w:val="left"/>
      <w:pPr>
        <w:ind w:left="68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83E8120">
      <w:start w:val="1"/>
      <w:numFmt w:val="bullet"/>
      <w:lvlText w:val="▪"/>
      <w:lvlJc w:val="left"/>
      <w:pPr>
        <w:ind w:left="75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6E987BE4"/>
    <w:multiLevelType w:val="hybridMultilevel"/>
    <w:tmpl w:val="3CAAC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EFE62D8"/>
    <w:multiLevelType w:val="hybridMultilevel"/>
    <w:tmpl w:val="AAA07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0DD1823"/>
    <w:multiLevelType w:val="hybridMultilevel"/>
    <w:tmpl w:val="72E8B51C"/>
    <w:lvl w:ilvl="0" w:tplc="04AEC716">
      <w:start w:val="1"/>
      <w:numFmt w:val="bullet"/>
      <w:lvlText w:val="•"/>
      <w:lvlJc w:val="left"/>
      <w:pPr>
        <w:ind w:left="720" w:hanging="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20F6AC8"/>
    <w:multiLevelType w:val="hybridMultilevel"/>
    <w:tmpl w:val="4B8A739E"/>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24" w15:restartNumberingAfterBreak="0">
    <w:nsid w:val="725200B8"/>
    <w:multiLevelType w:val="hybridMultilevel"/>
    <w:tmpl w:val="9830E430"/>
    <w:lvl w:ilvl="0" w:tplc="04090001">
      <w:start w:val="1"/>
      <w:numFmt w:val="bullet"/>
      <w:lvlText w:val=""/>
      <w:lvlJc w:val="left"/>
      <w:pPr>
        <w:ind w:left="20" w:hanging="360"/>
      </w:pPr>
      <w:rPr>
        <w:rFonts w:ascii="Symbol" w:hAnsi="Symbol" w:hint="default"/>
      </w:rPr>
    </w:lvl>
    <w:lvl w:ilvl="1" w:tplc="04090003" w:tentative="1">
      <w:start w:val="1"/>
      <w:numFmt w:val="bullet"/>
      <w:lvlText w:val="o"/>
      <w:lvlJc w:val="left"/>
      <w:pPr>
        <w:ind w:left="740" w:hanging="360"/>
      </w:pPr>
      <w:rPr>
        <w:rFonts w:ascii="Courier New" w:hAnsi="Courier New" w:cs="Courier New" w:hint="default"/>
      </w:rPr>
    </w:lvl>
    <w:lvl w:ilvl="2" w:tplc="04090005" w:tentative="1">
      <w:start w:val="1"/>
      <w:numFmt w:val="bullet"/>
      <w:lvlText w:val=""/>
      <w:lvlJc w:val="left"/>
      <w:pPr>
        <w:ind w:left="1460" w:hanging="360"/>
      </w:pPr>
      <w:rPr>
        <w:rFonts w:ascii="Wingdings" w:hAnsi="Wingdings" w:hint="default"/>
      </w:rPr>
    </w:lvl>
    <w:lvl w:ilvl="3" w:tplc="04090001" w:tentative="1">
      <w:start w:val="1"/>
      <w:numFmt w:val="bullet"/>
      <w:lvlText w:val=""/>
      <w:lvlJc w:val="left"/>
      <w:pPr>
        <w:ind w:left="2180" w:hanging="360"/>
      </w:pPr>
      <w:rPr>
        <w:rFonts w:ascii="Symbol" w:hAnsi="Symbol" w:hint="default"/>
      </w:rPr>
    </w:lvl>
    <w:lvl w:ilvl="4" w:tplc="04090003" w:tentative="1">
      <w:start w:val="1"/>
      <w:numFmt w:val="bullet"/>
      <w:lvlText w:val="o"/>
      <w:lvlJc w:val="left"/>
      <w:pPr>
        <w:ind w:left="2900" w:hanging="360"/>
      </w:pPr>
      <w:rPr>
        <w:rFonts w:ascii="Courier New" w:hAnsi="Courier New" w:cs="Courier New" w:hint="default"/>
      </w:rPr>
    </w:lvl>
    <w:lvl w:ilvl="5" w:tplc="04090005" w:tentative="1">
      <w:start w:val="1"/>
      <w:numFmt w:val="bullet"/>
      <w:lvlText w:val=""/>
      <w:lvlJc w:val="left"/>
      <w:pPr>
        <w:ind w:left="3620" w:hanging="360"/>
      </w:pPr>
      <w:rPr>
        <w:rFonts w:ascii="Wingdings" w:hAnsi="Wingdings" w:hint="default"/>
      </w:rPr>
    </w:lvl>
    <w:lvl w:ilvl="6" w:tplc="04090001" w:tentative="1">
      <w:start w:val="1"/>
      <w:numFmt w:val="bullet"/>
      <w:lvlText w:val=""/>
      <w:lvlJc w:val="left"/>
      <w:pPr>
        <w:ind w:left="4340" w:hanging="360"/>
      </w:pPr>
      <w:rPr>
        <w:rFonts w:ascii="Symbol" w:hAnsi="Symbol" w:hint="default"/>
      </w:rPr>
    </w:lvl>
    <w:lvl w:ilvl="7" w:tplc="04090003" w:tentative="1">
      <w:start w:val="1"/>
      <w:numFmt w:val="bullet"/>
      <w:lvlText w:val="o"/>
      <w:lvlJc w:val="left"/>
      <w:pPr>
        <w:ind w:left="5060" w:hanging="360"/>
      </w:pPr>
      <w:rPr>
        <w:rFonts w:ascii="Courier New" w:hAnsi="Courier New" w:cs="Courier New" w:hint="default"/>
      </w:rPr>
    </w:lvl>
    <w:lvl w:ilvl="8" w:tplc="04090005" w:tentative="1">
      <w:start w:val="1"/>
      <w:numFmt w:val="bullet"/>
      <w:lvlText w:val=""/>
      <w:lvlJc w:val="left"/>
      <w:pPr>
        <w:ind w:left="5780" w:hanging="360"/>
      </w:pPr>
      <w:rPr>
        <w:rFonts w:ascii="Wingdings" w:hAnsi="Wingdings" w:hint="default"/>
      </w:rPr>
    </w:lvl>
  </w:abstractNum>
  <w:num w:numId="1">
    <w:abstractNumId w:val="7"/>
  </w:num>
  <w:num w:numId="2">
    <w:abstractNumId w:val="3"/>
  </w:num>
  <w:num w:numId="3">
    <w:abstractNumId w:val="1"/>
  </w:num>
  <w:num w:numId="4">
    <w:abstractNumId w:val="19"/>
  </w:num>
  <w:num w:numId="5">
    <w:abstractNumId w:val="2"/>
  </w:num>
  <w:num w:numId="6">
    <w:abstractNumId w:val="12"/>
  </w:num>
  <w:num w:numId="7">
    <w:abstractNumId w:val="14"/>
  </w:num>
  <w:num w:numId="8">
    <w:abstractNumId w:val="0"/>
  </w:num>
  <w:num w:numId="9">
    <w:abstractNumId w:val="17"/>
  </w:num>
  <w:num w:numId="10">
    <w:abstractNumId w:val="9"/>
  </w:num>
  <w:num w:numId="11">
    <w:abstractNumId w:val="22"/>
  </w:num>
  <w:num w:numId="12">
    <w:abstractNumId w:val="8"/>
  </w:num>
  <w:num w:numId="13">
    <w:abstractNumId w:val="20"/>
  </w:num>
  <w:num w:numId="14">
    <w:abstractNumId w:val="11"/>
  </w:num>
  <w:num w:numId="15">
    <w:abstractNumId w:val="21"/>
  </w:num>
  <w:num w:numId="16">
    <w:abstractNumId w:val="23"/>
  </w:num>
  <w:num w:numId="17">
    <w:abstractNumId w:val="16"/>
  </w:num>
  <w:num w:numId="18">
    <w:abstractNumId w:val="6"/>
  </w:num>
  <w:num w:numId="19">
    <w:abstractNumId w:val="13"/>
  </w:num>
  <w:num w:numId="20">
    <w:abstractNumId w:val="10"/>
  </w:num>
  <w:num w:numId="21">
    <w:abstractNumId w:val="5"/>
  </w:num>
  <w:num w:numId="22">
    <w:abstractNumId w:val="18"/>
  </w:num>
  <w:num w:numId="23">
    <w:abstractNumId w:val="24"/>
  </w:num>
  <w:num w:numId="24">
    <w:abstractNumId w:val="15"/>
  </w:num>
  <w:num w:numId="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2BB2"/>
    <w:rsid w:val="00002478"/>
    <w:rsid w:val="000432B3"/>
    <w:rsid w:val="000625D3"/>
    <w:rsid w:val="000670FE"/>
    <w:rsid w:val="00075262"/>
    <w:rsid w:val="000B5178"/>
    <w:rsid w:val="000B78B9"/>
    <w:rsid w:val="001146FB"/>
    <w:rsid w:val="001167AF"/>
    <w:rsid w:val="0011714D"/>
    <w:rsid w:val="001212A2"/>
    <w:rsid w:val="00132BB2"/>
    <w:rsid w:val="001B1211"/>
    <w:rsid w:val="001D2858"/>
    <w:rsid w:val="001D5885"/>
    <w:rsid w:val="001F2508"/>
    <w:rsid w:val="0023693E"/>
    <w:rsid w:val="00255144"/>
    <w:rsid w:val="002602C9"/>
    <w:rsid w:val="00261E8F"/>
    <w:rsid w:val="00267BE1"/>
    <w:rsid w:val="00291995"/>
    <w:rsid w:val="002A0338"/>
    <w:rsid w:val="002A470E"/>
    <w:rsid w:val="002C421F"/>
    <w:rsid w:val="002E2E38"/>
    <w:rsid w:val="002F4AD8"/>
    <w:rsid w:val="0030013F"/>
    <w:rsid w:val="00304136"/>
    <w:rsid w:val="00327737"/>
    <w:rsid w:val="003614B0"/>
    <w:rsid w:val="00386E99"/>
    <w:rsid w:val="003D6C64"/>
    <w:rsid w:val="003E2147"/>
    <w:rsid w:val="003F25AA"/>
    <w:rsid w:val="004041E0"/>
    <w:rsid w:val="0040626D"/>
    <w:rsid w:val="00452D1A"/>
    <w:rsid w:val="004621DB"/>
    <w:rsid w:val="00465C83"/>
    <w:rsid w:val="00474A66"/>
    <w:rsid w:val="00485EF7"/>
    <w:rsid w:val="004A1E67"/>
    <w:rsid w:val="004A4B3C"/>
    <w:rsid w:val="004B3243"/>
    <w:rsid w:val="004B69FB"/>
    <w:rsid w:val="004F2819"/>
    <w:rsid w:val="00510C94"/>
    <w:rsid w:val="005113C1"/>
    <w:rsid w:val="00564F22"/>
    <w:rsid w:val="0057342A"/>
    <w:rsid w:val="00576C72"/>
    <w:rsid w:val="00577DA3"/>
    <w:rsid w:val="00607022"/>
    <w:rsid w:val="00620669"/>
    <w:rsid w:val="006517CE"/>
    <w:rsid w:val="00653C59"/>
    <w:rsid w:val="00683D02"/>
    <w:rsid w:val="00683D66"/>
    <w:rsid w:val="0068515C"/>
    <w:rsid w:val="006916FE"/>
    <w:rsid w:val="00692B5F"/>
    <w:rsid w:val="00693615"/>
    <w:rsid w:val="006C5B47"/>
    <w:rsid w:val="006E2488"/>
    <w:rsid w:val="006F032D"/>
    <w:rsid w:val="00722ECC"/>
    <w:rsid w:val="0072588D"/>
    <w:rsid w:val="00751838"/>
    <w:rsid w:val="00751E43"/>
    <w:rsid w:val="00754317"/>
    <w:rsid w:val="007E23D7"/>
    <w:rsid w:val="008A1674"/>
    <w:rsid w:val="008C6B59"/>
    <w:rsid w:val="008D0999"/>
    <w:rsid w:val="008D19F2"/>
    <w:rsid w:val="008D352F"/>
    <w:rsid w:val="008E0161"/>
    <w:rsid w:val="00905DAD"/>
    <w:rsid w:val="00915478"/>
    <w:rsid w:val="00927312"/>
    <w:rsid w:val="00942633"/>
    <w:rsid w:val="009558F9"/>
    <w:rsid w:val="00960BA5"/>
    <w:rsid w:val="009673BA"/>
    <w:rsid w:val="00984048"/>
    <w:rsid w:val="009848E5"/>
    <w:rsid w:val="00987D80"/>
    <w:rsid w:val="00987EB1"/>
    <w:rsid w:val="009959DB"/>
    <w:rsid w:val="0099615B"/>
    <w:rsid w:val="00A064E3"/>
    <w:rsid w:val="00A10544"/>
    <w:rsid w:val="00A15F93"/>
    <w:rsid w:val="00A7281A"/>
    <w:rsid w:val="00AA35C9"/>
    <w:rsid w:val="00AD08AE"/>
    <w:rsid w:val="00AF22B4"/>
    <w:rsid w:val="00B11536"/>
    <w:rsid w:val="00B128C5"/>
    <w:rsid w:val="00B16CDD"/>
    <w:rsid w:val="00B30433"/>
    <w:rsid w:val="00B37B67"/>
    <w:rsid w:val="00B4542F"/>
    <w:rsid w:val="00B61246"/>
    <w:rsid w:val="00B678BB"/>
    <w:rsid w:val="00B75845"/>
    <w:rsid w:val="00B8108E"/>
    <w:rsid w:val="00B946BA"/>
    <w:rsid w:val="00BB5F39"/>
    <w:rsid w:val="00BC3E25"/>
    <w:rsid w:val="00BE20A6"/>
    <w:rsid w:val="00BE26AF"/>
    <w:rsid w:val="00C13EF1"/>
    <w:rsid w:val="00C21309"/>
    <w:rsid w:val="00C46443"/>
    <w:rsid w:val="00C639C9"/>
    <w:rsid w:val="00C755D0"/>
    <w:rsid w:val="00CA0824"/>
    <w:rsid w:val="00CB0EF6"/>
    <w:rsid w:val="00CB2249"/>
    <w:rsid w:val="00CB3B7B"/>
    <w:rsid w:val="00D31989"/>
    <w:rsid w:val="00D320BB"/>
    <w:rsid w:val="00D54FB4"/>
    <w:rsid w:val="00D6253C"/>
    <w:rsid w:val="00D62F85"/>
    <w:rsid w:val="00D74C52"/>
    <w:rsid w:val="00D97DD5"/>
    <w:rsid w:val="00DA627A"/>
    <w:rsid w:val="00DB2B6A"/>
    <w:rsid w:val="00DF763A"/>
    <w:rsid w:val="00E030CA"/>
    <w:rsid w:val="00E879E4"/>
    <w:rsid w:val="00EA578F"/>
    <w:rsid w:val="00ED3102"/>
    <w:rsid w:val="00F4301E"/>
    <w:rsid w:val="00F652B7"/>
    <w:rsid w:val="00FA0374"/>
    <w:rsid w:val="00FA5D25"/>
    <w:rsid w:val="00FC5DEC"/>
    <w:rsid w:val="00FC660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docId w15:val="{E3646386-705B-4133-8EDC-CD5DEFB8C5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2" w:line="248" w:lineRule="auto"/>
      <w:ind w:left="1810" w:hanging="370"/>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pBdr>
        <w:top w:val="single" w:sz="6" w:space="0" w:color="000000"/>
        <w:bottom w:val="single" w:sz="6" w:space="0" w:color="000000"/>
      </w:pBdr>
      <w:shd w:val="clear" w:color="auto" w:fill="9E9E9E"/>
      <w:spacing w:after="16"/>
      <w:ind w:left="10" w:hanging="10"/>
      <w:outlineLvl w:val="0"/>
    </w:pPr>
    <w:rPr>
      <w:rFonts w:ascii="Times New Roman" w:eastAsia="Times New Roman" w:hAnsi="Times New Roman" w:cs="Times New Roman"/>
      <w:b/>
      <w:color w:val="000000"/>
      <w:sz w:val="19"/>
    </w:rPr>
  </w:style>
  <w:style w:type="paragraph" w:styleId="Heading2">
    <w:name w:val="heading 2"/>
    <w:next w:val="Normal"/>
    <w:link w:val="Heading2Char"/>
    <w:uiPriority w:val="9"/>
    <w:unhideWhenUsed/>
    <w:qFormat/>
    <w:pPr>
      <w:keepNext/>
      <w:keepLines/>
      <w:spacing w:after="4"/>
      <w:ind w:left="10" w:hanging="10"/>
      <w:outlineLvl w:val="1"/>
    </w:pPr>
    <w:rPr>
      <w:rFonts w:ascii="Times New Roman" w:eastAsia="Times New Roman" w:hAnsi="Times New Roman" w:cs="Times New Roman"/>
      <w:b/>
      <w:color w:val="000000"/>
      <w:sz w:val="24"/>
    </w:rPr>
  </w:style>
  <w:style w:type="paragraph" w:styleId="Heading3">
    <w:name w:val="heading 3"/>
    <w:basedOn w:val="Normal"/>
    <w:next w:val="Normal"/>
    <w:link w:val="Heading3Char"/>
    <w:uiPriority w:val="9"/>
    <w:unhideWhenUsed/>
    <w:qFormat/>
    <w:rsid w:val="00927312"/>
    <w:pPr>
      <w:keepNext/>
      <w:keepLines/>
      <w:spacing w:before="40" w:after="0" w:line="259" w:lineRule="auto"/>
      <w:ind w:left="0" w:firstLine="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19"/>
    </w:rPr>
  </w:style>
  <w:style w:type="character" w:customStyle="1" w:styleId="Heading2Char">
    <w:name w:val="Heading 2 Char"/>
    <w:link w:val="Heading2"/>
    <w:rPr>
      <w:rFonts w:ascii="Times New Roman" w:eastAsia="Times New Roman" w:hAnsi="Times New Roman" w:cs="Times New Roman"/>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510C94"/>
    <w:pPr>
      <w:ind w:left="720"/>
      <w:contextualSpacing/>
    </w:pPr>
  </w:style>
  <w:style w:type="paragraph" w:styleId="NoSpacing">
    <w:name w:val="No Spacing"/>
    <w:uiPriority w:val="1"/>
    <w:qFormat/>
    <w:rsid w:val="008D352F"/>
    <w:pPr>
      <w:spacing w:after="0" w:line="240" w:lineRule="auto"/>
      <w:ind w:left="1810" w:hanging="370"/>
    </w:pPr>
    <w:rPr>
      <w:rFonts w:ascii="Times New Roman" w:eastAsia="Times New Roman" w:hAnsi="Times New Roman" w:cs="Times New Roman"/>
      <w:color w:val="000000"/>
      <w:sz w:val="24"/>
    </w:rPr>
  </w:style>
  <w:style w:type="character" w:customStyle="1" w:styleId="Heading3Char">
    <w:name w:val="Heading 3 Char"/>
    <w:basedOn w:val="DefaultParagraphFont"/>
    <w:link w:val="Heading3"/>
    <w:uiPriority w:val="9"/>
    <w:rsid w:val="00927312"/>
    <w:rPr>
      <w:rFonts w:asciiTheme="majorHAnsi" w:eastAsiaTheme="majorEastAsia" w:hAnsiTheme="majorHAnsi" w:cstheme="majorBidi"/>
      <w:color w:val="1F4D78" w:themeColor="accent1" w:themeShade="7F"/>
      <w:sz w:val="24"/>
      <w:szCs w:val="24"/>
    </w:rPr>
  </w:style>
  <w:style w:type="paragraph" w:styleId="BalloonText">
    <w:name w:val="Balloon Text"/>
    <w:basedOn w:val="Normal"/>
    <w:link w:val="BalloonTextChar"/>
    <w:uiPriority w:val="99"/>
    <w:semiHidden/>
    <w:unhideWhenUsed/>
    <w:rsid w:val="008D19F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D19F2"/>
    <w:rPr>
      <w:rFonts w:ascii="Segoe UI" w:eastAsia="Times New Roman" w:hAnsi="Segoe UI" w:cs="Segoe UI"/>
      <w:color w:val="000000"/>
      <w:sz w:val="18"/>
      <w:szCs w:val="18"/>
    </w:rPr>
  </w:style>
  <w:style w:type="paragraph" w:styleId="Header">
    <w:name w:val="header"/>
    <w:basedOn w:val="Normal"/>
    <w:link w:val="HeaderChar"/>
    <w:uiPriority w:val="99"/>
    <w:unhideWhenUsed/>
    <w:rsid w:val="00AF22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22B4"/>
    <w:rPr>
      <w:rFonts w:ascii="Times New Roman" w:eastAsia="Times New Roman" w:hAnsi="Times New Roman" w:cs="Times New Roman"/>
      <w:color w:val="000000"/>
      <w:sz w:val="24"/>
    </w:rPr>
  </w:style>
  <w:style w:type="paragraph" w:styleId="Footer">
    <w:name w:val="footer"/>
    <w:basedOn w:val="Normal"/>
    <w:link w:val="FooterChar"/>
    <w:uiPriority w:val="99"/>
    <w:unhideWhenUsed/>
    <w:rsid w:val="00AF22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22B4"/>
    <w:rPr>
      <w:rFonts w:ascii="Times New Roman" w:eastAsia="Times New Roman" w:hAnsi="Times New Roman" w:cs="Times New Roman"/>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4528</TotalTime>
  <Pages>5</Pages>
  <Words>2770</Words>
  <Characters>15794</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Microsoft Word - CV Sam Ghauch CN2017 .doc</vt:lpstr>
    </vt:vector>
  </TitlesOfParts>
  <Company/>
  <LinksUpToDate>false</LinksUpToDate>
  <CharactersWithSpaces>18527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CV Sam Ghauch CN2017 .doc</dc:title>
  <dc:subject/>
  <dc:creator>Sam Tony Ghauch</dc:creator>
  <cp:keywords/>
  <cp:lastModifiedBy>Sam Tony Ghauch</cp:lastModifiedBy>
  <cp:revision>86</cp:revision>
  <dcterms:created xsi:type="dcterms:W3CDTF">2017-10-30T02:14:00Z</dcterms:created>
  <dcterms:modified xsi:type="dcterms:W3CDTF">2017-12-12T23:34:00Z</dcterms:modified>
</cp:coreProperties>
</file>