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CE0" w:rsidRDefault="001F7CE0" w:rsidP="001F7CE0">
      <w:pPr>
        <w:pStyle w:val="Heading2"/>
        <w:spacing w:after="240"/>
        <w:rPr>
          <w:rFonts w:ascii="Humnst777 Cn BT" w:hAnsi="Humnst777 Cn BT"/>
          <w:b/>
          <w:color w:val="002060"/>
          <w:u w:val="single"/>
        </w:rPr>
      </w:pPr>
      <w:r>
        <w:rPr>
          <w:rFonts w:ascii="Humnst777 Cn BT" w:hAnsi="Humnst777 Cn BT"/>
          <w:b/>
          <w:color w:val="002060"/>
          <w:u w:val="single"/>
        </w:rPr>
        <w:t>Summary</w:t>
      </w:r>
    </w:p>
    <w:p w:rsidR="00F2517B" w:rsidRDefault="00F2517B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>
        <w:rPr>
          <w:rFonts w:ascii="Humnst777 Cn BT" w:hAnsi="Humnst777 Cn BT" w:cs="Times New Roman"/>
          <w:sz w:val="24"/>
          <w:szCs w:val="24"/>
        </w:rPr>
        <w:t xml:space="preserve">CPA Practical Experience and CFE completed. Application for title under review. </w:t>
      </w:r>
    </w:p>
    <w:p w:rsidR="001F7CE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>
        <w:rPr>
          <w:rFonts w:ascii="Humnst777 Cn BT" w:hAnsi="Humnst777 Cn BT" w:cs="Times New Roman"/>
          <w:sz w:val="24"/>
          <w:szCs w:val="24"/>
        </w:rPr>
        <w:t>Familiar with</w:t>
      </w:r>
      <w:r w:rsidRPr="00D84D30">
        <w:rPr>
          <w:rFonts w:ascii="Humnst777 Cn BT" w:hAnsi="Humnst777 Cn BT" w:cs="Times New Roman"/>
          <w:sz w:val="24"/>
          <w:szCs w:val="24"/>
        </w:rPr>
        <w:t xml:space="preserve"> IFRS and </w:t>
      </w:r>
      <w:r>
        <w:rPr>
          <w:rFonts w:ascii="Humnst777 Cn BT" w:hAnsi="Humnst777 Cn BT" w:cs="Times New Roman"/>
          <w:sz w:val="24"/>
          <w:szCs w:val="24"/>
        </w:rPr>
        <w:t xml:space="preserve">US GAAP </w:t>
      </w:r>
    </w:p>
    <w:p w:rsidR="001F7CE0" w:rsidRPr="001F7CE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 w:rsidRPr="00D84D30">
        <w:rPr>
          <w:rFonts w:ascii="Humnst777 Cn BT" w:hAnsi="Humnst777 Cn BT" w:cs="Times New Roman"/>
          <w:sz w:val="24"/>
          <w:szCs w:val="24"/>
        </w:rPr>
        <w:t xml:space="preserve">Dedicated to continuous professional development </w:t>
      </w:r>
    </w:p>
    <w:p w:rsidR="001F7CE0" w:rsidRPr="00D84D3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 w:rsidRPr="00D84D30">
        <w:rPr>
          <w:rFonts w:ascii="Humnst777 Cn BT" w:hAnsi="Humnst777 Cn BT" w:cs="Times New Roman"/>
          <w:sz w:val="24"/>
          <w:szCs w:val="24"/>
        </w:rPr>
        <w:t>Excellent abilities to work as part of a team to achieve outstanding service delivery</w:t>
      </w:r>
    </w:p>
    <w:p w:rsidR="001F7CE0" w:rsidRPr="00D84D3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 w:rsidRPr="00D84D30">
        <w:rPr>
          <w:rFonts w:ascii="Humnst777 Cn BT" w:hAnsi="Humnst777 Cn BT" w:cs="Times New Roman"/>
          <w:sz w:val="24"/>
          <w:szCs w:val="24"/>
        </w:rPr>
        <w:t xml:space="preserve">Capacity to delegate tasks and oversee their advancement </w:t>
      </w:r>
    </w:p>
    <w:p w:rsidR="001F7CE0" w:rsidRPr="00D84D3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 w:rsidRPr="00D84D30">
        <w:rPr>
          <w:rFonts w:ascii="Humnst777 Cn BT" w:hAnsi="Humnst777 Cn BT" w:cs="Times New Roman"/>
          <w:sz w:val="24"/>
          <w:szCs w:val="24"/>
        </w:rPr>
        <w:t>Able to prioritize individual workloads according to scheduled deadlines</w:t>
      </w:r>
    </w:p>
    <w:p w:rsidR="001F7CE0" w:rsidRPr="00D84D30" w:rsidRDefault="001F7CE0" w:rsidP="001F7CE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umnst777 Cn BT" w:hAnsi="Humnst777 Cn BT" w:cs="Times New Roman"/>
          <w:sz w:val="24"/>
          <w:szCs w:val="24"/>
          <w:lang w:val="en-US"/>
        </w:rPr>
      </w:pPr>
      <w:r w:rsidRPr="00D84D30">
        <w:rPr>
          <w:rFonts w:ascii="Humnst777 Cn BT" w:hAnsi="Humnst777 Cn BT" w:cs="Times New Roman"/>
          <w:sz w:val="24"/>
          <w:szCs w:val="24"/>
          <w:lang w:val="en-US"/>
        </w:rPr>
        <w:t>Ambitious, dedicated and results oriented</w:t>
      </w:r>
    </w:p>
    <w:p w:rsidR="001F7CE0" w:rsidRDefault="001F7CE0" w:rsidP="001F7CE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umnst777 Cn BT" w:hAnsi="Humnst777 Cn BT" w:cs="Times New Roman"/>
          <w:sz w:val="24"/>
          <w:szCs w:val="24"/>
          <w:lang w:val="en-US"/>
        </w:rPr>
      </w:pPr>
      <w:r w:rsidRPr="00D84D30">
        <w:rPr>
          <w:rFonts w:ascii="Humnst777 Cn BT" w:hAnsi="Humnst777 Cn BT" w:cs="Times New Roman"/>
          <w:sz w:val="24"/>
          <w:szCs w:val="24"/>
          <w:lang w:val="en-US"/>
        </w:rPr>
        <w:t>Highly organized and capable of multitasking</w:t>
      </w:r>
    </w:p>
    <w:p w:rsidR="001F7CE0" w:rsidRPr="001F7CE0" w:rsidRDefault="001F7CE0" w:rsidP="001F7CE0">
      <w:pPr>
        <w:pStyle w:val="Heading2"/>
        <w:spacing w:after="240"/>
        <w:rPr>
          <w:rFonts w:ascii="Humnst777 Cn BT" w:hAnsi="Humnst777 Cn BT"/>
          <w:b/>
          <w:color w:val="002060"/>
          <w:u w:val="single"/>
        </w:rPr>
      </w:pPr>
      <w:r>
        <w:rPr>
          <w:rFonts w:ascii="Humnst777 Cn BT" w:hAnsi="Humnst777 Cn BT"/>
          <w:b/>
          <w:color w:val="002060"/>
          <w:u w:val="single"/>
        </w:rPr>
        <w:t>Skills</w:t>
      </w:r>
    </w:p>
    <w:p w:rsidR="001F7CE0" w:rsidRPr="00D84D30" w:rsidRDefault="001F7CE0" w:rsidP="001F7CE0">
      <w:pPr>
        <w:pStyle w:val="Heading3"/>
        <w:rPr>
          <w:rFonts w:ascii="Humnst777 Cn BT" w:hAnsi="Humnst777 Cn BT"/>
          <w:lang w:val="en-US"/>
        </w:rPr>
      </w:pPr>
      <w:r>
        <w:rPr>
          <w:rFonts w:ascii="Humnst777 Cn BT" w:hAnsi="Humnst777 Cn BT"/>
          <w:lang w:val="en-US"/>
        </w:rPr>
        <w:t>Computer</w:t>
      </w:r>
    </w:p>
    <w:p w:rsidR="001F7CE0" w:rsidRPr="00D84D30" w:rsidRDefault="001F7CE0" w:rsidP="001F7CE0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umnst777 Cn BT" w:hAnsi="Humnst777 Cn BT" w:cs="Times New Roman"/>
          <w:sz w:val="24"/>
          <w:szCs w:val="24"/>
          <w:lang w:val="en-US"/>
        </w:rPr>
      </w:pPr>
      <w:r w:rsidRPr="00D84D30">
        <w:rPr>
          <w:rFonts w:ascii="Humnst777 Cn BT" w:hAnsi="Humnst777 Cn BT" w:cs="Times New Roman"/>
          <w:sz w:val="24"/>
          <w:szCs w:val="24"/>
          <w:lang w:val="en-US"/>
        </w:rPr>
        <w:t>Strong knowledge of SAP and BW</w:t>
      </w:r>
      <w:r w:rsidR="00AD3CC2">
        <w:rPr>
          <w:rFonts w:ascii="Humnst777 Cn BT" w:hAnsi="Humnst777 Cn BT" w:cs="Times New Roman"/>
          <w:sz w:val="24"/>
          <w:szCs w:val="24"/>
          <w:lang w:val="en-US"/>
        </w:rPr>
        <w:t xml:space="preserve"> (Power BI)</w:t>
      </w:r>
    </w:p>
    <w:p w:rsidR="001F7CE0" w:rsidRPr="00D84D3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z w:val="24"/>
          <w:szCs w:val="24"/>
        </w:rPr>
      </w:pPr>
      <w:r w:rsidRPr="00D84D30">
        <w:rPr>
          <w:rFonts w:ascii="Humnst777 Cn BT" w:hAnsi="Humnst777 Cn BT" w:cs="Times New Roman"/>
          <w:sz w:val="24"/>
          <w:szCs w:val="24"/>
        </w:rPr>
        <w:t>Highly proficient in Microsoft Office applications (Excel, Word, PowerPoint)</w:t>
      </w:r>
    </w:p>
    <w:p w:rsidR="001F7CE0" w:rsidRPr="00D84D30" w:rsidRDefault="001F7CE0" w:rsidP="001F7CE0">
      <w:pPr>
        <w:keepNext/>
        <w:widowControl w:val="0"/>
        <w:numPr>
          <w:ilvl w:val="0"/>
          <w:numId w:val="1"/>
        </w:numPr>
        <w:suppressAutoHyphens/>
        <w:spacing w:after="0" w:line="240" w:lineRule="auto"/>
        <w:ind w:right="-1"/>
        <w:rPr>
          <w:rFonts w:ascii="Humnst777 Cn BT" w:hAnsi="Humnst777 Cn BT" w:cs="Times New Roman"/>
          <w:smallCaps/>
          <w:sz w:val="24"/>
          <w:szCs w:val="24"/>
          <w:lang w:val="en-US"/>
        </w:rPr>
      </w:pPr>
      <w:r w:rsidRPr="00D84D30">
        <w:rPr>
          <w:rFonts w:ascii="Humnst777 Cn BT" w:hAnsi="Humnst777 Cn BT" w:cs="Times New Roman"/>
          <w:sz w:val="24"/>
          <w:szCs w:val="24"/>
        </w:rPr>
        <w:t>Advanced development</w:t>
      </w:r>
      <w:r w:rsidRPr="00D84D30">
        <w:rPr>
          <w:rFonts w:ascii="Humnst777 Cn BT" w:hAnsi="Humnst777 Cn BT" w:cs="Times New Roman"/>
          <w:sz w:val="24"/>
          <w:szCs w:val="24"/>
          <w:lang w:val="en-US"/>
        </w:rPr>
        <w:t xml:space="preserve"> and testing skills in Access</w:t>
      </w:r>
      <w:r w:rsidR="00AD3CC2">
        <w:rPr>
          <w:rFonts w:ascii="Humnst777 Cn BT" w:hAnsi="Humnst777 Cn BT" w:cs="Times New Roman"/>
          <w:sz w:val="24"/>
          <w:szCs w:val="24"/>
          <w:lang w:val="en-US"/>
        </w:rPr>
        <w:t xml:space="preserve">, RPA, </w:t>
      </w:r>
      <w:r w:rsidR="004048F6">
        <w:rPr>
          <w:rFonts w:ascii="Humnst777 Cn BT" w:hAnsi="Humnst777 Cn BT" w:cs="Times New Roman"/>
          <w:sz w:val="24"/>
          <w:szCs w:val="24"/>
          <w:lang w:val="en-US"/>
        </w:rPr>
        <w:t>SharePoint</w:t>
      </w:r>
      <w:r w:rsidR="00AD3CC2">
        <w:rPr>
          <w:rFonts w:ascii="Humnst777 Cn BT" w:hAnsi="Humnst777 Cn BT" w:cs="Times New Roman"/>
          <w:sz w:val="24"/>
          <w:szCs w:val="24"/>
          <w:lang w:val="en-US"/>
        </w:rPr>
        <w:t xml:space="preserve"> and Concur</w:t>
      </w:r>
    </w:p>
    <w:p w:rsidR="001F7CE0" w:rsidRPr="001F7CE0" w:rsidRDefault="001F7CE0" w:rsidP="001F7CE0">
      <w:pPr>
        <w:pStyle w:val="Heading3"/>
        <w:rPr>
          <w:rFonts w:ascii="Humnst777 Cn BT" w:hAnsi="Humnst777 Cn BT"/>
          <w:lang w:val="en-US"/>
        </w:rPr>
      </w:pPr>
      <w:r w:rsidRPr="001F7CE0">
        <w:rPr>
          <w:rFonts w:ascii="Humnst777 Cn BT" w:hAnsi="Humnst777 Cn BT"/>
          <w:lang w:val="en-US"/>
        </w:rPr>
        <w:t>Language</w:t>
      </w:r>
    </w:p>
    <w:p w:rsidR="001F7CE0" w:rsidRDefault="001F7CE0" w:rsidP="001F7CE0">
      <w:pPr>
        <w:pStyle w:val="ListParagraph"/>
        <w:numPr>
          <w:ilvl w:val="0"/>
          <w:numId w:val="7"/>
        </w:numPr>
        <w:rPr>
          <w:rFonts w:ascii="Humnst777 Cn BT" w:hAnsi="Humnst777 Cn BT"/>
          <w:iCs/>
          <w:szCs w:val="24"/>
          <w:lang w:val="en-CA"/>
        </w:rPr>
      </w:pPr>
      <w:r>
        <w:rPr>
          <w:rFonts w:ascii="Humnst777 Cn BT" w:hAnsi="Humnst777 Cn BT"/>
          <w:iCs/>
          <w:szCs w:val="24"/>
          <w:lang w:val="en-CA"/>
        </w:rPr>
        <w:t>Spoken: English, French, Bulgarian, Russian</w:t>
      </w:r>
    </w:p>
    <w:p w:rsidR="006406CA" w:rsidRDefault="001F7CE0" w:rsidP="006406CA">
      <w:pPr>
        <w:pStyle w:val="ListParagraph"/>
        <w:numPr>
          <w:ilvl w:val="0"/>
          <w:numId w:val="7"/>
        </w:numPr>
        <w:spacing w:after="240"/>
        <w:rPr>
          <w:rFonts w:ascii="Humnst777 Cn BT" w:hAnsi="Humnst777 Cn BT"/>
          <w:iCs/>
          <w:szCs w:val="24"/>
          <w:lang w:val="en-CA"/>
        </w:rPr>
      </w:pPr>
      <w:r>
        <w:rPr>
          <w:rFonts w:ascii="Humnst777 Cn BT" w:hAnsi="Humnst777 Cn BT"/>
          <w:iCs/>
          <w:szCs w:val="24"/>
          <w:lang w:val="en-CA"/>
        </w:rPr>
        <w:t>Written:</w:t>
      </w:r>
      <w:r w:rsidRPr="00D84D30">
        <w:rPr>
          <w:rFonts w:ascii="Humnst777 Cn BT" w:hAnsi="Humnst777 Cn BT"/>
          <w:iCs/>
          <w:szCs w:val="24"/>
          <w:lang w:val="en-CA"/>
        </w:rPr>
        <w:t xml:space="preserve"> </w:t>
      </w:r>
      <w:r>
        <w:rPr>
          <w:rFonts w:ascii="Humnst777 Cn BT" w:hAnsi="Humnst777 Cn BT"/>
          <w:iCs/>
          <w:szCs w:val="24"/>
          <w:lang w:val="en-CA"/>
        </w:rPr>
        <w:t>English, French</w:t>
      </w:r>
    </w:p>
    <w:p w:rsidR="007C6DBA" w:rsidRPr="00D84D30" w:rsidRDefault="00BA4956" w:rsidP="00FD24B9">
      <w:pPr>
        <w:pStyle w:val="Heading2"/>
        <w:spacing w:after="240"/>
        <w:rPr>
          <w:rFonts w:ascii="Humnst777 Cn BT" w:hAnsi="Humnst777 Cn BT"/>
          <w:b/>
          <w:color w:val="002060"/>
          <w:u w:val="single"/>
        </w:rPr>
      </w:pPr>
      <w:r w:rsidRPr="00D84D30">
        <w:rPr>
          <w:rFonts w:ascii="Humnst777 Cn BT" w:hAnsi="Humnst777 Cn BT"/>
          <w:b/>
          <w:color w:val="002060"/>
          <w:u w:val="single"/>
        </w:rPr>
        <w:t>Experience</w:t>
      </w:r>
    </w:p>
    <w:p w:rsidR="00BA4956" w:rsidRPr="00D84D30" w:rsidRDefault="00BA4956" w:rsidP="007C6DBA">
      <w:pPr>
        <w:pStyle w:val="Heading3"/>
        <w:rPr>
          <w:rFonts w:ascii="Humnst777 Cn BT" w:hAnsi="Humnst777 Cn BT"/>
          <w:color w:val="002060"/>
        </w:rPr>
      </w:pPr>
      <w:r w:rsidRPr="00D84D30">
        <w:rPr>
          <w:rFonts w:ascii="Humnst777 Cn BT" w:hAnsi="Humnst777 Cn BT"/>
          <w:b/>
          <w:color w:val="002060"/>
        </w:rPr>
        <w:t xml:space="preserve">CANADIAN NATIONAL RAILWAYS, </w:t>
      </w:r>
      <w:r w:rsidRPr="00D84D30">
        <w:rPr>
          <w:rFonts w:ascii="Humnst777 Cn BT" w:hAnsi="Humnst777 Cn BT"/>
          <w:color w:val="002060"/>
        </w:rPr>
        <w:t xml:space="preserve">Montreal, QC                    </w:t>
      </w:r>
      <w:r w:rsidR="00D84D30">
        <w:rPr>
          <w:rFonts w:ascii="Humnst777 Cn BT" w:hAnsi="Humnst777 Cn BT"/>
          <w:color w:val="002060"/>
        </w:rPr>
        <w:t xml:space="preserve">                           </w:t>
      </w:r>
      <w:r w:rsidR="006B1BA8" w:rsidRPr="00D84D30">
        <w:rPr>
          <w:rFonts w:ascii="Humnst777 Cn BT" w:hAnsi="Humnst777 Cn BT"/>
          <w:color w:val="002060"/>
        </w:rPr>
        <w:t xml:space="preserve"> </w:t>
      </w:r>
      <w:r w:rsidRPr="00D84D30">
        <w:rPr>
          <w:rFonts w:ascii="Humnst777 Cn BT" w:hAnsi="Humnst777 Cn BT"/>
          <w:b/>
          <w:color w:val="002060"/>
        </w:rPr>
        <w:t>May 2015 – Present</w:t>
      </w:r>
      <w:r w:rsidRPr="00D84D30">
        <w:rPr>
          <w:rFonts w:ascii="Humnst777 Cn BT" w:hAnsi="Humnst777 Cn BT"/>
          <w:color w:val="002060"/>
        </w:rPr>
        <w:t xml:space="preserve"> </w:t>
      </w:r>
    </w:p>
    <w:p w:rsidR="006B1BA8" w:rsidRPr="00D84D30" w:rsidRDefault="006B1BA8" w:rsidP="00D16220">
      <w:pPr>
        <w:pStyle w:val="Heading3"/>
        <w:rPr>
          <w:rFonts w:ascii="Humnst777 Cn BT" w:hAnsi="Humnst777 Cn BT"/>
        </w:rPr>
      </w:pPr>
      <w:r w:rsidRPr="00D84D30">
        <w:rPr>
          <w:rFonts w:ascii="Humnst777 Cn BT" w:hAnsi="Humnst777 Cn BT"/>
        </w:rPr>
        <w:t xml:space="preserve">Disbursement Coordinator                                                                    </w:t>
      </w:r>
      <w:r w:rsidR="00D84D30">
        <w:rPr>
          <w:rFonts w:ascii="Humnst777 Cn BT" w:hAnsi="Humnst777 Cn BT"/>
        </w:rPr>
        <w:t xml:space="preserve">                    </w:t>
      </w:r>
      <w:r w:rsidRPr="00D84D30">
        <w:rPr>
          <w:rFonts w:ascii="Humnst777 Cn BT" w:hAnsi="Humnst777 Cn BT"/>
        </w:rPr>
        <w:t>April 2018- Present</w:t>
      </w:r>
    </w:p>
    <w:p w:rsidR="006B1BA8" w:rsidRPr="00D84D30" w:rsidRDefault="006B1BA8" w:rsidP="006B1BA8">
      <w:pPr>
        <w:pStyle w:val="Heading5"/>
        <w:rPr>
          <w:rFonts w:ascii="Humnst777 Cn BT" w:hAnsi="Humnst777 Cn BT"/>
          <w:i/>
          <w:sz w:val="24"/>
          <w:szCs w:val="24"/>
        </w:rPr>
      </w:pPr>
      <w:r w:rsidRPr="00D84D30">
        <w:rPr>
          <w:rFonts w:ascii="Humnst777 Cn BT" w:hAnsi="Humnst777 Cn BT"/>
          <w:i/>
          <w:sz w:val="24"/>
          <w:szCs w:val="24"/>
        </w:rPr>
        <w:t>Compliance and Control</w:t>
      </w:r>
    </w:p>
    <w:p w:rsidR="00022DF6" w:rsidRDefault="009F33BD" w:rsidP="006A001C">
      <w:pPr>
        <w:pStyle w:val="ListParagraph"/>
        <w:numPr>
          <w:ilvl w:val="0"/>
          <w:numId w:val="7"/>
        </w:numPr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 xml:space="preserve">Perform and ensure controls regarding the administration and use of the </w:t>
      </w:r>
      <w:proofErr w:type="spellStart"/>
      <w:r w:rsidR="00022DF6" w:rsidRPr="00D84D30">
        <w:rPr>
          <w:rFonts w:ascii="Humnst777 Cn BT" w:hAnsi="Humnst777 Cn BT"/>
          <w:iCs/>
          <w:szCs w:val="24"/>
          <w:lang w:val="en-CA"/>
        </w:rPr>
        <w:t>P</w:t>
      </w:r>
      <w:r w:rsidR="006F7BCA">
        <w:rPr>
          <w:rFonts w:ascii="Humnst777 Cn BT" w:hAnsi="Humnst777 Cn BT"/>
          <w:iCs/>
          <w:szCs w:val="24"/>
          <w:lang w:val="en-CA"/>
        </w:rPr>
        <w:t>card</w:t>
      </w:r>
      <w:proofErr w:type="spellEnd"/>
      <w:r w:rsidR="00022DF6" w:rsidRPr="00D84D30">
        <w:rPr>
          <w:rFonts w:ascii="Humnst777 Cn BT" w:hAnsi="Humnst777 Cn BT"/>
          <w:iCs/>
          <w:szCs w:val="24"/>
          <w:lang w:val="en-CA"/>
        </w:rPr>
        <w:t xml:space="preserve">, Travel </w:t>
      </w:r>
      <w:r w:rsidR="006F7BCA">
        <w:rPr>
          <w:rFonts w:ascii="Humnst777 Cn BT" w:hAnsi="Humnst777 Cn BT"/>
          <w:iCs/>
          <w:szCs w:val="24"/>
          <w:lang w:val="en-CA"/>
        </w:rPr>
        <w:t xml:space="preserve">card </w:t>
      </w:r>
      <w:r w:rsidR="00022DF6" w:rsidRPr="00D84D30">
        <w:rPr>
          <w:rFonts w:ascii="Humnst777 Cn BT" w:hAnsi="Humnst777 Cn BT"/>
          <w:iCs/>
          <w:szCs w:val="24"/>
          <w:lang w:val="en-CA"/>
        </w:rPr>
        <w:t xml:space="preserve">and CTA programs </w:t>
      </w:r>
    </w:p>
    <w:p w:rsidR="0010006F" w:rsidRPr="00D84D30" w:rsidRDefault="0010006F" w:rsidP="0010006F">
      <w:pPr>
        <w:pStyle w:val="ListParagraph"/>
        <w:widowControl/>
        <w:numPr>
          <w:ilvl w:val="0"/>
          <w:numId w:val="7"/>
        </w:numPr>
        <w:suppressAutoHyphens w:val="0"/>
        <w:spacing w:after="240"/>
        <w:jc w:val="both"/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 xml:space="preserve">Introduce controls to reduce CN’s risk exposure related to the misuse of the Procurement </w:t>
      </w:r>
      <w:r>
        <w:rPr>
          <w:rFonts w:ascii="Humnst777 Cn BT" w:hAnsi="Humnst777 Cn BT"/>
          <w:iCs/>
          <w:szCs w:val="24"/>
          <w:lang w:val="en-CA"/>
        </w:rPr>
        <w:t>and Travel c</w:t>
      </w:r>
      <w:r w:rsidRPr="00D84D30">
        <w:rPr>
          <w:rFonts w:ascii="Humnst777 Cn BT" w:hAnsi="Humnst777 Cn BT"/>
          <w:iCs/>
          <w:szCs w:val="24"/>
          <w:lang w:val="en-CA"/>
        </w:rPr>
        <w:t>ards</w:t>
      </w:r>
    </w:p>
    <w:p w:rsidR="0010006F" w:rsidRPr="00D84D30" w:rsidRDefault="0010006F" w:rsidP="0010006F">
      <w:pPr>
        <w:pStyle w:val="ListParagraph"/>
        <w:widowControl/>
        <w:numPr>
          <w:ilvl w:val="0"/>
          <w:numId w:val="7"/>
        </w:numPr>
        <w:suppressAutoHyphens w:val="0"/>
        <w:jc w:val="both"/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>Work on c</w:t>
      </w:r>
      <w:r>
        <w:rPr>
          <w:rFonts w:ascii="Humnst777 Cn BT" w:hAnsi="Humnst777 Cn BT"/>
          <w:iCs/>
          <w:szCs w:val="24"/>
          <w:lang w:val="en-CA"/>
        </w:rPr>
        <w:t>hanges to the Procurement and Travel cards p</w:t>
      </w:r>
      <w:r w:rsidRPr="00D84D30">
        <w:rPr>
          <w:rFonts w:ascii="Humnst777 Cn BT" w:hAnsi="Humnst777 Cn BT"/>
          <w:iCs/>
          <w:szCs w:val="24"/>
          <w:lang w:val="en-CA"/>
        </w:rPr>
        <w:t xml:space="preserve">olicy to align with current processes and program requirements </w:t>
      </w:r>
    </w:p>
    <w:p w:rsidR="00022DF6" w:rsidRPr="0010006F" w:rsidRDefault="00022DF6" w:rsidP="0010006F">
      <w:pPr>
        <w:pStyle w:val="ListParagraph"/>
        <w:numPr>
          <w:ilvl w:val="0"/>
          <w:numId w:val="7"/>
        </w:numPr>
        <w:rPr>
          <w:rFonts w:ascii="Humnst777 Cn BT" w:hAnsi="Humnst777 Cn BT"/>
          <w:iCs/>
          <w:szCs w:val="24"/>
          <w:lang w:val="en-CA"/>
        </w:rPr>
      </w:pPr>
      <w:r w:rsidRPr="0010006F">
        <w:rPr>
          <w:rFonts w:ascii="Humnst777 Cn BT" w:hAnsi="Humnst777 Cn BT"/>
          <w:iCs/>
          <w:szCs w:val="24"/>
          <w:lang w:val="en-CA"/>
        </w:rPr>
        <w:t xml:space="preserve">Assist with the </w:t>
      </w:r>
      <w:r w:rsidR="00544D1A" w:rsidRPr="0010006F">
        <w:rPr>
          <w:rFonts w:ascii="Humnst777 Cn BT" w:hAnsi="Humnst777 Cn BT"/>
          <w:iCs/>
          <w:szCs w:val="24"/>
          <w:lang w:val="en-CA"/>
        </w:rPr>
        <w:t xml:space="preserve">development of </w:t>
      </w:r>
      <w:r w:rsidRPr="0010006F">
        <w:rPr>
          <w:rFonts w:ascii="Humnst777 Cn BT" w:hAnsi="Humnst777 Cn BT"/>
          <w:iCs/>
          <w:szCs w:val="24"/>
          <w:lang w:val="en-CA"/>
        </w:rPr>
        <w:t xml:space="preserve">the RPA </w:t>
      </w:r>
      <w:r w:rsidR="00544D1A" w:rsidRPr="0010006F">
        <w:rPr>
          <w:rFonts w:ascii="Humnst777 Cn BT" w:hAnsi="Humnst777 Cn BT"/>
          <w:iCs/>
          <w:szCs w:val="24"/>
          <w:lang w:val="en-CA"/>
        </w:rPr>
        <w:t>automation</w:t>
      </w:r>
      <w:r w:rsidRPr="0010006F">
        <w:rPr>
          <w:rFonts w:ascii="Humnst777 Cn BT" w:hAnsi="Humnst777 Cn BT"/>
          <w:iCs/>
          <w:szCs w:val="24"/>
          <w:lang w:val="en-CA"/>
        </w:rPr>
        <w:t xml:space="preserve"> </w:t>
      </w:r>
      <w:r w:rsidR="006F7BCA">
        <w:rPr>
          <w:rFonts w:ascii="Humnst777 Cn BT" w:hAnsi="Humnst777 Cn BT"/>
          <w:iCs/>
          <w:szCs w:val="24"/>
          <w:lang w:val="en-CA"/>
        </w:rPr>
        <w:t>of</w:t>
      </w:r>
      <w:r w:rsidR="00544D1A" w:rsidRPr="0010006F">
        <w:rPr>
          <w:rFonts w:ascii="Humnst777 Cn BT" w:hAnsi="Humnst777 Cn BT"/>
          <w:iCs/>
          <w:szCs w:val="24"/>
          <w:lang w:val="en-CA"/>
        </w:rPr>
        <w:t xml:space="preserve"> the </w:t>
      </w:r>
      <w:proofErr w:type="spellStart"/>
      <w:r w:rsidR="00544D1A" w:rsidRPr="0010006F">
        <w:rPr>
          <w:rFonts w:ascii="Humnst777 Cn BT" w:hAnsi="Humnst777 Cn BT"/>
          <w:iCs/>
          <w:szCs w:val="24"/>
          <w:lang w:val="en-CA"/>
        </w:rPr>
        <w:t>PCard</w:t>
      </w:r>
      <w:proofErr w:type="spellEnd"/>
      <w:r w:rsidRPr="0010006F">
        <w:rPr>
          <w:rFonts w:ascii="Humnst777 Cn BT" w:hAnsi="Humnst777 Cn BT"/>
          <w:iCs/>
          <w:szCs w:val="24"/>
          <w:lang w:val="en-CA"/>
        </w:rPr>
        <w:t xml:space="preserve"> </w:t>
      </w:r>
      <w:r w:rsidR="00544D1A" w:rsidRPr="0010006F">
        <w:rPr>
          <w:rFonts w:ascii="Humnst777 Cn BT" w:hAnsi="Humnst777 Cn BT"/>
          <w:iCs/>
          <w:szCs w:val="24"/>
          <w:lang w:val="en-CA"/>
        </w:rPr>
        <w:t xml:space="preserve">payment process </w:t>
      </w:r>
      <w:r w:rsidRPr="0010006F">
        <w:rPr>
          <w:rFonts w:ascii="Humnst777 Cn BT" w:hAnsi="Humnst777 Cn BT"/>
          <w:iCs/>
          <w:szCs w:val="24"/>
          <w:lang w:val="en-CA"/>
        </w:rPr>
        <w:t>by developing failure scenarios, co</w:t>
      </w:r>
      <w:r w:rsidR="00544D1A" w:rsidRPr="0010006F">
        <w:rPr>
          <w:rFonts w:ascii="Humnst777 Cn BT" w:hAnsi="Humnst777 Cn BT"/>
          <w:iCs/>
          <w:szCs w:val="24"/>
          <w:lang w:val="en-CA"/>
        </w:rPr>
        <w:t xml:space="preserve">nstructing validation methods </w:t>
      </w:r>
      <w:r w:rsidR="008C6327" w:rsidRPr="0010006F">
        <w:rPr>
          <w:rFonts w:ascii="Humnst777 Cn BT" w:hAnsi="Humnst777 Cn BT"/>
          <w:iCs/>
          <w:szCs w:val="24"/>
          <w:lang w:val="en-CA"/>
        </w:rPr>
        <w:t>and troubleshooting errors</w:t>
      </w:r>
    </w:p>
    <w:p w:rsidR="009F33BD" w:rsidRPr="00D84D30" w:rsidRDefault="009F33BD" w:rsidP="006A001C">
      <w:pPr>
        <w:pStyle w:val="ListParagraph"/>
        <w:numPr>
          <w:ilvl w:val="0"/>
          <w:numId w:val="7"/>
        </w:numPr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 xml:space="preserve">Accurately </w:t>
      </w:r>
      <w:r w:rsidR="00E67642" w:rsidRPr="00D84D30">
        <w:rPr>
          <w:rFonts w:ascii="Humnst777 Cn BT" w:hAnsi="Humnst777 Cn BT"/>
          <w:iCs/>
          <w:szCs w:val="24"/>
          <w:lang w:val="en-CA"/>
        </w:rPr>
        <w:t>execute</w:t>
      </w:r>
      <w:r w:rsidRPr="00D84D30">
        <w:rPr>
          <w:rFonts w:ascii="Humnst777 Cn BT" w:hAnsi="Humnst777 Cn BT"/>
          <w:iCs/>
          <w:szCs w:val="24"/>
          <w:lang w:val="en-CA"/>
        </w:rPr>
        <w:t xml:space="preserve"> m</w:t>
      </w:r>
      <w:r w:rsidR="000805C3">
        <w:rPr>
          <w:rFonts w:ascii="Humnst777 Cn BT" w:hAnsi="Humnst777 Cn BT"/>
          <w:iCs/>
          <w:szCs w:val="24"/>
          <w:lang w:val="en-CA"/>
        </w:rPr>
        <w:t xml:space="preserve">onthly </w:t>
      </w:r>
      <w:proofErr w:type="spellStart"/>
      <w:r w:rsidR="000805C3">
        <w:rPr>
          <w:rFonts w:ascii="Humnst777 Cn BT" w:hAnsi="Humnst777 Cn BT"/>
          <w:iCs/>
          <w:szCs w:val="24"/>
          <w:lang w:val="en-CA"/>
        </w:rPr>
        <w:t>PCard</w:t>
      </w:r>
      <w:proofErr w:type="spellEnd"/>
      <w:r w:rsidR="000805C3">
        <w:rPr>
          <w:rFonts w:ascii="Humnst777 Cn BT" w:hAnsi="Humnst777 Cn BT"/>
          <w:iCs/>
          <w:szCs w:val="24"/>
          <w:lang w:val="en-CA"/>
        </w:rPr>
        <w:t xml:space="preserve"> reconciliations, </w:t>
      </w:r>
      <w:r w:rsidRPr="00D84D30">
        <w:rPr>
          <w:rFonts w:ascii="Humnst777 Cn BT" w:hAnsi="Humnst777 Cn BT"/>
          <w:iCs/>
          <w:szCs w:val="24"/>
          <w:lang w:val="en-CA"/>
        </w:rPr>
        <w:t>payments</w:t>
      </w:r>
      <w:r w:rsidR="00022DF6" w:rsidRPr="00D84D30">
        <w:rPr>
          <w:rFonts w:ascii="Humnst777 Cn BT" w:hAnsi="Humnst777 Cn BT"/>
          <w:iCs/>
          <w:szCs w:val="24"/>
          <w:lang w:val="en-CA"/>
        </w:rPr>
        <w:t xml:space="preserve"> and clearings</w:t>
      </w:r>
    </w:p>
    <w:p w:rsidR="00723184" w:rsidRPr="00D84D30" w:rsidRDefault="00723184" w:rsidP="00723184">
      <w:pPr>
        <w:pStyle w:val="ListParagraph"/>
        <w:widowControl/>
        <w:numPr>
          <w:ilvl w:val="0"/>
          <w:numId w:val="7"/>
        </w:numPr>
        <w:suppressAutoHyphens w:val="0"/>
        <w:spacing w:after="240"/>
        <w:jc w:val="both"/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 xml:space="preserve">Develop and implement a structured process for the tracing and collection of overdue amounts on the </w:t>
      </w:r>
      <w:proofErr w:type="spellStart"/>
      <w:r w:rsidR="00544D1A" w:rsidRPr="00D84D30">
        <w:rPr>
          <w:rFonts w:ascii="Humnst777 Cn BT" w:hAnsi="Humnst777 Cn BT"/>
          <w:iCs/>
          <w:szCs w:val="24"/>
          <w:lang w:val="en-CA"/>
        </w:rPr>
        <w:t>PCards</w:t>
      </w:r>
      <w:proofErr w:type="spellEnd"/>
    </w:p>
    <w:p w:rsidR="006D4143" w:rsidRPr="0010006F" w:rsidRDefault="006F7BCA" w:rsidP="0010006F">
      <w:pPr>
        <w:pStyle w:val="ListParagraph"/>
        <w:numPr>
          <w:ilvl w:val="0"/>
          <w:numId w:val="7"/>
        </w:numPr>
        <w:rPr>
          <w:rFonts w:ascii="Humnst777 Cn BT" w:hAnsi="Humnst777 Cn BT"/>
          <w:iCs/>
          <w:szCs w:val="24"/>
          <w:lang w:val="en-CA"/>
        </w:rPr>
      </w:pPr>
      <w:r>
        <w:rPr>
          <w:rFonts w:ascii="Humnst777 Cn BT" w:hAnsi="Humnst777 Cn BT"/>
          <w:iCs/>
          <w:szCs w:val="24"/>
          <w:lang w:val="en-CA"/>
        </w:rPr>
        <w:t xml:space="preserve">Perform </w:t>
      </w:r>
      <w:r w:rsidR="008C6327">
        <w:rPr>
          <w:rFonts w:ascii="Humnst777 Cn BT" w:hAnsi="Humnst777 Cn BT"/>
          <w:iCs/>
          <w:szCs w:val="24"/>
          <w:lang w:val="en-CA"/>
        </w:rPr>
        <w:t xml:space="preserve">compliance audits </w:t>
      </w:r>
      <w:r w:rsidR="009F33BD" w:rsidRPr="00D84D30">
        <w:rPr>
          <w:rFonts w:ascii="Humnst777 Cn BT" w:hAnsi="Humnst777 Cn BT"/>
          <w:iCs/>
          <w:szCs w:val="24"/>
          <w:lang w:val="en-CA"/>
        </w:rPr>
        <w:t xml:space="preserve">on </w:t>
      </w:r>
      <w:proofErr w:type="spellStart"/>
      <w:r w:rsidR="009F33BD" w:rsidRPr="00D84D30">
        <w:rPr>
          <w:rFonts w:ascii="Humnst777 Cn BT" w:hAnsi="Humnst777 Cn BT"/>
          <w:iCs/>
          <w:szCs w:val="24"/>
          <w:lang w:val="en-CA"/>
        </w:rPr>
        <w:t>PCard</w:t>
      </w:r>
      <w:proofErr w:type="spellEnd"/>
      <w:r w:rsidR="0010006F">
        <w:rPr>
          <w:rFonts w:ascii="Humnst777 Cn BT" w:hAnsi="Humnst777 Cn BT"/>
          <w:iCs/>
          <w:szCs w:val="24"/>
          <w:lang w:val="en-CA"/>
        </w:rPr>
        <w:t xml:space="preserve"> and Travel cards</w:t>
      </w:r>
    </w:p>
    <w:p w:rsidR="00BA4956" w:rsidRPr="00D84D30" w:rsidRDefault="00BA4956" w:rsidP="00D16220">
      <w:pPr>
        <w:pStyle w:val="Heading3"/>
        <w:rPr>
          <w:rFonts w:ascii="Humnst777 Cn BT" w:hAnsi="Humnst777 Cn BT"/>
        </w:rPr>
      </w:pPr>
      <w:r w:rsidRPr="00D84D30">
        <w:rPr>
          <w:rFonts w:ascii="Humnst777 Cn BT" w:hAnsi="Humnst777 Cn BT"/>
        </w:rPr>
        <w:lastRenderedPageBreak/>
        <w:t xml:space="preserve">Representative Composite Accounts Payable                        </w:t>
      </w:r>
      <w:r w:rsidR="006B1BA8" w:rsidRPr="00D84D30">
        <w:rPr>
          <w:rFonts w:ascii="Humnst777 Cn BT" w:hAnsi="Humnst777 Cn BT"/>
        </w:rPr>
        <w:t xml:space="preserve">                             </w:t>
      </w:r>
      <w:r w:rsidR="005E2351">
        <w:rPr>
          <w:rFonts w:ascii="Humnst777 Cn BT" w:hAnsi="Humnst777 Cn BT"/>
        </w:rPr>
        <w:t xml:space="preserve"> </w:t>
      </w:r>
      <w:r w:rsidR="006B1BA8" w:rsidRPr="00D84D30">
        <w:rPr>
          <w:rFonts w:ascii="Humnst777 Cn BT" w:hAnsi="Humnst777 Cn BT"/>
        </w:rPr>
        <w:t>May 2016 – April 2018</w:t>
      </w:r>
    </w:p>
    <w:p w:rsidR="00BA4956" w:rsidRPr="00D84D30" w:rsidRDefault="00BA4956" w:rsidP="00BA4956">
      <w:pPr>
        <w:pStyle w:val="Heading5"/>
        <w:rPr>
          <w:rFonts w:ascii="Humnst777 Cn BT" w:hAnsi="Humnst777 Cn BT"/>
          <w:i/>
          <w:sz w:val="24"/>
          <w:szCs w:val="24"/>
        </w:rPr>
      </w:pPr>
      <w:r w:rsidRPr="00D84D30">
        <w:rPr>
          <w:rFonts w:ascii="Humnst777 Cn BT" w:hAnsi="Humnst777 Cn BT"/>
          <w:i/>
          <w:sz w:val="24"/>
          <w:szCs w:val="24"/>
        </w:rPr>
        <w:t>Payment Control</w:t>
      </w:r>
    </w:p>
    <w:p w:rsidR="00BA4956" w:rsidRPr="00D84D30" w:rsidRDefault="00BA4956" w:rsidP="00BA4956">
      <w:pPr>
        <w:pStyle w:val="ListParagraph"/>
        <w:numPr>
          <w:ilvl w:val="0"/>
          <w:numId w:val="2"/>
        </w:numPr>
        <w:rPr>
          <w:rFonts w:ascii="Humnst777 Cn BT" w:hAnsi="Humnst777 Cn BT"/>
          <w:iCs/>
          <w:szCs w:val="24"/>
          <w:lang w:val="en-CA"/>
        </w:rPr>
      </w:pPr>
      <w:r w:rsidRPr="00D84D30">
        <w:rPr>
          <w:rFonts w:ascii="Humnst777 Cn BT" w:hAnsi="Humnst777 Cn BT"/>
          <w:iCs/>
          <w:szCs w:val="24"/>
          <w:lang w:val="en-CA"/>
        </w:rPr>
        <w:t>Issue daily scheduled checks and manage manual requests conform to SOX</w:t>
      </w:r>
    </w:p>
    <w:p w:rsidR="00BA4956" w:rsidRPr="00D84D30" w:rsidRDefault="00BA4956" w:rsidP="00BA4956">
      <w:pPr>
        <w:pStyle w:val="ListParagraph"/>
        <w:numPr>
          <w:ilvl w:val="0"/>
          <w:numId w:val="2"/>
        </w:numPr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>Perfo</w:t>
      </w:r>
      <w:r w:rsidR="000805C3">
        <w:rPr>
          <w:rFonts w:ascii="Humnst777 Cn BT" w:hAnsi="Humnst777 Cn BT"/>
          <w:szCs w:val="24"/>
          <w:lang w:val="en-CA"/>
        </w:rPr>
        <w:t>rm daily bank reconciliations of</w:t>
      </w:r>
      <w:r w:rsidRPr="00D84D30">
        <w:rPr>
          <w:rFonts w:ascii="Humnst777 Cn BT" w:hAnsi="Humnst777 Cn BT"/>
          <w:szCs w:val="24"/>
          <w:lang w:val="en-CA"/>
        </w:rPr>
        <w:t xml:space="preserve"> the US and CAD accounts</w:t>
      </w:r>
    </w:p>
    <w:p w:rsidR="00BA4956" w:rsidRPr="00D84D30" w:rsidRDefault="00BA4956" w:rsidP="00BA4956">
      <w:pPr>
        <w:pStyle w:val="ListParagraph"/>
        <w:numPr>
          <w:ilvl w:val="0"/>
          <w:numId w:val="2"/>
        </w:numPr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>Investigate and correct payment delivery discrepancies</w:t>
      </w:r>
    </w:p>
    <w:p w:rsidR="00BA4956" w:rsidRPr="00D84D30" w:rsidRDefault="00BA4956" w:rsidP="00BA4956">
      <w:pPr>
        <w:pStyle w:val="ListParagraph"/>
        <w:numPr>
          <w:ilvl w:val="0"/>
          <w:numId w:val="2"/>
        </w:numPr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>Work with Financial Reporting and Treasury to solve inconsistencies in G/L and bank accounts</w:t>
      </w:r>
    </w:p>
    <w:p w:rsidR="00BA4956" w:rsidRPr="00D84D30" w:rsidRDefault="00BA4956" w:rsidP="00BA4956">
      <w:pPr>
        <w:pStyle w:val="ListParagraph"/>
        <w:numPr>
          <w:ilvl w:val="0"/>
          <w:numId w:val="2"/>
        </w:numPr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>Prioritize requests, issues and work queues coming from across Canada and USA</w:t>
      </w:r>
    </w:p>
    <w:p w:rsidR="00BA4956" w:rsidRPr="00D84D30" w:rsidRDefault="00BA4956" w:rsidP="00BA4956">
      <w:pPr>
        <w:pStyle w:val="Heading5"/>
        <w:rPr>
          <w:rFonts w:ascii="Humnst777 Cn BT" w:hAnsi="Humnst777 Cn BT"/>
          <w:i/>
          <w:sz w:val="24"/>
          <w:szCs w:val="24"/>
        </w:rPr>
      </w:pPr>
      <w:r w:rsidRPr="00D84D30">
        <w:rPr>
          <w:rFonts w:ascii="Humnst777 Cn BT" w:hAnsi="Humnst777 Cn BT"/>
          <w:i/>
          <w:sz w:val="24"/>
          <w:szCs w:val="24"/>
        </w:rPr>
        <w:t>Purchase Orders</w:t>
      </w:r>
    </w:p>
    <w:p w:rsidR="00BA4956" w:rsidRPr="00D84D30" w:rsidRDefault="00BA4956" w:rsidP="00BA4956">
      <w:pPr>
        <w:pStyle w:val="ListParagraph"/>
        <w:numPr>
          <w:ilvl w:val="0"/>
          <w:numId w:val="3"/>
        </w:numPr>
        <w:ind w:left="1074"/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 xml:space="preserve">Correct rejected EDI transmitted invoices </w:t>
      </w:r>
    </w:p>
    <w:p w:rsidR="00BA4956" w:rsidRPr="00D84D30" w:rsidRDefault="000805C3" w:rsidP="00BA4956">
      <w:pPr>
        <w:pStyle w:val="ListParagraph"/>
        <w:numPr>
          <w:ilvl w:val="0"/>
          <w:numId w:val="3"/>
        </w:numPr>
        <w:ind w:left="1074"/>
        <w:rPr>
          <w:rFonts w:ascii="Humnst777 Cn BT" w:hAnsi="Humnst777 Cn BT"/>
          <w:szCs w:val="24"/>
          <w:lang w:val="en-CA"/>
        </w:rPr>
      </w:pPr>
      <w:r>
        <w:rPr>
          <w:rFonts w:ascii="Humnst777 Cn BT" w:hAnsi="Humnst777 Cn BT"/>
          <w:szCs w:val="24"/>
          <w:lang w:val="en-CA"/>
        </w:rPr>
        <w:t>Adjust</w:t>
      </w:r>
      <w:r w:rsidR="00BA4956" w:rsidRPr="00D84D30">
        <w:rPr>
          <w:rFonts w:ascii="Humnst777 Cn BT" w:hAnsi="Humnst777 Cn BT"/>
          <w:szCs w:val="24"/>
          <w:lang w:val="en-CA"/>
        </w:rPr>
        <w:t xml:space="preserve"> </w:t>
      </w:r>
      <w:r>
        <w:rPr>
          <w:rFonts w:ascii="Humnst777 Cn BT" w:hAnsi="Humnst777 Cn BT"/>
          <w:szCs w:val="24"/>
          <w:lang w:val="en-CA"/>
        </w:rPr>
        <w:t>inconsistencies in</w:t>
      </w:r>
      <w:r w:rsidR="00BA4956" w:rsidRPr="00D84D30">
        <w:rPr>
          <w:rFonts w:ascii="Humnst777 Cn BT" w:hAnsi="Humnst777 Cn BT"/>
          <w:szCs w:val="24"/>
          <w:lang w:val="en-CA"/>
        </w:rPr>
        <w:t xml:space="preserve"> purchase orders and process the</w:t>
      </w:r>
      <w:r w:rsidR="0010006F">
        <w:rPr>
          <w:rFonts w:ascii="Humnst777 Cn BT" w:hAnsi="Humnst777 Cn BT"/>
          <w:szCs w:val="24"/>
          <w:lang w:val="en-CA"/>
        </w:rPr>
        <w:t xml:space="preserve"> associated</w:t>
      </w:r>
      <w:r w:rsidR="00BA4956" w:rsidRPr="00D84D30">
        <w:rPr>
          <w:rFonts w:ascii="Humnst777 Cn BT" w:hAnsi="Humnst777 Cn BT"/>
          <w:szCs w:val="24"/>
          <w:lang w:val="en-CA"/>
        </w:rPr>
        <w:t xml:space="preserve"> invoices</w:t>
      </w:r>
    </w:p>
    <w:p w:rsidR="00BA4956" w:rsidRPr="00D84D30" w:rsidRDefault="00BA4956" w:rsidP="00BA4956">
      <w:pPr>
        <w:pStyle w:val="ListParagraph"/>
        <w:numPr>
          <w:ilvl w:val="0"/>
          <w:numId w:val="3"/>
        </w:numPr>
        <w:ind w:left="1074"/>
        <w:rPr>
          <w:rFonts w:ascii="Humnst777 Cn BT" w:hAnsi="Humnst777 Cn BT"/>
          <w:szCs w:val="24"/>
          <w:lang w:val="en-CA"/>
        </w:rPr>
      </w:pPr>
      <w:r w:rsidRPr="00D84D30">
        <w:rPr>
          <w:rFonts w:ascii="Humnst777 Cn BT" w:hAnsi="Humnst777 Cn BT"/>
          <w:szCs w:val="24"/>
          <w:lang w:val="en-CA"/>
        </w:rPr>
        <w:t>Act as an inter-department liaison in solving order discrepancies with suppliers</w:t>
      </w:r>
    </w:p>
    <w:p w:rsidR="00BA4956" w:rsidRPr="00D84D30" w:rsidRDefault="00BA4956" w:rsidP="00D16220">
      <w:pPr>
        <w:pStyle w:val="Heading3"/>
        <w:rPr>
          <w:rFonts w:ascii="Humnst777 Cn BT" w:hAnsi="Humnst777 Cn BT"/>
          <w:color w:val="002060"/>
        </w:rPr>
      </w:pPr>
      <w:r w:rsidRPr="00D84D30">
        <w:rPr>
          <w:rStyle w:val="Heading3Char"/>
          <w:rFonts w:ascii="Humnst777 Cn BT" w:hAnsi="Humnst777 Cn BT"/>
        </w:rPr>
        <w:t>Financial Reporting- Intern</w:t>
      </w:r>
      <w:r w:rsidR="006F7BCA">
        <w:rPr>
          <w:rStyle w:val="Heading3Char"/>
          <w:rFonts w:ascii="Humnst777 Cn BT" w:hAnsi="Humnst777 Cn BT"/>
        </w:rPr>
        <w:t>ship</w:t>
      </w:r>
      <w:r w:rsidRPr="00D84D30">
        <w:rPr>
          <w:rStyle w:val="Heading3Char"/>
          <w:rFonts w:ascii="Humnst777 Cn BT" w:hAnsi="Humnst777 Cn BT"/>
        </w:rPr>
        <w:t xml:space="preserve">                                                       </w:t>
      </w:r>
      <w:r w:rsidR="006F7BCA">
        <w:rPr>
          <w:rStyle w:val="Heading3Char"/>
          <w:rFonts w:ascii="Humnst777 Cn BT" w:hAnsi="Humnst777 Cn BT"/>
        </w:rPr>
        <w:t xml:space="preserve">                      </w:t>
      </w:r>
      <w:r w:rsidRPr="00D84D30">
        <w:rPr>
          <w:rFonts w:ascii="Humnst777 Cn BT" w:hAnsi="Humnst777 Cn BT"/>
          <w:color w:val="002060"/>
        </w:rPr>
        <w:t>May 2015- May 2016</w:t>
      </w:r>
    </w:p>
    <w:p w:rsidR="00BA4956" w:rsidRPr="00D84D30" w:rsidRDefault="00E67642" w:rsidP="00BA4956">
      <w:pPr>
        <w:pStyle w:val="ListParagraph"/>
        <w:numPr>
          <w:ilvl w:val="0"/>
          <w:numId w:val="5"/>
        </w:numPr>
        <w:ind w:left="1077"/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>Build</w:t>
      </w:r>
      <w:r w:rsidR="00BA4956" w:rsidRPr="00D84D30">
        <w:rPr>
          <w:rFonts w:ascii="Humnst777 Cn BT" w:hAnsi="Humnst777 Cn BT"/>
          <w:bCs/>
          <w:szCs w:val="24"/>
          <w:lang w:val="en-CA"/>
        </w:rPr>
        <w:t xml:space="preserve"> a depreciation study </w:t>
      </w:r>
      <w:r w:rsidR="00356389" w:rsidRPr="00D84D30">
        <w:rPr>
          <w:rFonts w:ascii="Humnst777 Cn BT" w:hAnsi="Humnst777 Cn BT"/>
          <w:bCs/>
          <w:szCs w:val="24"/>
          <w:lang w:val="en-CA"/>
        </w:rPr>
        <w:t xml:space="preserve">case </w:t>
      </w:r>
      <w:r w:rsidR="00BA4956" w:rsidRPr="00D84D30">
        <w:rPr>
          <w:rFonts w:ascii="Humnst777 Cn BT" w:hAnsi="Humnst777 Cn BT"/>
          <w:bCs/>
          <w:szCs w:val="24"/>
          <w:lang w:val="en-CA"/>
        </w:rPr>
        <w:t xml:space="preserve">justifying the increase of the average retirement age on freight cars </w:t>
      </w:r>
    </w:p>
    <w:p w:rsidR="00BA4956" w:rsidRPr="00D84D30" w:rsidRDefault="00BA4956" w:rsidP="00BA4956">
      <w:pPr>
        <w:pStyle w:val="ListParagraph"/>
        <w:numPr>
          <w:ilvl w:val="0"/>
          <w:numId w:val="5"/>
        </w:numPr>
        <w:ind w:left="1077"/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 xml:space="preserve">Validate that the monthly reconciliation </w:t>
      </w:r>
      <w:r w:rsidR="006F7BCA">
        <w:rPr>
          <w:rFonts w:ascii="Humnst777 Cn BT" w:hAnsi="Humnst777 Cn BT"/>
          <w:bCs/>
          <w:szCs w:val="24"/>
          <w:lang w:val="en-CA"/>
        </w:rPr>
        <w:t xml:space="preserve">reports </w:t>
      </w:r>
      <w:r w:rsidRPr="00D84D30">
        <w:rPr>
          <w:rFonts w:ascii="Humnst777 Cn BT" w:hAnsi="Humnst777 Cn BT"/>
          <w:bCs/>
          <w:szCs w:val="24"/>
          <w:lang w:val="en-CA"/>
        </w:rPr>
        <w:t>of the G/L accounts are conform with CN’s accounting criteria</w:t>
      </w:r>
    </w:p>
    <w:p w:rsidR="00BA4956" w:rsidRPr="00D84D30" w:rsidRDefault="00BA4956" w:rsidP="00BA4956">
      <w:pPr>
        <w:pStyle w:val="ListParagraph"/>
        <w:numPr>
          <w:ilvl w:val="0"/>
          <w:numId w:val="5"/>
        </w:numPr>
        <w:ind w:left="1077"/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 xml:space="preserve">Audit capital projects to insure their proper classification </w:t>
      </w:r>
    </w:p>
    <w:p w:rsidR="00BA4956" w:rsidRPr="00D84D30" w:rsidRDefault="00BA4956" w:rsidP="006406CA">
      <w:pPr>
        <w:pStyle w:val="ListParagraph"/>
        <w:numPr>
          <w:ilvl w:val="0"/>
          <w:numId w:val="5"/>
        </w:numPr>
        <w:ind w:left="1077"/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>Handle the daily cash applications for a subsidiary (</w:t>
      </w:r>
      <w:proofErr w:type="spellStart"/>
      <w:r w:rsidRPr="00D84D30">
        <w:rPr>
          <w:rFonts w:ascii="Humnst777 Cn BT" w:hAnsi="Humnst777 Cn BT"/>
          <w:bCs/>
          <w:szCs w:val="24"/>
          <w:lang w:val="en-CA"/>
        </w:rPr>
        <w:t>Autoport</w:t>
      </w:r>
      <w:proofErr w:type="spellEnd"/>
      <w:r w:rsidRPr="00D84D30">
        <w:rPr>
          <w:rFonts w:ascii="Humnst777 Cn BT" w:hAnsi="Humnst777 Cn BT"/>
          <w:bCs/>
          <w:szCs w:val="24"/>
          <w:lang w:val="en-CA"/>
        </w:rPr>
        <w:t xml:space="preserve"> Limited) </w:t>
      </w:r>
    </w:p>
    <w:p w:rsidR="00BA4956" w:rsidRPr="00D84D30" w:rsidRDefault="00BA4956" w:rsidP="006406CA">
      <w:pPr>
        <w:pStyle w:val="Heading3"/>
        <w:rPr>
          <w:rFonts w:ascii="Humnst777 Cn BT" w:hAnsi="Humnst777 Cn BT"/>
          <w:b/>
          <w:color w:val="002060"/>
        </w:rPr>
      </w:pPr>
      <w:r w:rsidRPr="00D84D30">
        <w:rPr>
          <w:rFonts w:ascii="Humnst777 Cn BT" w:hAnsi="Humnst777 Cn BT"/>
          <w:b/>
          <w:color w:val="002060"/>
        </w:rPr>
        <w:t xml:space="preserve">ACCUEIL BONNEAU, Montreal, QC                              </w:t>
      </w:r>
      <w:r w:rsidR="00D84D30">
        <w:rPr>
          <w:rFonts w:ascii="Humnst777 Cn BT" w:hAnsi="Humnst777 Cn BT"/>
          <w:b/>
          <w:color w:val="002060"/>
        </w:rPr>
        <w:t xml:space="preserve">                       </w:t>
      </w:r>
      <w:r w:rsidRPr="00D84D30">
        <w:rPr>
          <w:rFonts w:ascii="Humnst777 Cn BT" w:hAnsi="Humnst777 Cn BT"/>
          <w:b/>
          <w:color w:val="002060"/>
        </w:rPr>
        <w:t xml:space="preserve">    January 2015 - April 2015</w:t>
      </w:r>
    </w:p>
    <w:p w:rsidR="00BA4956" w:rsidRPr="00D84D30" w:rsidRDefault="00BA4956" w:rsidP="00D16220">
      <w:pPr>
        <w:pStyle w:val="Heading3"/>
        <w:rPr>
          <w:rFonts w:ascii="Humnst777 Cn BT" w:hAnsi="Humnst777 Cn BT"/>
        </w:rPr>
      </w:pPr>
      <w:r w:rsidRPr="00D84D30">
        <w:rPr>
          <w:rFonts w:ascii="Humnst777 Cn BT" w:hAnsi="Humnst777 Cn BT"/>
        </w:rPr>
        <w:t xml:space="preserve">Internship </w:t>
      </w:r>
    </w:p>
    <w:p w:rsidR="00BA4956" w:rsidRPr="00D84D30" w:rsidRDefault="00E67642" w:rsidP="00BA4956">
      <w:pPr>
        <w:pStyle w:val="ListParagraph"/>
        <w:numPr>
          <w:ilvl w:val="0"/>
          <w:numId w:val="6"/>
        </w:numPr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>Reconcile</w:t>
      </w:r>
      <w:r w:rsidR="00BA4956" w:rsidRPr="00D84D30">
        <w:rPr>
          <w:rFonts w:ascii="Humnst777 Cn BT" w:hAnsi="Humnst777 Cn BT"/>
          <w:bCs/>
          <w:szCs w:val="24"/>
          <w:lang w:val="en-CA"/>
        </w:rPr>
        <w:t xml:space="preserve"> the books </w:t>
      </w:r>
      <w:r w:rsidRPr="00D84D30">
        <w:rPr>
          <w:rFonts w:ascii="Humnst777 Cn BT" w:hAnsi="Humnst777 Cn BT"/>
          <w:bCs/>
          <w:szCs w:val="24"/>
          <w:lang w:val="en-CA"/>
        </w:rPr>
        <w:t xml:space="preserve">to </w:t>
      </w:r>
      <w:r w:rsidR="00BA4956" w:rsidRPr="00D84D30">
        <w:rPr>
          <w:rFonts w:ascii="Humnst777 Cn BT" w:hAnsi="Humnst777 Cn BT"/>
          <w:bCs/>
          <w:szCs w:val="24"/>
          <w:lang w:val="en-CA"/>
        </w:rPr>
        <w:t>the bank account</w:t>
      </w:r>
    </w:p>
    <w:p w:rsidR="00BA4956" w:rsidRPr="00D84D30" w:rsidRDefault="00BA4956" w:rsidP="00BA4956">
      <w:pPr>
        <w:pStyle w:val="ListParagraph"/>
        <w:numPr>
          <w:ilvl w:val="0"/>
          <w:numId w:val="6"/>
        </w:numPr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>Keep records of f</w:t>
      </w:r>
      <w:r w:rsidR="008C6327">
        <w:rPr>
          <w:rFonts w:ascii="Humnst777 Cn BT" w:hAnsi="Humnst777 Cn BT"/>
          <w:bCs/>
          <w:szCs w:val="24"/>
          <w:lang w:val="en-CA"/>
        </w:rPr>
        <w:t>inancial transactions for both Accounts Payable and R</w:t>
      </w:r>
      <w:r w:rsidRPr="00D84D30">
        <w:rPr>
          <w:rFonts w:ascii="Humnst777 Cn BT" w:hAnsi="Humnst777 Cn BT"/>
          <w:bCs/>
          <w:szCs w:val="24"/>
          <w:lang w:val="en-CA"/>
        </w:rPr>
        <w:t>eceivable</w:t>
      </w:r>
    </w:p>
    <w:p w:rsidR="00BA4956" w:rsidRPr="00D84D30" w:rsidRDefault="00BA4956" w:rsidP="00E67642">
      <w:pPr>
        <w:pStyle w:val="ListParagraph"/>
        <w:numPr>
          <w:ilvl w:val="0"/>
          <w:numId w:val="6"/>
        </w:numPr>
        <w:spacing w:after="240"/>
        <w:rPr>
          <w:rFonts w:ascii="Humnst777 Cn BT" w:hAnsi="Humnst777 Cn BT"/>
          <w:bCs/>
          <w:szCs w:val="24"/>
          <w:lang w:val="en-CA"/>
        </w:rPr>
      </w:pPr>
      <w:r w:rsidRPr="00D84D30">
        <w:rPr>
          <w:rFonts w:ascii="Humnst777 Cn BT" w:hAnsi="Humnst777 Cn BT"/>
          <w:bCs/>
          <w:szCs w:val="24"/>
          <w:lang w:val="en-CA"/>
        </w:rPr>
        <w:t>Handle accounts and make bank deposits</w:t>
      </w:r>
    </w:p>
    <w:p w:rsidR="007C6DBA" w:rsidRPr="00D84D30" w:rsidRDefault="00BA4956" w:rsidP="00FD24B9">
      <w:pPr>
        <w:pStyle w:val="Heading2"/>
        <w:spacing w:after="240"/>
        <w:rPr>
          <w:rFonts w:ascii="Humnst777 Cn BT" w:hAnsi="Humnst777 Cn BT"/>
          <w:color w:val="002060"/>
          <w:u w:val="single"/>
        </w:rPr>
      </w:pPr>
      <w:r w:rsidRPr="00D84D30">
        <w:rPr>
          <w:rFonts w:ascii="Humnst777 Cn BT" w:hAnsi="Humnst777 Cn BT"/>
          <w:b/>
          <w:color w:val="002060"/>
          <w:u w:val="single"/>
        </w:rPr>
        <w:t>Education</w:t>
      </w:r>
    </w:p>
    <w:p w:rsidR="00BA4956" w:rsidRPr="00D84D30" w:rsidRDefault="00BA4956" w:rsidP="00AE60ED">
      <w:pPr>
        <w:pStyle w:val="Heading3"/>
        <w:spacing w:before="0"/>
        <w:rPr>
          <w:rFonts w:ascii="Humnst777 Cn BT" w:eastAsia="Calibri" w:hAnsi="Humnst777 Cn BT"/>
          <w:color w:val="002060"/>
        </w:rPr>
      </w:pPr>
      <w:r w:rsidRPr="00D84D30">
        <w:rPr>
          <w:rFonts w:ascii="Humnst777 Cn BT" w:eastAsia="Calibri" w:hAnsi="Humnst777 Cn BT"/>
          <w:b/>
          <w:bCs/>
          <w:color w:val="002060"/>
        </w:rPr>
        <w:t xml:space="preserve">CPA CANADA, </w:t>
      </w:r>
      <w:r w:rsidRPr="00D84D30">
        <w:rPr>
          <w:rFonts w:ascii="Humnst777 Cn BT" w:eastAsia="Calibri" w:hAnsi="Humnst777 Cn BT"/>
          <w:color w:val="002060"/>
        </w:rPr>
        <w:t>Montreal, QC</w:t>
      </w:r>
    </w:p>
    <w:p w:rsidR="00BA4956" w:rsidRPr="00D84D30" w:rsidRDefault="00BA4956" w:rsidP="00AE60ED">
      <w:pPr>
        <w:spacing w:after="0" w:line="240" w:lineRule="auto"/>
        <w:rPr>
          <w:rFonts w:ascii="Humnst777 Cn BT" w:eastAsia="Calibri" w:hAnsi="Humnst777 Cn BT" w:cs="Times New Roman"/>
          <w:bCs/>
          <w:sz w:val="24"/>
          <w:szCs w:val="24"/>
        </w:rPr>
      </w:pPr>
      <w:r w:rsidRPr="00D84D30">
        <w:rPr>
          <w:rFonts w:ascii="Humnst777 Cn BT" w:eastAsia="Calibri" w:hAnsi="Humnst777 Cn BT" w:cs="Times New Roman"/>
          <w:bCs/>
          <w:sz w:val="24"/>
          <w:szCs w:val="24"/>
        </w:rPr>
        <w:t xml:space="preserve">January 2017- </w:t>
      </w:r>
      <w:r w:rsidR="00F2517B">
        <w:rPr>
          <w:rFonts w:ascii="Humnst777 Cn BT" w:eastAsia="Calibri" w:hAnsi="Humnst777 Cn BT" w:cs="Times New Roman"/>
          <w:bCs/>
          <w:sz w:val="24"/>
          <w:szCs w:val="24"/>
        </w:rPr>
        <w:t>November 2020 (CFE Completed)</w:t>
      </w:r>
    </w:p>
    <w:p w:rsidR="007C6DBA" w:rsidRPr="00D84D30" w:rsidRDefault="00BA4956" w:rsidP="006D4143">
      <w:pPr>
        <w:spacing w:line="240" w:lineRule="auto"/>
        <w:rPr>
          <w:rFonts w:ascii="Humnst777 Cn BT" w:eastAsia="Calibri" w:hAnsi="Humnst777 Cn BT" w:cs="Times New Roman"/>
          <w:sz w:val="24"/>
          <w:szCs w:val="24"/>
        </w:rPr>
      </w:pPr>
      <w:r w:rsidRPr="00D84D30">
        <w:rPr>
          <w:rFonts w:ascii="Humnst777 Cn BT" w:eastAsia="Calibri" w:hAnsi="Humnst777 Cn BT" w:cs="Times New Roman"/>
          <w:b/>
          <w:sz w:val="24"/>
          <w:szCs w:val="24"/>
        </w:rPr>
        <w:t xml:space="preserve">National CPA </w:t>
      </w:r>
      <w:r w:rsidR="004048F6">
        <w:rPr>
          <w:rFonts w:ascii="Humnst777 Cn BT" w:eastAsia="Calibri" w:hAnsi="Humnst777 Cn BT" w:cs="Times New Roman"/>
          <w:b/>
          <w:sz w:val="24"/>
          <w:szCs w:val="24"/>
        </w:rPr>
        <w:t>Program</w:t>
      </w:r>
      <w:r w:rsidRPr="00D84D30">
        <w:rPr>
          <w:rFonts w:ascii="Humnst777 Cn BT" w:eastAsia="Calibri" w:hAnsi="Humnst777 Cn BT" w:cs="Times New Roman"/>
          <w:b/>
          <w:sz w:val="24"/>
          <w:szCs w:val="24"/>
        </w:rPr>
        <w:t xml:space="preserve">- </w:t>
      </w:r>
      <w:r w:rsidRPr="00D84D30">
        <w:rPr>
          <w:rFonts w:ascii="Humnst777 Cn BT" w:eastAsia="Calibri" w:hAnsi="Humnst777 Cn BT" w:cs="Times New Roman"/>
          <w:sz w:val="24"/>
          <w:szCs w:val="24"/>
        </w:rPr>
        <w:t>Corporate Profile</w:t>
      </w:r>
      <w:bookmarkStart w:id="0" w:name="_GoBack"/>
      <w:bookmarkEnd w:id="0"/>
    </w:p>
    <w:p w:rsidR="00BA4956" w:rsidRPr="00D84D30" w:rsidRDefault="00BA4956" w:rsidP="007C6DBA">
      <w:pPr>
        <w:pStyle w:val="Heading3"/>
        <w:rPr>
          <w:rFonts w:ascii="Humnst777 Cn BT" w:eastAsia="Calibri" w:hAnsi="Humnst777 Cn BT"/>
          <w:b/>
          <w:color w:val="002060"/>
        </w:rPr>
      </w:pPr>
      <w:r w:rsidRPr="00D84D30">
        <w:rPr>
          <w:rFonts w:ascii="Humnst777 Cn BT" w:eastAsia="Calibri" w:hAnsi="Humnst777 Cn BT"/>
          <w:b/>
          <w:color w:val="002060"/>
        </w:rPr>
        <w:t>JOHN MOLSON SCHOOL OF BUSINESS,</w:t>
      </w:r>
      <w:r w:rsidRPr="00D84D30">
        <w:rPr>
          <w:rFonts w:ascii="Humnst777 Cn BT" w:eastAsia="Calibri" w:hAnsi="Humnst777 Cn BT"/>
          <w:color w:val="002060"/>
        </w:rPr>
        <w:t xml:space="preserve"> Montreal, QC</w:t>
      </w:r>
    </w:p>
    <w:p w:rsidR="00BA4956" w:rsidRPr="00D84D30" w:rsidRDefault="00BA4956" w:rsidP="007C6DBA">
      <w:pPr>
        <w:spacing w:after="0" w:line="240" w:lineRule="auto"/>
        <w:rPr>
          <w:rFonts w:ascii="Humnst777 Cn BT" w:eastAsia="Calibri" w:hAnsi="Humnst777 Cn BT" w:cs="Times New Roman"/>
          <w:bCs/>
          <w:sz w:val="24"/>
          <w:szCs w:val="24"/>
        </w:rPr>
      </w:pPr>
      <w:r w:rsidRPr="00D84D30">
        <w:rPr>
          <w:rFonts w:ascii="Humnst777 Cn BT" w:eastAsia="Calibri" w:hAnsi="Humnst777 Cn BT" w:cs="Times New Roman"/>
          <w:bCs/>
          <w:sz w:val="24"/>
          <w:szCs w:val="24"/>
        </w:rPr>
        <w:t xml:space="preserve">September 2012- April 2016 </w:t>
      </w:r>
    </w:p>
    <w:p w:rsidR="007C6DBA" w:rsidRPr="00D84D30" w:rsidRDefault="00BA4956" w:rsidP="006D4143">
      <w:pPr>
        <w:spacing w:line="240" w:lineRule="auto"/>
        <w:rPr>
          <w:rFonts w:ascii="Humnst777 Cn BT" w:eastAsia="Calibri" w:hAnsi="Humnst777 Cn BT" w:cs="Times New Roman"/>
          <w:i/>
          <w:sz w:val="24"/>
          <w:szCs w:val="24"/>
        </w:rPr>
      </w:pPr>
      <w:r w:rsidRPr="00D84D30">
        <w:rPr>
          <w:rFonts w:ascii="Humnst777 Cn BT" w:eastAsia="Calibri" w:hAnsi="Humnst777 Cn BT" w:cs="Times New Roman"/>
          <w:b/>
          <w:sz w:val="24"/>
          <w:szCs w:val="24"/>
        </w:rPr>
        <w:t>Bachelor of Commerce</w:t>
      </w:r>
      <w:r w:rsidRPr="00D84D30">
        <w:rPr>
          <w:rFonts w:ascii="Humnst777 Cn BT" w:eastAsia="Calibri" w:hAnsi="Humnst777 Cn BT" w:cs="Times New Roman"/>
          <w:sz w:val="24"/>
          <w:szCs w:val="24"/>
        </w:rPr>
        <w:t>- Major in Accountancy</w:t>
      </w:r>
    </w:p>
    <w:p w:rsidR="00284DFC" w:rsidRPr="00284DFC" w:rsidRDefault="00284DFC" w:rsidP="00284DFC">
      <w:pPr>
        <w:pStyle w:val="Heading3"/>
        <w:rPr>
          <w:rFonts w:ascii="Humnst777 Cn BT" w:hAnsi="Humnst777 Cn BT"/>
          <w:b/>
          <w:color w:val="002060"/>
          <w:lang w:val="fr-CA"/>
        </w:rPr>
      </w:pPr>
      <w:r w:rsidRPr="00284DFC">
        <w:rPr>
          <w:rFonts w:ascii="Humnst777 Cn BT" w:hAnsi="Humnst777 Cn BT"/>
          <w:b/>
          <w:color w:val="002060"/>
          <w:lang w:val="fr-CA"/>
        </w:rPr>
        <w:t xml:space="preserve">ESCE- ECOLE SUPERIEURE DE COMMERCE EXTERIEUR, </w:t>
      </w:r>
      <w:r w:rsidRPr="00284DFC">
        <w:rPr>
          <w:rFonts w:ascii="Humnst777 Cn BT" w:hAnsi="Humnst777 Cn BT"/>
          <w:color w:val="002060"/>
          <w:lang w:val="fr-CA"/>
        </w:rPr>
        <w:t>Paris, France</w:t>
      </w:r>
    </w:p>
    <w:p w:rsidR="00284DFC" w:rsidRPr="00284DFC" w:rsidRDefault="00284DFC" w:rsidP="00284DFC">
      <w:pPr>
        <w:spacing w:after="0" w:line="240" w:lineRule="auto"/>
        <w:rPr>
          <w:rFonts w:ascii="Humnst777 Cn BT" w:eastAsia="Calibri" w:hAnsi="Humnst777 Cn BT" w:cs="Times New Roman"/>
          <w:sz w:val="24"/>
          <w:szCs w:val="24"/>
        </w:rPr>
      </w:pPr>
      <w:r w:rsidRPr="00284DFC">
        <w:rPr>
          <w:rFonts w:ascii="Humnst777 Cn BT" w:eastAsia="Calibri" w:hAnsi="Humnst777 Cn BT" w:cs="Times New Roman"/>
          <w:sz w:val="24"/>
          <w:szCs w:val="24"/>
        </w:rPr>
        <w:t>September 2013- January 2014</w:t>
      </w:r>
    </w:p>
    <w:p w:rsidR="00D84D30" w:rsidRPr="006406CA" w:rsidRDefault="00284DFC" w:rsidP="006406CA">
      <w:pPr>
        <w:spacing w:line="240" w:lineRule="auto"/>
        <w:rPr>
          <w:rFonts w:ascii="Humnst777 Cn BT" w:eastAsia="Calibri" w:hAnsi="Humnst777 Cn BT" w:cs="Times New Roman"/>
          <w:b/>
          <w:sz w:val="24"/>
          <w:szCs w:val="24"/>
        </w:rPr>
      </w:pPr>
      <w:r w:rsidRPr="00284DFC">
        <w:rPr>
          <w:rFonts w:ascii="Humnst777 Cn BT" w:eastAsia="Calibri" w:hAnsi="Humnst777 Cn BT" w:cs="Times New Roman"/>
          <w:b/>
          <w:sz w:val="24"/>
          <w:szCs w:val="24"/>
        </w:rPr>
        <w:t>University Exchange</w:t>
      </w:r>
    </w:p>
    <w:p w:rsidR="006406CA" w:rsidRPr="006406CA" w:rsidRDefault="006406CA" w:rsidP="006406CA">
      <w:pPr>
        <w:pStyle w:val="Heading3"/>
        <w:spacing w:before="0"/>
        <w:rPr>
          <w:rFonts w:ascii="Humnst777 Cn BT" w:hAnsi="Humnst777 Cn BT"/>
          <w:b/>
          <w:color w:val="002060"/>
        </w:rPr>
      </w:pPr>
      <w:r w:rsidRPr="006406CA">
        <w:rPr>
          <w:rFonts w:ascii="Humnst777 Cn BT" w:hAnsi="Humnst777 Cn BT"/>
          <w:b/>
          <w:color w:val="002060"/>
        </w:rPr>
        <w:t xml:space="preserve">VANIER COLLEGE, </w:t>
      </w:r>
      <w:r w:rsidRPr="00D84D30">
        <w:rPr>
          <w:rFonts w:ascii="Humnst777 Cn BT" w:eastAsia="Calibri" w:hAnsi="Humnst777 Cn BT"/>
          <w:color w:val="002060"/>
        </w:rPr>
        <w:t>Montreal, QC</w:t>
      </w:r>
    </w:p>
    <w:p w:rsidR="006406CA" w:rsidRPr="00284DFC" w:rsidRDefault="006406CA" w:rsidP="006406CA">
      <w:pPr>
        <w:spacing w:after="0" w:line="240" w:lineRule="auto"/>
        <w:rPr>
          <w:rFonts w:ascii="Humnst777 Cn BT" w:eastAsia="Calibri" w:hAnsi="Humnst777 Cn BT" w:cs="Times New Roman"/>
          <w:sz w:val="24"/>
          <w:szCs w:val="24"/>
        </w:rPr>
      </w:pPr>
      <w:r>
        <w:rPr>
          <w:rFonts w:ascii="Humnst777 Cn BT" w:eastAsia="Calibri" w:hAnsi="Humnst777 Cn BT" w:cs="Times New Roman"/>
          <w:sz w:val="24"/>
          <w:szCs w:val="24"/>
        </w:rPr>
        <w:t>September 2010</w:t>
      </w:r>
      <w:r w:rsidRPr="00284DFC">
        <w:rPr>
          <w:rFonts w:ascii="Humnst777 Cn BT" w:eastAsia="Calibri" w:hAnsi="Humnst777 Cn BT" w:cs="Times New Roman"/>
          <w:sz w:val="24"/>
          <w:szCs w:val="24"/>
        </w:rPr>
        <w:t xml:space="preserve">- </w:t>
      </w:r>
      <w:r>
        <w:rPr>
          <w:rFonts w:ascii="Humnst777 Cn BT" w:eastAsia="Calibri" w:hAnsi="Humnst777 Cn BT" w:cs="Times New Roman"/>
          <w:sz w:val="24"/>
          <w:szCs w:val="24"/>
        </w:rPr>
        <w:t>May 2012</w:t>
      </w:r>
    </w:p>
    <w:p w:rsidR="00E67642" w:rsidRPr="006406CA" w:rsidRDefault="006406CA" w:rsidP="00E67642">
      <w:pPr>
        <w:spacing w:after="0" w:line="240" w:lineRule="auto"/>
        <w:rPr>
          <w:rFonts w:ascii="Humnst777 Cn BT" w:eastAsia="Calibri" w:hAnsi="Humnst777 Cn BT" w:cs="Times New Roman"/>
          <w:sz w:val="24"/>
          <w:szCs w:val="24"/>
        </w:rPr>
      </w:pPr>
      <w:r w:rsidRPr="006406CA">
        <w:rPr>
          <w:rFonts w:ascii="Humnst777 Cn BT" w:eastAsia="Calibri" w:hAnsi="Humnst777 Cn BT" w:cs="Times New Roman"/>
          <w:sz w:val="24"/>
          <w:szCs w:val="24"/>
        </w:rPr>
        <w:t>DEC- Health Science</w:t>
      </w:r>
    </w:p>
    <w:sectPr w:rsidR="00E67642" w:rsidRPr="006406C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4C8" w:rsidRDefault="006C14C8" w:rsidP="005A616A">
      <w:pPr>
        <w:spacing w:after="0" w:line="240" w:lineRule="auto"/>
      </w:pPr>
      <w:r>
        <w:separator/>
      </w:r>
    </w:p>
  </w:endnote>
  <w:endnote w:type="continuationSeparator" w:id="0">
    <w:p w:rsidR="006C14C8" w:rsidRDefault="006C14C8" w:rsidP="005A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Cn BT">
    <w:panose1 w:val="020B0506030504020204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4C8" w:rsidRDefault="006C14C8" w:rsidP="005A616A">
      <w:pPr>
        <w:spacing w:after="0" w:line="240" w:lineRule="auto"/>
      </w:pPr>
      <w:r>
        <w:separator/>
      </w:r>
    </w:p>
  </w:footnote>
  <w:footnote w:type="continuationSeparator" w:id="0">
    <w:p w:rsidR="006C14C8" w:rsidRDefault="006C14C8" w:rsidP="005A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16A" w:rsidRPr="00D84D30" w:rsidRDefault="005A616A" w:rsidP="005A616A">
    <w:pPr>
      <w:pStyle w:val="Heading2"/>
      <w:jc w:val="center"/>
      <w:rPr>
        <w:rFonts w:ascii="Humnst777 Cn BT" w:hAnsi="Humnst777 Cn BT"/>
        <w:b/>
        <w:color w:val="002060"/>
      </w:rPr>
    </w:pPr>
    <w:r w:rsidRPr="00D84D30">
      <w:rPr>
        <w:rFonts w:ascii="Humnst777 Cn BT" w:hAnsi="Humnst777 Cn BT"/>
        <w:b/>
        <w:color w:val="002060"/>
      </w:rPr>
      <w:t>NEVENKA IVANOVA</w:t>
    </w:r>
  </w:p>
  <w:p w:rsidR="005A616A" w:rsidRPr="00D84D30" w:rsidRDefault="005A616A" w:rsidP="005A616A">
    <w:pPr>
      <w:pStyle w:val="Heading4"/>
      <w:jc w:val="center"/>
      <w:rPr>
        <w:rStyle w:val="SubtleEmphasis"/>
        <w:rFonts w:ascii="Humnst777 Cn BT" w:hAnsi="Humnst777 Cn BT"/>
        <w:color w:val="002060"/>
      </w:rPr>
    </w:pPr>
    <w:r w:rsidRPr="00D84D30">
      <w:rPr>
        <w:rStyle w:val="SubtleEmphasis"/>
        <w:rFonts w:ascii="Humnst777 Cn BT" w:hAnsi="Humnst777 Cn BT"/>
        <w:color w:val="002060"/>
      </w:rPr>
      <w:t>611 Saint-Christophe, Montreal, H2L 5E4, QC, Canada</w:t>
    </w:r>
  </w:p>
  <w:p w:rsidR="005A616A" w:rsidRPr="00D84D30" w:rsidRDefault="00BA4956" w:rsidP="005A616A">
    <w:pPr>
      <w:pStyle w:val="Heading4"/>
      <w:jc w:val="center"/>
      <w:rPr>
        <w:rStyle w:val="SubtleEmphasis"/>
        <w:rFonts w:ascii="Humnst777 Cn BT" w:hAnsi="Humnst777 Cn BT"/>
        <w:color w:val="002060"/>
      </w:rPr>
    </w:pPr>
    <w:r w:rsidRPr="00D84D30">
      <w:rPr>
        <w:rStyle w:val="SubtleEmphasis"/>
        <w:rFonts w:ascii="Humnst777 Cn BT" w:hAnsi="Humnst777 Cn BT"/>
        <w:color w:val="002060"/>
      </w:rPr>
      <w:t>Phone</w:t>
    </w:r>
    <w:r w:rsidR="005A616A" w:rsidRPr="00D84D30">
      <w:rPr>
        <w:rStyle w:val="SubtleEmphasis"/>
        <w:rFonts w:ascii="Humnst777 Cn BT" w:hAnsi="Humnst777 Cn BT"/>
        <w:color w:val="002060"/>
      </w:rPr>
      <w:t xml:space="preserve">. +1-514-836-7171| Email. </w:t>
    </w:r>
    <w:hyperlink r:id="rId1" w:history="1">
      <w:r w:rsidR="005A616A" w:rsidRPr="00D84D30">
        <w:rPr>
          <w:rStyle w:val="SubtleEmphasis"/>
          <w:rFonts w:ascii="Humnst777 Cn BT" w:hAnsi="Humnst777 Cn BT"/>
          <w:color w:val="002060"/>
        </w:rPr>
        <w:t>nevivanova@gmail.com</w:t>
      </w:r>
    </w:hyperlink>
  </w:p>
  <w:p w:rsidR="005A616A" w:rsidRDefault="005A6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558"/>
    <w:multiLevelType w:val="hybridMultilevel"/>
    <w:tmpl w:val="570E42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73369C"/>
    <w:multiLevelType w:val="hybridMultilevel"/>
    <w:tmpl w:val="942E349A"/>
    <w:lvl w:ilvl="0" w:tplc="550AF5DC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42E20"/>
    <w:multiLevelType w:val="hybridMultilevel"/>
    <w:tmpl w:val="5BDEB9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448F"/>
    <w:multiLevelType w:val="hybridMultilevel"/>
    <w:tmpl w:val="C61A7EDE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6269245B"/>
    <w:multiLevelType w:val="hybridMultilevel"/>
    <w:tmpl w:val="E34806E0"/>
    <w:lvl w:ilvl="0" w:tplc="10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5" w15:restartNumberingAfterBreak="0">
    <w:nsid w:val="662972D7"/>
    <w:multiLevelType w:val="hybridMultilevel"/>
    <w:tmpl w:val="FAB6C9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1AB6A6">
      <w:start w:val="967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E9196D"/>
    <w:multiLevelType w:val="hybridMultilevel"/>
    <w:tmpl w:val="57B05C7A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6CC87CBC"/>
    <w:multiLevelType w:val="hybridMultilevel"/>
    <w:tmpl w:val="E048D7E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03E4FC9"/>
    <w:multiLevelType w:val="hybridMultilevel"/>
    <w:tmpl w:val="35DC838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6A"/>
    <w:rsid w:val="00022DF6"/>
    <w:rsid w:val="000805C3"/>
    <w:rsid w:val="0010006F"/>
    <w:rsid w:val="001F7CE0"/>
    <w:rsid w:val="00210C2C"/>
    <w:rsid w:val="00284DFC"/>
    <w:rsid w:val="00356389"/>
    <w:rsid w:val="003E37DE"/>
    <w:rsid w:val="004048F6"/>
    <w:rsid w:val="00423929"/>
    <w:rsid w:val="004E4ADA"/>
    <w:rsid w:val="00544D1A"/>
    <w:rsid w:val="005A616A"/>
    <w:rsid w:val="005D449C"/>
    <w:rsid w:val="005E2351"/>
    <w:rsid w:val="00632A5F"/>
    <w:rsid w:val="006406CA"/>
    <w:rsid w:val="006B1BA8"/>
    <w:rsid w:val="006C14C8"/>
    <w:rsid w:val="006D4143"/>
    <w:rsid w:val="006F7BCA"/>
    <w:rsid w:val="00723184"/>
    <w:rsid w:val="00726D60"/>
    <w:rsid w:val="00753589"/>
    <w:rsid w:val="0076440B"/>
    <w:rsid w:val="007C6DBA"/>
    <w:rsid w:val="0081595A"/>
    <w:rsid w:val="008A3581"/>
    <w:rsid w:val="008C6327"/>
    <w:rsid w:val="009815B5"/>
    <w:rsid w:val="009F33BD"/>
    <w:rsid w:val="00A36C6E"/>
    <w:rsid w:val="00AD05BC"/>
    <w:rsid w:val="00AD3CC2"/>
    <w:rsid w:val="00AE60ED"/>
    <w:rsid w:val="00B80AC3"/>
    <w:rsid w:val="00BA4956"/>
    <w:rsid w:val="00D16220"/>
    <w:rsid w:val="00D42554"/>
    <w:rsid w:val="00D84D30"/>
    <w:rsid w:val="00E0788F"/>
    <w:rsid w:val="00E67642"/>
    <w:rsid w:val="00F10973"/>
    <w:rsid w:val="00F2517B"/>
    <w:rsid w:val="00F91C4E"/>
    <w:rsid w:val="00FD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FF4B"/>
  <w15:chartTrackingRefBased/>
  <w15:docId w15:val="{ACAF2A3F-ED71-4655-AD3A-75174AFC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1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9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6A"/>
  </w:style>
  <w:style w:type="paragraph" w:styleId="Footer">
    <w:name w:val="footer"/>
    <w:basedOn w:val="Normal"/>
    <w:link w:val="FooterChar"/>
    <w:uiPriority w:val="99"/>
    <w:unhideWhenUsed/>
    <w:rsid w:val="005A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6A"/>
  </w:style>
  <w:style w:type="character" w:styleId="Hyperlink">
    <w:name w:val="Hyperlink"/>
    <w:basedOn w:val="DefaultParagraphFont"/>
    <w:uiPriority w:val="99"/>
    <w:unhideWhenUsed/>
    <w:rsid w:val="005A61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1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1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16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A61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6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6A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61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A4956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" w:hAnsi="Times New Roman" w:cs="Times New Roman"/>
      <w:sz w:val="24"/>
      <w:szCs w:val="20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BA495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A4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vivan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Nevenka Ivanova</cp:lastModifiedBy>
  <cp:revision>3</cp:revision>
  <dcterms:created xsi:type="dcterms:W3CDTF">2021-01-21T13:20:00Z</dcterms:created>
  <dcterms:modified xsi:type="dcterms:W3CDTF">2021-01-21T13:21:00Z</dcterms:modified>
</cp:coreProperties>
</file>