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57B7" w:rsidRDefault="009557B7">
      <w:pPr>
        <w:rPr>
          <w:b/>
          <w:bCs/>
          <w:sz w:val="22"/>
          <w:szCs w:val="22"/>
        </w:rPr>
      </w:pPr>
      <w:bookmarkStart w:id="0" w:name="_GoBack"/>
      <w:bookmarkEnd w:id="0"/>
      <w:r>
        <w:rPr>
          <w:b/>
          <w:bCs/>
          <w:sz w:val="22"/>
          <w:szCs w:val="22"/>
        </w:rPr>
        <w:t>HECTOR HERNANDEZ</w:t>
      </w:r>
    </w:p>
    <w:p w:rsidR="009557B7" w:rsidRDefault="00294C69">
      <w:pPr>
        <w:rPr>
          <w:sz w:val="22"/>
          <w:szCs w:val="22"/>
        </w:rPr>
      </w:pPr>
      <w:r>
        <w:rPr>
          <w:sz w:val="22"/>
          <w:szCs w:val="22"/>
        </w:rPr>
        <w:t>362 Roger Pilon</w:t>
      </w:r>
    </w:p>
    <w:p w:rsidR="009557B7" w:rsidRDefault="009557B7">
      <w:pPr>
        <w:rPr>
          <w:sz w:val="22"/>
          <w:szCs w:val="22"/>
        </w:rPr>
      </w:pPr>
      <w:r>
        <w:rPr>
          <w:sz w:val="22"/>
          <w:szCs w:val="22"/>
        </w:rPr>
        <w:t xml:space="preserve">DDO, Québec H9G </w:t>
      </w:r>
      <w:r w:rsidR="00294C69">
        <w:rPr>
          <w:sz w:val="22"/>
          <w:szCs w:val="22"/>
        </w:rPr>
        <w:t>2K2</w:t>
      </w:r>
    </w:p>
    <w:p w:rsidR="009557B7" w:rsidRPr="00575837" w:rsidRDefault="00374E2D">
      <w:pPr>
        <w:rPr>
          <w:sz w:val="22"/>
          <w:szCs w:val="22"/>
          <w:lang w:val="fr-CA"/>
        </w:rPr>
      </w:pPr>
      <w:r>
        <w:rPr>
          <w:sz w:val="22"/>
          <w:szCs w:val="22"/>
          <w:lang w:val="fr-CA"/>
        </w:rPr>
        <w:t>Tél: (514) 784-1583</w:t>
      </w:r>
      <w:r w:rsidR="00426B8F" w:rsidRPr="00575837">
        <w:rPr>
          <w:sz w:val="22"/>
          <w:szCs w:val="22"/>
          <w:lang w:val="fr-CA"/>
        </w:rPr>
        <w:t xml:space="preserve"> </w:t>
      </w:r>
      <w:r>
        <w:rPr>
          <w:sz w:val="22"/>
          <w:szCs w:val="22"/>
          <w:lang w:val="fr-CA"/>
        </w:rPr>
        <w:t xml:space="preserve">  </w:t>
      </w:r>
      <w:r w:rsidR="00426B8F" w:rsidRPr="00575837">
        <w:rPr>
          <w:sz w:val="22"/>
          <w:szCs w:val="22"/>
          <w:lang w:val="fr-CA"/>
        </w:rPr>
        <w:t>Cell:</w:t>
      </w:r>
      <w:r w:rsidR="0072287C">
        <w:rPr>
          <w:sz w:val="22"/>
          <w:szCs w:val="22"/>
          <w:lang w:val="fr-CA"/>
        </w:rPr>
        <w:t xml:space="preserve"> (514) 653 59 61</w:t>
      </w:r>
      <w:r w:rsidR="009557B7" w:rsidRPr="00575837">
        <w:rPr>
          <w:sz w:val="22"/>
          <w:szCs w:val="22"/>
          <w:lang w:val="fr-CA"/>
        </w:rPr>
        <w:t xml:space="preserve"> </w:t>
      </w:r>
    </w:p>
    <w:p w:rsidR="009557B7" w:rsidRPr="00DA561C" w:rsidRDefault="00B568A8">
      <w:pPr>
        <w:rPr>
          <w:sz w:val="22"/>
          <w:szCs w:val="22"/>
          <w:lang w:val="fr-CA"/>
        </w:rPr>
      </w:pPr>
      <w:r w:rsidRPr="00DA561C">
        <w:rPr>
          <w:sz w:val="22"/>
          <w:szCs w:val="22"/>
          <w:lang w:val="fr-CA"/>
        </w:rPr>
        <w:t>Courriel</w:t>
      </w:r>
      <w:r w:rsidR="009557B7" w:rsidRPr="00DA561C">
        <w:rPr>
          <w:sz w:val="22"/>
          <w:szCs w:val="22"/>
          <w:lang w:val="fr-CA"/>
        </w:rPr>
        <w:t xml:space="preserve">: </w:t>
      </w:r>
      <w:hyperlink r:id="rId6" w:history="1">
        <w:r w:rsidR="009557B7" w:rsidRPr="00DA561C">
          <w:rPr>
            <w:color w:val="0000FF"/>
            <w:sz w:val="22"/>
            <w:szCs w:val="22"/>
            <w:u w:val="single"/>
            <w:lang w:val="fr-CA"/>
          </w:rPr>
          <w:t>jector29@hotmail.com</w:t>
        </w:r>
      </w:hyperlink>
      <w:r w:rsidR="00DA561C">
        <w:rPr>
          <w:sz w:val="22"/>
          <w:szCs w:val="22"/>
          <w:lang w:val="fr-CA"/>
        </w:rPr>
        <w:t xml:space="preserve">  </w:t>
      </w:r>
      <w:r w:rsidR="009557B7" w:rsidRPr="00DA561C">
        <w:rPr>
          <w:sz w:val="22"/>
          <w:szCs w:val="22"/>
          <w:lang w:val="fr-CA"/>
        </w:rPr>
        <w:t xml:space="preserve"> </w:t>
      </w:r>
      <w:r w:rsidR="00DA561C" w:rsidRPr="00DA561C">
        <w:rPr>
          <w:sz w:val="22"/>
          <w:szCs w:val="22"/>
          <w:lang w:val="fr-CA"/>
        </w:rPr>
        <w:t xml:space="preserve">              </w:t>
      </w:r>
      <w:r w:rsidR="00455E85">
        <w:rPr>
          <w:sz w:val="22"/>
          <w:szCs w:val="22"/>
          <w:lang w:val="fr-CA"/>
        </w:rPr>
        <w:tab/>
        <w:t xml:space="preserve">      </w:t>
      </w:r>
      <w:r w:rsidRPr="00DA561C">
        <w:rPr>
          <w:sz w:val="22"/>
          <w:szCs w:val="22"/>
          <w:lang w:val="fr-CA"/>
        </w:rPr>
        <w:t xml:space="preserve">Langues </w:t>
      </w:r>
      <w:r w:rsidR="00455E85">
        <w:rPr>
          <w:sz w:val="22"/>
          <w:szCs w:val="22"/>
          <w:lang w:val="fr-CA"/>
        </w:rPr>
        <w:t xml:space="preserve">parlées </w:t>
      </w:r>
      <w:r w:rsidR="00DA561C" w:rsidRPr="00DA561C">
        <w:rPr>
          <w:sz w:val="22"/>
          <w:szCs w:val="22"/>
          <w:lang w:val="fr-CA"/>
        </w:rPr>
        <w:t>: Espagnol</w:t>
      </w:r>
      <w:r w:rsidR="009557B7" w:rsidRPr="00DA561C">
        <w:rPr>
          <w:sz w:val="22"/>
          <w:szCs w:val="22"/>
          <w:lang w:val="fr-CA"/>
        </w:rPr>
        <w:t xml:space="preserve">, </w:t>
      </w:r>
      <w:r w:rsidR="00DA561C">
        <w:rPr>
          <w:sz w:val="22"/>
          <w:szCs w:val="22"/>
          <w:lang w:val="fr-CA"/>
        </w:rPr>
        <w:t>Anglais et</w:t>
      </w:r>
      <w:r w:rsidR="009557B7" w:rsidRPr="00DA561C">
        <w:rPr>
          <w:sz w:val="22"/>
          <w:szCs w:val="22"/>
          <w:lang w:val="fr-CA"/>
        </w:rPr>
        <w:t xml:space="preserve"> Fr</w:t>
      </w:r>
      <w:r w:rsidR="00DA561C">
        <w:rPr>
          <w:sz w:val="22"/>
          <w:szCs w:val="22"/>
          <w:lang w:val="fr-CA"/>
        </w:rPr>
        <w:t>ançais</w:t>
      </w:r>
    </w:p>
    <w:p w:rsidR="009557B7" w:rsidRPr="00DA561C" w:rsidRDefault="009557B7">
      <w:pPr>
        <w:rPr>
          <w:sz w:val="22"/>
          <w:szCs w:val="22"/>
          <w:lang w:val="fr-CA"/>
        </w:rPr>
      </w:pPr>
    </w:p>
    <w:p w:rsidR="009557B7" w:rsidRPr="00DA561C" w:rsidRDefault="009557B7">
      <w:pPr>
        <w:keepNext/>
        <w:pBdr>
          <w:top w:val="thickThinMediumGap" w:sz="24" w:space="1" w:color="auto"/>
        </w:pBdr>
        <w:rPr>
          <w:b/>
          <w:bCs/>
          <w:sz w:val="22"/>
          <w:szCs w:val="22"/>
          <w:lang w:val="fr-CA"/>
        </w:rPr>
      </w:pPr>
    </w:p>
    <w:p w:rsidR="009557B7" w:rsidRDefault="009D5AEA">
      <w:pPr>
        <w:keepNext/>
        <w:pBdr>
          <w:top w:val="thickThinMediumGap" w:sz="24" w:space="1" w:color="auto"/>
        </w:pBdr>
        <w:rPr>
          <w:b/>
          <w:bCs/>
          <w:sz w:val="22"/>
          <w:szCs w:val="22"/>
        </w:rPr>
      </w:pPr>
      <w:r>
        <w:rPr>
          <w:b/>
          <w:bCs/>
          <w:sz w:val="22"/>
          <w:szCs w:val="22"/>
        </w:rPr>
        <w:t xml:space="preserve">COMPÉTENCES </w:t>
      </w:r>
      <w:r w:rsidR="009557B7">
        <w:rPr>
          <w:b/>
          <w:bCs/>
          <w:sz w:val="22"/>
          <w:szCs w:val="22"/>
        </w:rPr>
        <w:t>TECHNI</w:t>
      </w:r>
      <w:r>
        <w:rPr>
          <w:b/>
          <w:bCs/>
          <w:sz w:val="22"/>
          <w:szCs w:val="22"/>
        </w:rPr>
        <w:t>QUE</w:t>
      </w:r>
      <w:r w:rsidR="009557B7">
        <w:rPr>
          <w:b/>
          <w:bCs/>
          <w:sz w:val="22"/>
          <w:szCs w:val="22"/>
        </w:rPr>
        <w:t xml:space="preserve">S </w:t>
      </w:r>
    </w:p>
    <w:p w:rsidR="009557B7" w:rsidRDefault="00090607" w:rsidP="00090607">
      <w:pPr>
        <w:ind w:left="360"/>
        <w:rPr>
          <w:sz w:val="22"/>
          <w:szCs w:val="22"/>
        </w:rPr>
      </w:pPr>
      <w:proofErr w:type="gramStart"/>
      <w:r>
        <w:rPr>
          <w:sz w:val="22"/>
          <w:szCs w:val="22"/>
        </w:rPr>
        <w:t>Plus</w:t>
      </w:r>
      <w:proofErr w:type="gramEnd"/>
      <w:r>
        <w:rPr>
          <w:sz w:val="22"/>
          <w:szCs w:val="22"/>
        </w:rPr>
        <w:t xml:space="preserve"> de 7 ans de experience cez Ericsson Canada dans de plusieur des poste comme    Proffesionel des Services dans le domaine de </w:t>
      </w:r>
      <w:r w:rsidR="007124FE">
        <w:rPr>
          <w:sz w:val="22"/>
          <w:szCs w:val="22"/>
        </w:rPr>
        <w:t>Reseau Cellulaire</w:t>
      </w:r>
      <w:r>
        <w:rPr>
          <w:sz w:val="22"/>
          <w:szCs w:val="22"/>
        </w:rPr>
        <w:t>.</w:t>
      </w:r>
    </w:p>
    <w:p w:rsidR="00090607" w:rsidRDefault="00090607" w:rsidP="00090607">
      <w:pPr>
        <w:tabs>
          <w:tab w:val="left" w:pos="720"/>
        </w:tabs>
        <w:ind w:left="720"/>
        <w:rPr>
          <w:sz w:val="22"/>
          <w:szCs w:val="22"/>
          <w:lang w:val="fr-CA"/>
        </w:rPr>
      </w:pPr>
    </w:p>
    <w:p w:rsidR="00133EAD" w:rsidRDefault="00326E3D" w:rsidP="00090607">
      <w:pPr>
        <w:tabs>
          <w:tab w:val="left" w:pos="720"/>
        </w:tabs>
        <w:ind w:left="720"/>
        <w:rPr>
          <w:sz w:val="22"/>
          <w:szCs w:val="22"/>
          <w:lang w:val="fr-CA"/>
        </w:rPr>
      </w:pPr>
      <w:r w:rsidRPr="002020F9">
        <w:rPr>
          <w:sz w:val="22"/>
          <w:szCs w:val="22"/>
          <w:lang w:val="fr-CA"/>
        </w:rPr>
        <w:t xml:space="preserve">Expérience </w:t>
      </w:r>
      <w:r w:rsidR="00615B73">
        <w:rPr>
          <w:sz w:val="22"/>
          <w:szCs w:val="22"/>
          <w:lang w:val="fr-CA"/>
        </w:rPr>
        <w:t xml:space="preserve">et connaissance </w:t>
      </w:r>
      <w:r w:rsidRPr="002020F9">
        <w:rPr>
          <w:sz w:val="22"/>
          <w:szCs w:val="22"/>
          <w:lang w:val="fr-CA"/>
        </w:rPr>
        <w:t>approfondie</w:t>
      </w:r>
      <w:r w:rsidR="004D2201">
        <w:rPr>
          <w:sz w:val="22"/>
          <w:szCs w:val="22"/>
          <w:lang w:val="fr-CA"/>
        </w:rPr>
        <w:t>s</w:t>
      </w:r>
      <w:r w:rsidRPr="002020F9">
        <w:rPr>
          <w:sz w:val="22"/>
          <w:szCs w:val="22"/>
          <w:lang w:val="fr-CA"/>
        </w:rPr>
        <w:t xml:space="preserve"> dans l’implémentation, </w:t>
      </w:r>
      <w:r w:rsidR="00846485">
        <w:rPr>
          <w:sz w:val="22"/>
          <w:szCs w:val="22"/>
          <w:lang w:val="fr-CA"/>
        </w:rPr>
        <w:t>l’</w:t>
      </w:r>
      <w:r w:rsidRPr="002020F9">
        <w:rPr>
          <w:sz w:val="22"/>
          <w:szCs w:val="22"/>
          <w:lang w:val="fr-CA"/>
        </w:rPr>
        <w:t xml:space="preserve">intégration et </w:t>
      </w:r>
      <w:r w:rsidR="004D2201">
        <w:rPr>
          <w:sz w:val="22"/>
          <w:szCs w:val="22"/>
          <w:lang w:val="fr-CA"/>
        </w:rPr>
        <w:t>le test</w:t>
      </w:r>
      <w:r w:rsidRPr="002020F9">
        <w:rPr>
          <w:sz w:val="22"/>
          <w:szCs w:val="22"/>
          <w:lang w:val="fr-CA"/>
        </w:rPr>
        <w:t xml:space="preserve"> de technologies pour</w:t>
      </w:r>
      <w:r w:rsidR="007F2A44">
        <w:rPr>
          <w:sz w:val="22"/>
          <w:szCs w:val="22"/>
          <w:lang w:val="fr-CA"/>
        </w:rPr>
        <w:t xml:space="preserve"> la téléphonie mobile </w:t>
      </w:r>
      <w:proofErr w:type="gramStart"/>
      <w:r w:rsidR="007F2A44">
        <w:rPr>
          <w:sz w:val="22"/>
          <w:szCs w:val="22"/>
          <w:lang w:val="fr-CA"/>
        </w:rPr>
        <w:t xml:space="preserve">comme </w:t>
      </w:r>
      <w:r w:rsidRPr="002020F9">
        <w:rPr>
          <w:sz w:val="22"/>
          <w:szCs w:val="22"/>
          <w:lang w:val="fr-CA"/>
        </w:rPr>
        <w:t>,</w:t>
      </w:r>
      <w:proofErr w:type="gramEnd"/>
      <w:r w:rsidRPr="002020F9">
        <w:rPr>
          <w:sz w:val="22"/>
          <w:szCs w:val="22"/>
          <w:lang w:val="fr-CA"/>
        </w:rPr>
        <w:t xml:space="preserve"> </w:t>
      </w:r>
      <w:r w:rsidR="00294C69">
        <w:rPr>
          <w:sz w:val="22"/>
          <w:szCs w:val="22"/>
          <w:lang w:val="fr-CA"/>
        </w:rPr>
        <w:t>GSM,</w:t>
      </w:r>
      <w:r w:rsidR="00133EAD">
        <w:rPr>
          <w:sz w:val="22"/>
          <w:szCs w:val="22"/>
          <w:lang w:val="fr-CA"/>
        </w:rPr>
        <w:t>UMTS</w:t>
      </w:r>
      <w:r w:rsidR="007F2A44">
        <w:rPr>
          <w:sz w:val="22"/>
          <w:szCs w:val="22"/>
          <w:lang w:val="fr-CA"/>
        </w:rPr>
        <w:t xml:space="preserve"> , LTE</w:t>
      </w:r>
      <w:r w:rsidR="00133EAD">
        <w:rPr>
          <w:sz w:val="22"/>
          <w:szCs w:val="22"/>
          <w:lang w:val="fr-CA"/>
        </w:rPr>
        <w:t>.</w:t>
      </w:r>
    </w:p>
    <w:p w:rsidR="00846485" w:rsidRDefault="00491B77" w:rsidP="00090607">
      <w:pPr>
        <w:tabs>
          <w:tab w:val="left" w:pos="720"/>
        </w:tabs>
        <w:ind w:left="720"/>
        <w:rPr>
          <w:sz w:val="22"/>
          <w:szCs w:val="22"/>
          <w:lang w:val="fr-CA"/>
        </w:rPr>
      </w:pPr>
      <w:r>
        <w:rPr>
          <w:sz w:val="22"/>
          <w:szCs w:val="22"/>
          <w:lang w:val="fr-CA"/>
        </w:rPr>
        <w:t>C</w:t>
      </w:r>
      <w:r w:rsidR="004D2201">
        <w:rPr>
          <w:sz w:val="22"/>
          <w:szCs w:val="22"/>
          <w:lang w:val="fr-CA"/>
        </w:rPr>
        <w:t>o</w:t>
      </w:r>
      <w:r w:rsidR="00326E3D" w:rsidRPr="002020F9">
        <w:rPr>
          <w:sz w:val="22"/>
          <w:szCs w:val="22"/>
          <w:lang w:val="fr-CA"/>
        </w:rPr>
        <w:t>nnaissance de</w:t>
      </w:r>
      <w:r w:rsidR="00846485">
        <w:rPr>
          <w:sz w:val="22"/>
          <w:szCs w:val="22"/>
          <w:lang w:val="fr-CA"/>
        </w:rPr>
        <w:t>s</w:t>
      </w:r>
      <w:r w:rsidR="00326E3D" w:rsidRPr="002020F9">
        <w:rPr>
          <w:sz w:val="22"/>
          <w:szCs w:val="22"/>
          <w:lang w:val="fr-CA"/>
        </w:rPr>
        <w:t xml:space="preserve"> </w:t>
      </w:r>
      <w:r w:rsidR="00090607">
        <w:rPr>
          <w:sz w:val="22"/>
          <w:szCs w:val="22"/>
          <w:lang w:val="fr-CA"/>
        </w:rPr>
        <w:t>different produit et</w:t>
      </w:r>
      <w:r w:rsidR="00326E3D" w:rsidRPr="002020F9">
        <w:rPr>
          <w:sz w:val="22"/>
          <w:szCs w:val="22"/>
          <w:lang w:val="fr-CA"/>
        </w:rPr>
        <w:t xml:space="preserve"> base</w:t>
      </w:r>
      <w:r w:rsidR="00846485">
        <w:rPr>
          <w:sz w:val="22"/>
          <w:szCs w:val="22"/>
          <w:lang w:val="fr-CA"/>
        </w:rPr>
        <w:t xml:space="preserve">s de données, </w:t>
      </w:r>
      <w:r w:rsidR="00090607">
        <w:rPr>
          <w:sz w:val="22"/>
          <w:szCs w:val="22"/>
          <w:lang w:val="fr-CA"/>
        </w:rPr>
        <w:t xml:space="preserve">amélioration de processus ansi comme la preparation et mise </w:t>
      </w:r>
      <w:proofErr w:type="gramStart"/>
      <w:r w:rsidR="00090607">
        <w:rPr>
          <w:sz w:val="22"/>
          <w:szCs w:val="22"/>
          <w:lang w:val="fr-CA"/>
        </w:rPr>
        <w:t>aux point</w:t>
      </w:r>
      <w:proofErr w:type="gramEnd"/>
      <w:r w:rsidR="00090607">
        <w:rPr>
          <w:sz w:val="22"/>
          <w:szCs w:val="22"/>
          <w:lang w:val="fr-CA"/>
        </w:rPr>
        <w:t xml:space="preserve"> de nouvelle technologie supporte par la préparation de la documentation technique et le suivi a la efficience et la qualité. </w:t>
      </w:r>
    </w:p>
    <w:p w:rsidR="009557B7" w:rsidRPr="00B5748F" w:rsidRDefault="00846485" w:rsidP="00090607">
      <w:pPr>
        <w:tabs>
          <w:tab w:val="left" w:pos="720"/>
        </w:tabs>
        <w:ind w:left="720" w:right="-342"/>
        <w:rPr>
          <w:sz w:val="22"/>
          <w:szCs w:val="22"/>
          <w:lang w:val="fr-CA"/>
        </w:rPr>
      </w:pPr>
      <w:r>
        <w:rPr>
          <w:sz w:val="22"/>
          <w:szCs w:val="22"/>
          <w:lang w:val="fr-CA"/>
        </w:rPr>
        <w:t>C</w:t>
      </w:r>
      <w:r w:rsidR="00326E3D" w:rsidRPr="002020F9">
        <w:rPr>
          <w:sz w:val="22"/>
          <w:szCs w:val="22"/>
          <w:lang w:val="fr-CA"/>
        </w:rPr>
        <w:t>onnaissanc</w:t>
      </w:r>
      <w:r>
        <w:rPr>
          <w:sz w:val="22"/>
          <w:szCs w:val="22"/>
          <w:lang w:val="fr-CA"/>
        </w:rPr>
        <w:t>e</w:t>
      </w:r>
      <w:r w:rsidR="00326E3D" w:rsidRPr="002020F9">
        <w:rPr>
          <w:sz w:val="22"/>
          <w:szCs w:val="22"/>
          <w:lang w:val="fr-CA"/>
        </w:rPr>
        <w:t xml:space="preserve"> de réseautique, commutat</w:t>
      </w:r>
      <w:r>
        <w:rPr>
          <w:sz w:val="22"/>
          <w:szCs w:val="22"/>
          <w:lang w:val="fr-CA"/>
        </w:rPr>
        <w:t xml:space="preserve">eurs, </w:t>
      </w:r>
      <w:r w:rsidR="00491B77">
        <w:rPr>
          <w:sz w:val="22"/>
          <w:szCs w:val="22"/>
          <w:lang w:val="fr-CA"/>
        </w:rPr>
        <w:t>passerelles</w:t>
      </w:r>
      <w:r>
        <w:rPr>
          <w:sz w:val="22"/>
          <w:szCs w:val="22"/>
          <w:lang w:val="fr-CA"/>
        </w:rPr>
        <w:t>, VoIP</w:t>
      </w:r>
      <w:r w:rsidR="00F43F1E">
        <w:rPr>
          <w:sz w:val="22"/>
          <w:szCs w:val="22"/>
          <w:lang w:val="fr-CA"/>
        </w:rPr>
        <w:t>,</w:t>
      </w:r>
      <w:r w:rsidR="007F2A44">
        <w:rPr>
          <w:sz w:val="22"/>
          <w:szCs w:val="22"/>
          <w:lang w:val="fr-CA"/>
        </w:rPr>
        <w:t xml:space="preserve"> VoLTE</w:t>
      </w:r>
      <w:r w:rsidR="00F43F1E">
        <w:rPr>
          <w:sz w:val="22"/>
          <w:szCs w:val="22"/>
          <w:lang w:val="fr-CA"/>
        </w:rPr>
        <w:t xml:space="preserve"> technologie </w:t>
      </w:r>
      <w:r w:rsidR="00843EA5">
        <w:rPr>
          <w:sz w:val="22"/>
          <w:szCs w:val="22"/>
          <w:lang w:val="fr-CA"/>
        </w:rPr>
        <w:t>RF</w:t>
      </w:r>
      <w:r w:rsidR="00294C69" w:rsidRPr="00294C69">
        <w:rPr>
          <w:rFonts w:ascii="Arial" w:hAnsi="Arial" w:cs="Arial"/>
          <w:sz w:val="18"/>
          <w:szCs w:val="18"/>
          <w:lang w:val="en-GB"/>
        </w:rPr>
        <w:t xml:space="preserve"> </w:t>
      </w:r>
      <w:r w:rsidR="00294C69" w:rsidRPr="00B61213">
        <w:rPr>
          <w:rFonts w:ascii="Arial" w:hAnsi="Arial" w:cs="Arial"/>
          <w:sz w:val="18"/>
          <w:szCs w:val="18"/>
          <w:lang w:val="en-GB"/>
        </w:rPr>
        <w:t>Mobil Positioning System, (LCS)</w:t>
      </w:r>
      <w:r w:rsidR="00294C69" w:rsidRPr="00B61213">
        <w:rPr>
          <w:rFonts w:ascii="Arial" w:hAnsi="Arial" w:cs="Arial"/>
          <w:sz w:val="18"/>
          <w:szCs w:val="18"/>
        </w:rPr>
        <w:t>, IP Multimedia System (IMS).</w:t>
      </w:r>
      <w:r w:rsidR="00294C69">
        <w:rPr>
          <w:sz w:val="22"/>
          <w:szCs w:val="22"/>
          <w:lang w:val="fr-CA"/>
        </w:rPr>
        <w:t>3</w:t>
      </w:r>
      <w:proofErr w:type="gramStart"/>
      <w:r w:rsidR="00294C69">
        <w:rPr>
          <w:sz w:val="22"/>
          <w:szCs w:val="22"/>
          <w:lang w:val="fr-CA"/>
        </w:rPr>
        <w:t xml:space="preserve">GPP </w:t>
      </w:r>
      <w:r w:rsidR="007F2A44">
        <w:rPr>
          <w:sz w:val="22"/>
          <w:szCs w:val="22"/>
          <w:lang w:val="fr-CA"/>
        </w:rPr>
        <w:t xml:space="preserve"> TCP</w:t>
      </w:r>
      <w:proofErr w:type="gramEnd"/>
      <w:r w:rsidR="007F2A44">
        <w:rPr>
          <w:sz w:val="22"/>
          <w:szCs w:val="22"/>
          <w:lang w:val="fr-CA"/>
        </w:rPr>
        <w:t>/IP, diameter,LPP, SIP</w:t>
      </w:r>
      <w:r w:rsidR="00294C69">
        <w:rPr>
          <w:sz w:val="22"/>
          <w:szCs w:val="22"/>
          <w:lang w:val="fr-CA"/>
        </w:rPr>
        <w:t xml:space="preserve">, des utils pour faire </w:t>
      </w:r>
      <w:r w:rsidR="00294C69">
        <w:rPr>
          <w:rFonts w:ascii="Arial" w:hAnsi="Arial" w:cs="Arial"/>
          <w:sz w:val="18"/>
          <w:szCs w:val="18"/>
          <w:lang w:val="en-GB"/>
        </w:rPr>
        <w:t>Scripting PCI, ITK</w:t>
      </w:r>
      <w:r w:rsidR="00326E3D" w:rsidRPr="002020F9">
        <w:rPr>
          <w:sz w:val="22"/>
          <w:szCs w:val="22"/>
          <w:lang w:val="fr-CA"/>
        </w:rPr>
        <w:t>.</w:t>
      </w:r>
    </w:p>
    <w:p w:rsidR="009557B7" w:rsidRPr="00326E3D" w:rsidRDefault="009557B7">
      <w:pPr>
        <w:ind w:left="720" w:hanging="360"/>
        <w:rPr>
          <w:sz w:val="22"/>
          <w:szCs w:val="22"/>
          <w:lang w:val="fr-CA"/>
        </w:rPr>
      </w:pPr>
    </w:p>
    <w:p w:rsidR="009557B7" w:rsidRPr="00326E3D" w:rsidRDefault="009557B7">
      <w:pPr>
        <w:keepNext/>
        <w:pBdr>
          <w:top w:val="thickThinMediumGap" w:sz="24" w:space="1" w:color="auto"/>
        </w:pBdr>
        <w:rPr>
          <w:b/>
          <w:bCs/>
          <w:sz w:val="22"/>
          <w:szCs w:val="22"/>
          <w:lang w:val="fr-CA"/>
        </w:rPr>
      </w:pPr>
    </w:p>
    <w:p w:rsidR="009557B7" w:rsidRPr="001D2FD9" w:rsidRDefault="009A4C75">
      <w:pPr>
        <w:keepNext/>
        <w:pBdr>
          <w:top w:val="thickThinMediumGap" w:sz="24" w:space="1" w:color="auto"/>
        </w:pBdr>
        <w:rPr>
          <w:b/>
          <w:bCs/>
          <w:sz w:val="22"/>
          <w:szCs w:val="22"/>
          <w:lang w:val="fr-CA"/>
        </w:rPr>
      </w:pPr>
      <w:r w:rsidRPr="009A4C75">
        <w:rPr>
          <w:b/>
          <w:bCs/>
          <w:sz w:val="22"/>
          <w:szCs w:val="22"/>
          <w:lang w:val="fr-CA"/>
        </w:rPr>
        <w:t>EXPÉRIENCE PROFE</w:t>
      </w:r>
      <w:r w:rsidR="00326E3D">
        <w:rPr>
          <w:b/>
          <w:bCs/>
          <w:sz w:val="22"/>
          <w:szCs w:val="22"/>
          <w:lang w:val="fr-CA"/>
        </w:rPr>
        <w:t>S</w:t>
      </w:r>
      <w:r w:rsidRPr="009A4C75">
        <w:rPr>
          <w:b/>
          <w:bCs/>
          <w:sz w:val="22"/>
          <w:szCs w:val="22"/>
          <w:lang w:val="fr-CA"/>
        </w:rPr>
        <w:t xml:space="preserve">SIONNELLE ET </w:t>
      </w:r>
      <w:r w:rsidR="009D5AEA" w:rsidRPr="009D5AEA">
        <w:rPr>
          <w:b/>
          <w:bCs/>
          <w:sz w:val="22"/>
          <w:szCs w:val="22"/>
          <w:lang w:val="fr-CA"/>
        </w:rPr>
        <w:t>RÉALISATIONS</w:t>
      </w:r>
      <w:r w:rsidR="009557B7" w:rsidRPr="009A4C75">
        <w:rPr>
          <w:b/>
          <w:bCs/>
          <w:color w:val="FF0000"/>
          <w:sz w:val="22"/>
          <w:szCs w:val="22"/>
          <w:lang w:val="fr-CA"/>
        </w:rPr>
        <w:t xml:space="preserve"> </w:t>
      </w:r>
    </w:p>
    <w:p w:rsidR="001F19FC" w:rsidRDefault="001F19FC">
      <w:pPr>
        <w:keepNext/>
        <w:pBdr>
          <w:top w:val="thickThinMediumGap" w:sz="24" w:space="1" w:color="auto"/>
        </w:pBdr>
        <w:rPr>
          <w:b/>
          <w:bCs/>
          <w:sz w:val="22"/>
          <w:szCs w:val="22"/>
          <w:lang w:val="fr-CA"/>
        </w:rPr>
      </w:pPr>
    </w:p>
    <w:p w:rsidR="009557B7" w:rsidRDefault="001F19FC">
      <w:pPr>
        <w:keepNext/>
        <w:pBdr>
          <w:top w:val="thickThinMediumGap" w:sz="24" w:space="1" w:color="auto"/>
        </w:pBdr>
        <w:rPr>
          <w:b/>
          <w:bCs/>
          <w:sz w:val="22"/>
          <w:szCs w:val="22"/>
          <w:lang w:val="fr-CA"/>
        </w:rPr>
      </w:pPr>
      <w:r>
        <w:rPr>
          <w:b/>
          <w:bCs/>
          <w:sz w:val="22"/>
          <w:szCs w:val="22"/>
          <w:lang w:val="fr-CA"/>
        </w:rPr>
        <w:t>ERICSSON CANADA</w:t>
      </w:r>
    </w:p>
    <w:tbl>
      <w:tblPr>
        <w:tblW w:w="0" w:type="auto"/>
        <w:tblLayout w:type="fixed"/>
        <w:tblCellMar>
          <w:left w:w="0" w:type="dxa"/>
          <w:right w:w="0" w:type="dxa"/>
        </w:tblCellMar>
        <w:tblLook w:val="0000" w:firstRow="0" w:lastRow="0" w:firstColumn="0" w:lastColumn="0" w:noHBand="0" w:noVBand="0"/>
      </w:tblPr>
      <w:tblGrid>
        <w:gridCol w:w="7383"/>
      </w:tblGrid>
      <w:tr w:rsidR="00090607" w:rsidTr="00F97330">
        <w:trPr>
          <w:cantSplit/>
        </w:trPr>
        <w:tc>
          <w:tcPr>
            <w:tcW w:w="7383" w:type="dxa"/>
            <w:shd w:val="clear" w:color="auto" w:fill="FFFFFF"/>
          </w:tcPr>
          <w:p w:rsidR="00090607" w:rsidRDefault="00090607" w:rsidP="00F97330">
            <w:pPr>
              <w:keepLines/>
              <w:autoSpaceDE w:val="0"/>
              <w:autoSpaceDN w:val="0"/>
              <w:spacing w:before="120"/>
              <w:ind w:left="19" w:right="6"/>
              <w:rPr>
                <w:rFonts w:ascii="Arial" w:hAnsi="Arial" w:cs="Arial"/>
                <w:color w:val="000000"/>
              </w:rPr>
            </w:pPr>
            <w:r>
              <w:rPr>
                <w:rFonts w:ascii="Arial" w:hAnsi="Arial" w:cs="Arial"/>
                <w:b/>
                <w:bCs/>
                <w:color w:val="000000"/>
                <w:sz w:val="18"/>
                <w:szCs w:val="18"/>
              </w:rPr>
              <w:t>MAIN ACHIEVEMENTS/RESPONSIBILITIES</w:t>
            </w:r>
          </w:p>
        </w:tc>
      </w:tr>
      <w:tr w:rsidR="00090607" w:rsidTr="00F97330">
        <w:trPr>
          <w:cantSplit/>
        </w:trPr>
        <w:tc>
          <w:tcPr>
            <w:tcW w:w="7383" w:type="dxa"/>
            <w:tcBorders>
              <w:bottom w:val="single" w:sz="8" w:space="0" w:color="C0C0C0"/>
            </w:tcBorders>
            <w:shd w:val="clear" w:color="auto" w:fill="FFFFFF"/>
          </w:tcPr>
          <w:p w:rsidR="00090607" w:rsidRPr="005C129A" w:rsidRDefault="00090607" w:rsidP="00F97330">
            <w:pPr>
              <w:keepLines/>
              <w:autoSpaceDE w:val="0"/>
              <w:autoSpaceDN w:val="0"/>
              <w:spacing w:before="40" w:after="40"/>
              <w:ind w:left="19" w:right="6"/>
              <w:rPr>
                <w:rFonts w:ascii="Arial" w:hAnsi="Arial" w:cs="Arial"/>
                <w:color w:val="000000"/>
                <w:sz w:val="18"/>
                <w:szCs w:val="18"/>
              </w:rPr>
            </w:pPr>
            <w:r w:rsidRPr="005C129A">
              <w:rPr>
                <w:rFonts w:ascii="Arial" w:hAnsi="Arial" w:cs="Arial"/>
                <w:color w:val="000000"/>
                <w:sz w:val="18"/>
                <w:szCs w:val="18"/>
              </w:rPr>
              <w:t xml:space="preserve">SERVICE READINESS - LTE &amp; WCDMA RAN - Radio Access Network                                                                               2014-2017                     </w:t>
            </w:r>
          </w:p>
          <w:p w:rsidR="00090607" w:rsidRPr="005C129A" w:rsidRDefault="00090607" w:rsidP="00F97330">
            <w:pPr>
              <w:keepLines/>
              <w:autoSpaceDE w:val="0"/>
              <w:autoSpaceDN w:val="0"/>
              <w:spacing w:before="40" w:after="40"/>
              <w:ind w:left="19" w:right="6"/>
              <w:rPr>
                <w:rFonts w:ascii="Arial" w:hAnsi="Arial" w:cs="Arial"/>
                <w:color w:val="000000"/>
                <w:sz w:val="18"/>
                <w:szCs w:val="18"/>
              </w:rPr>
            </w:pPr>
            <w:r w:rsidRPr="005C129A">
              <w:rPr>
                <w:rFonts w:ascii="Arial" w:hAnsi="Arial" w:cs="Arial"/>
                <w:color w:val="000000"/>
                <w:sz w:val="18"/>
                <w:szCs w:val="18"/>
              </w:rPr>
              <w:t>Ensured organization is ready for commercial deployment of various new products and services in the Radio Access Network domain (WCDMA and LTE).  Tracked the service readiness of multiple projects and communicated progress to key stakeholders.</w:t>
            </w:r>
          </w:p>
          <w:p w:rsidR="00090607" w:rsidRPr="005C129A" w:rsidRDefault="00090607" w:rsidP="00F97330">
            <w:pPr>
              <w:keepLines/>
              <w:autoSpaceDE w:val="0"/>
              <w:autoSpaceDN w:val="0"/>
              <w:spacing w:before="40" w:after="40"/>
              <w:ind w:left="19" w:right="6"/>
              <w:rPr>
                <w:rFonts w:ascii="Arial" w:hAnsi="Arial" w:cs="Arial"/>
                <w:color w:val="000000"/>
                <w:sz w:val="18"/>
                <w:szCs w:val="18"/>
              </w:rPr>
            </w:pPr>
            <w:r w:rsidRPr="005C129A">
              <w:rPr>
                <w:rFonts w:ascii="Arial" w:hAnsi="Arial" w:cs="Arial"/>
                <w:color w:val="000000"/>
                <w:sz w:val="18"/>
                <w:szCs w:val="18"/>
              </w:rPr>
              <w:t>Coordinated and led meetings between the First Office Application (FOA) teams and Deployment teams for multiple projects.     Planned and scheduled activities between different functional areas to ensure service readiness.</w:t>
            </w:r>
          </w:p>
          <w:p w:rsidR="00090607" w:rsidRPr="005C129A" w:rsidRDefault="00090607" w:rsidP="00F97330">
            <w:pPr>
              <w:keepLines/>
              <w:autoSpaceDE w:val="0"/>
              <w:autoSpaceDN w:val="0"/>
              <w:spacing w:before="40" w:after="40"/>
              <w:ind w:left="19" w:right="6"/>
              <w:rPr>
                <w:rFonts w:ascii="Arial" w:hAnsi="Arial" w:cs="Arial"/>
                <w:color w:val="000000"/>
                <w:sz w:val="18"/>
                <w:szCs w:val="18"/>
              </w:rPr>
            </w:pPr>
            <w:r w:rsidRPr="005C129A">
              <w:rPr>
                <w:rFonts w:ascii="Arial" w:hAnsi="Arial" w:cs="Arial"/>
                <w:color w:val="000000"/>
                <w:sz w:val="18"/>
                <w:szCs w:val="18"/>
              </w:rPr>
              <w:t xml:space="preserve">Assessed project feasibility, determined in and out of scope items, and the risks/constraints involved during deployment.  </w:t>
            </w:r>
          </w:p>
          <w:p w:rsidR="00090607" w:rsidRPr="005C129A" w:rsidRDefault="00090607" w:rsidP="00F97330">
            <w:pPr>
              <w:keepLines/>
              <w:autoSpaceDE w:val="0"/>
              <w:autoSpaceDN w:val="0"/>
              <w:spacing w:before="40" w:after="40"/>
              <w:ind w:left="19" w:right="6"/>
              <w:rPr>
                <w:rFonts w:ascii="Arial" w:hAnsi="Arial" w:cs="Arial"/>
                <w:color w:val="000000"/>
                <w:sz w:val="18"/>
                <w:szCs w:val="18"/>
              </w:rPr>
            </w:pPr>
            <w:r w:rsidRPr="005C129A">
              <w:rPr>
                <w:rFonts w:ascii="Arial" w:hAnsi="Arial" w:cs="Arial"/>
                <w:color w:val="000000"/>
                <w:sz w:val="18"/>
                <w:szCs w:val="18"/>
              </w:rPr>
              <w:t xml:space="preserve">Ensured the quality and proper handover of key assets between project teams including documentation, scripts, procedures, tools and contacts.   </w:t>
            </w:r>
          </w:p>
          <w:p w:rsidR="00090607" w:rsidRPr="005C129A" w:rsidRDefault="00090607" w:rsidP="00F97330">
            <w:pPr>
              <w:keepLines/>
              <w:autoSpaceDE w:val="0"/>
              <w:autoSpaceDN w:val="0"/>
              <w:spacing w:before="40" w:after="40"/>
              <w:ind w:left="19" w:right="6"/>
              <w:rPr>
                <w:rFonts w:ascii="Arial" w:hAnsi="Arial" w:cs="Arial"/>
                <w:color w:val="000000"/>
                <w:sz w:val="18"/>
                <w:szCs w:val="18"/>
              </w:rPr>
            </w:pPr>
            <w:r w:rsidRPr="005C129A">
              <w:rPr>
                <w:rFonts w:ascii="Arial" w:hAnsi="Arial" w:cs="Arial"/>
                <w:color w:val="000000"/>
                <w:sz w:val="18"/>
                <w:szCs w:val="18"/>
              </w:rPr>
              <w:t xml:space="preserve"> </w:t>
            </w:r>
          </w:p>
          <w:p w:rsidR="00090607" w:rsidRPr="005C129A" w:rsidRDefault="00090607" w:rsidP="00F97330">
            <w:pPr>
              <w:keepLines/>
              <w:autoSpaceDE w:val="0"/>
              <w:autoSpaceDN w:val="0"/>
              <w:spacing w:before="40" w:after="40"/>
              <w:ind w:left="19" w:right="6"/>
              <w:rPr>
                <w:rFonts w:ascii="Arial" w:hAnsi="Arial" w:cs="Arial"/>
                <w:color w:val="000000"/>
                <w:sz w:val="18"/>
                <w:szCs w:val="18"/>
              </w:rPr>
            </w:pPr>
            <w:r w:rsidRPr="005C129A">
              <w:rPr>
                <w:rFonts w:ascii="Arial" w:hAnsi="Arial" w:cs="Arial"/>
                <w:color w:val="000000"/>
                <w:sz w:val="18"/>
                <w:szCs w:val="18"/>
              </w:rPr>
              <w:t>Developed, maintained and approved technical instructions (Method of Procedures - MOPs) for integration activities in the Radio Access Network domain (WCDMA and LTE).</w:t>
            </w:r>
          </w:p>
          <w:p w:rsidR="00090607" w:rsidRPr="005C129A" w:rsidRDefault="00090607" w:rsidP="00F97330">
            <w:pPr>
              <w:keepLines/>
              <w:autoSpaceDE w:val="0"/>
              <w:autoSpaceDN w:val="0"/>
              <w:spacing w:before="40" w:after="40"/>
              <w:ind w:left="19" w:right="6"/>
              <w:rPr>
                <w:rFonts w:ascii="Arial" w:hAnsi="Arial" w:cs="Arial"/>
                <w:color w:val="000000"/>
                <w:sz w:val="18"/>
                <w:szCs w:val="18"/>
              </w:rPr>
            </w:pPr>
            <w:r w:rsidRPr="005C129A">
              <w:rPr>
                <w:rFonts w:ascii="Arial" w:hAnsi="Arial" w:cs="Arial"/>
                <w:color w:val="000000"/>
                <w:sz w:val="18"/>
                <w:szCs w:val="18"/>
              </w:rPr>
              <w:t>Scheduled integration engineers to validate MOPs.  Updated documents based on continuous feedback and analysis.</w:t>
            </w:r>
          </w:p>
          <w:p w:rsidR="00090607" w:rsidRPr="005C129A" w:rsidRDefault="00090607" w:rsidP="00F97330">
            <w:pPr>
              <w:keepLines/>
              <w:autoSpaceDE w:val="0"/>
              <w:autoSpaceDN w:val="0"/>
              <w:spacing w:before="40" w:after="40"/>
              <w:ind w:left="19" w:right="6"/>
              <w:rPr>
                <w:rFonts w:ascii="Arial" w:hAnsi="Arial" w:cs="Arial"/>
                <w:color w:val="000000"/>
                <w:sz w:val="18"/>
                <w:szCs w:val="18"/>
              </w:rPr>
            </w:pPr>
            <w:r w:rsidRPr="005C129A">
              <w:rPr>
                <w:rFonts w:ascii="Arial" w:hAnsi="Arial" w:cs="Arial"/>
                <w:color w:val="000000"/>
                <w:sz w:val="18"/>
                <w:szCs w:val="18"/>
              </w:rPr>
              <w:t>Ensured documentation and procedures align with quality standards.   Reviewed and approved documentation internally and externally with the customer.  Obtained customer approval by conducting reviews of procedures and documentation.</w:t>
            </w:r>
          </w:p>
          <w:p w:rsidR="00090607" w:rsidRPr="005C129A" w:rsidRDefault="00090607" w:rsidP="00F97330">
            <w:pPr>
              <w:keepLines/>
              <w:autoSpaceDE w:val="0"/>
              <w:autoSpaceDN w:val="0"/>
              <w:spacing w:before="40" w:after="40"/>
              <w:ind w:left="19" w:right="6"/>
              <w:rPr>
                <w:rFonts w:ascii="Arial" w:hAnsi="Arial" w:cs="Arial"/>
                <w:color w:val="000000"/>
                <w:sz w:val="18"/>
                <w:szCs w:val="18"/>
              </w:rPr>
            </w:pPr>
            <w:r>
              <w:rPr>
                <w:rFonts w:ascii="Arial" w:hAnsi="Arial" w:cs="Arial"/>
                <w:color w:val="000000"/>
                <w:sz w:val="18"/>
                <w:szCs w:val="18"/>
              </w:rPr>
              <w:t>Scripting preparation for Base Band migration</w:t>
            </w:r>
            <w:r w:rsidRPr="005C129A">
              <w:rPr>
                <w:rFonts w:ascii="Arial" w:hAnsi="Arial" w:cs="Arial"/>
                <w:color w:val="000000"/>
                <w:sz w:val="18"/>
                <w:szCs w:val="18"/>
              </w:rPr>
              <w:t>.</w:t>
            </w:r>
          </w:p>
          <w:p w:rsidR="00090607" w:rsidRDefault="00090607" w:rsidP="00F97330">
            <w:pPr>
              <w:keepLines/>
              <w:autoSpaceDE w:val="0"/>
              <w:autoSpaceDN w:val="0"/>
              <w:spacing w:before="40" w:after="40"/>
              <w:ind w:left="19" w:right="6"/>
              <w:rPr>
                <w:rFonts w:ascii="Arial" w:hAnsi="Arial" w:cs="Arial"/>
                <w:color w:val="000000"/>
              </w:rPr>
            </w:pPr>
          </w:p>
        </w:tc>
      </w:tr>
    </w:tbl>
    <w:p w:rsidR="00090607" w:rsidRDefault="00090607">
      <w:pPr>
        <w:keepNext/>
        <w:pBdr>
          <w:top w:val="thickThinMediumGap" w:sz="24" w:space="1" w:color="auto"/>
        </w:pBdr>
        <w:rPr>
          <w:b/>
          <w:bCs/>
          <w:sz w:val="22"/>
          <w:szCs w:val="22"/>
          <w:lang w:val="fr-CA"/>
        </w:rPr>
      </w:pPr>
    </w:p>
    <w:p w:rsidR="007F2A44" w:rsidRDefault="007F2A44">
      <w:pPr>
        <w:keepNext/>
        <w:pBdr>
          <w:top w:val="thickThinMediumGap" w:sz="24" w:space="1" w:color="auto"/>
        </w:pBdr>
        <w:rPr>
          <w:b/>
          <w:bCs/>
          <w:sz w:val="22"/>
          <w:szCs w:val="22"/>
          <w:lang w:val="fr-CA"/>
        </w:rPr>
      </w:pPr>
    </w:p>
    <w:p w:rsidR="007F2A44" w:rsidRDefault="007F2A44" w:rsidP="007F2A44">
      <w:pPr>
        <w:keepNext/>
        <w:rPr>
          <w:sz w:val="22"/>
          <w:szCs w:val="22"/>
          <w:lang w:val="fr-CA"/>
        </w:rPr>
      </w:pPr>
      <w:r w:rsidRPr="00684415">
        <w:rPr>
          <w:sz w:val="22"/>
          <w:szCs w:val="22"/>
          <w:lang w:val="fr-CA"/>
        </w:rPr>
        <w:t xml:space="preserve">Contribuer à la création et </w:t>
      </w:r>
      <w:r>
        <w:rPr>
          <w:sz w:val="22"/>
          <w:szCs w:val="22"/>
          <w:lang w:val="fr-CA"/>
        </w:rPr>
        <w:t xml:space="preserve">à </w:t>
      </w:r>
      <w:r w:rsidRPr="00684415">
        <w:rPr>
          <w:sz w:val="22"/>
          <w:szCs w:val="22"/>
          <w:lang w:val="fr-CA"/>
        </w:rPr>
        <w:t>l’implantation d</w:t>
      </w:r>
      <w:r>
        <w:rPr>
          <w:sz w:val="22"/>
          <w:szCs w:val="22"/>
          <w:lang w:val="fr-CA"/>
        </w:rPr>
        <w:t xml:space="preserve">u nouveau réseau cellulaire LTE pour des différents </w:t>
      </w:r>
      <w:r>
        <w:rPr>
          <w:sz w:val="22"/>
          <w:szCs w:val="22"/>
          <w:lang w:val="fr-CA"/>
        </w:rPr>
        <w:lastRenderedPageBreak/>
        <w:t xml:space="preserve">clients </w:t>
      </w:r>
      <w:r w:rsidRPr="00684415">
        <w:rPr>
          <w:sz w:val="22"/>
          <w:szCs w:val="22"/>
          <w:lang w:val="fr-CA"/>
        </w:rPr>
        <w:t xml:space="preserve">en </w:t>
      </w:r>
      <w:r>
        <w:rPr>
          <w:sz w:val="22"/>
          <w:szCs w:val="22"/>
          <w:lang w:val="fr-CA"/>
        </w:rPr>
        <w:t>procédant à</w:t>
      </w:r>
      <w:r w:rsidRPr="00684415">
        <w:rPr>
          <w:sz w:val="22"/>
          <w:szCs w:val="22"/>
          <w:lang w:val="fr-CA"/>
        </w:rPr>
        <w:t xml:space="preserve"> l’installation, l’intégration</w:t>
      </w:r>
      <w:r>
        <w:rPr>
          <w:sz w:val="22"/>
          <w:szCs w:val="22"/>
          <w:lang w:val="fr-CA"/>
        </w:rPr>
        <w:t>, l’essai et le développement de</w:t>
      </w:r>
      <w:r w:rsidRPr="00684415">
        <w:rPr>
          <w:sz w:val="22"/>
          <w:szCs w:val="22"/>
          <w:lang w:val="fr-CA"/>
        </w:rPr>
        <w:t xml:space="preserve"> processus pour le déploiement des stations </w:t>
      </w:r>
      <w:r>
        <w:rPr>
          <w:sz w:val="22"/>
          <w:szCs w:val="22"/>
          <w:lang w:val="fr-CA"/>
        </w:rPr>
        <w:t>de base (ENB</w:t>
      </w:r>
      <w:r w:rsidRPr="00684415">
        <w:rPr>
          <w:sz w:val="22"/>
          <w:szCs w:val="22"/>
          <w:lang w:val="fr-CA"/>
        </w:rPr>
        <w:t xml:space="preserve">) </w:t>
      </w:r>
      <w:r>
        <w:rPr>
          <w:sz w:val="22"/>
          <w:szCs w:val="22"/>
          <w:lang w:val="fr-CA"/>
        </w:rPr>
        <w:t xml:space="preserve">et pour le suivi </w:t>
      </w:r>
      <w:proofErr w:type="gramStart"/>
      <w:r>
        <w:rPr>
          <w:sz w:val="22"/>
          <w:szCs w:val="22"/>
          <w:lang w:val="fr-CA"/>
        </w:rPr>
        <w:t>de</w:t>
      </w:r>
      <w:r w:rsidRPr="00684415">
        <w:rPr>
          <w:sz w:val="22"/>
          <w:szCs w:val="22"/>
          <w:lang w:val="fr-CA"/>
        </w:rPr>
        <w:t xml:space="preserve">  la</w:t>
      </w:r>
      <w:proofErr w:type="gramEnd"/>
      <w:r w:rsidRPr="00684415">
        <w:rPr>
          <w:sz w:val="22"/>
          <w:szCs w:val="22"/>
          <w:lang w:val="fr-CA"/>
        </w:rPr>
        <w:t xml:space="preserve"> qualité</w:t>
      </w:r>
      <w:r w:rsidR="00090607">
        <w:rPr>
          <w:sz w:val="22"/>
          <w:szCs w:val="22"/>
          <w:lang w:val="fr-CA"/>
        </w:rPr>
        <w:t xml:space="preserve"> et l’ amélioration de processus</w:t>
      </w:r>
      <w:r w:rsidRPr="009A4C75">
        <w:rPr>
          <w:sz w:val="22"/>
          <w:szCs w:val="22"/>
          <w:lang w:val="fr-CA"/>
        </w:rPr>
        <w:t xml:space="preserve">. </w:t>
      </w:r>
    </w:p>
    <w:p w:rsidR="0072287C" w:rsidRDefault="0072287C" w:rsidP="007F2A44">
      <w:pPr>
        <w:keepNext/>
        <w:rPr>
          <w:sz w:val="22"/>
          <w:szCs w:val="22"/>
          <w:lang w:val="fr-CA"/>
        </w:rPr>
      </w:pPr>
    </w:p>
    <w:p w:rsidR="007F2A44" w:rsidRDefault="007F2A44" w:rsidP="007F2A44">
      <w:pPr>
        <w:keepNext/>
        <w:rPr>
          <w:sz w:val="22"/>
          <w:szCs w:val="22"/>
          <w:lang w:val="fr-CA"/>
        </w:rPr>
      </w:pPr>
      <w:r w:rsidRPr="002020F9">
        <w:rPr>
          <w:sz w:val="22"/>
          <w:szCs w:val="22"/>
          <w:lang w:val="fr-CA"/>
        </w:rPr>
        <w:t>Assurer la connecti</w:t>
      </w:r>
      <w:r>
        <w:rPr>
          <w:sz w:val="22"/>
          <w:szCs w:val="22"/>
          <w:lang w:val="fr-CA"/>
        </w:rPr>
        <w:t xml:space="preserve">vité du réseau, le support et la mise-à-jour des ENB’s. Analyser les sources des problèmes, </w:t>
      </w:r>
      <w:r w:rsidRPr="002020F9">
        <w:rPr>
          <w:sz w:val="22"/>
          <w:szCs w:val="22"/>
          <w:lang w:val="fr-CA"/>
        </w:rPr>
        <w:t>tout en t</w:t>
      </w:r>
      <w:r w:rsidR="0072287C">
        <w:rPr>
          <w:sz w:val="22"/>
          <w:szCs w:val="22"/>
          <w:lang w:val="fr-CA"/>
        </w:rPr>
        <w:t xml:space="preserve">ravaillant dans un milieu </w:t>
      </w:r>
      <w:proofErr w:type="gramStart"/>
      <w:r w:rsidR="0072287C">
        <w:rPr>
          <w:sz w:val="22"/>
          <w:szCs w:val="22"/>
          <w:lang w:val="fr-CA"/>
        </w:rPr>
        <w:t xml:space="preserve">complexe </w:t>
      </w:r>
      <w:r w:rsidRPr="002020F9">
        <w:rPr>
          <w:sz w:val="22"/>
          <w:szCs w:val="22"/>
          <w:lang w:val="fr-CA"/>
        </w:rPr>
        <w:t xml:space="preserve"> et</w:t>
      </w:r>
      <w:proofErr w:type="gramEnd"/>
      <w:r w:rsidRPr="002020F9">
        <w:rPr>
          <w:sz w:val="22"/>
          <w:szCs w:val="22"/>
          <w:lang w:val="fr-CA"/>
        </w:rPr>
        <w:t xml:space="preserve"> en respectant le document qui définit la qualité du service</w:t>
      </w:r>
      <w:r w:rsidR="00090607">
        <w:rPr>
          <w:sz w:val="22"/>
          <w:szCs w:val="22"/>
          <w:lang w:val="fr-CA"/>
        </w:rPr>
        <w:t>.</w:t>
      </w:r>
    </w:p>
    <w:p w:rsidR="007F2A44" w:rsidRDefault="007F2A44" w:rsidP="007F2A44">
      <w:pPr>
        <w:keepNext/>
        <w:rPr>
          <w:sz w:val="22"/>
          <w:szCs w:val="22"/>
          <w:lang w:val="fr-CA"/>
        </w:rPr>
      </w:pPr>
      <w:r w:rsidRPr="002020F9">
        <w:rPr>
          <w:sz w:val="22"/>
          <w:szCs w:val="22"/>
          <w:lang w:val="fr-CA"/>
        </w:rPr>
        <w:t xml:space="preserve"> </w:t>
      </w:r>
    </w:p>
    <w:p w:rsidR="007F2A44" w:rsidRDefault="007F2A44" w:rsidP="007F2A44">
      <w:pPr>
        <w:tabs>
          <w:tab w:val="left" w:pos="720"/>
        </w:tabs>
        <w:ind w:left="720"/>
        <w:jc w:val="both"/>
        <w:rPr>
          <w:sz w:val="22"/>
          <w:szCs w:val="22"/>
          <w:lang w:val="fr-CA"/>
        </w:rPr>
      </w:pPr>
      <w:r w:rsidRPr="002020F9">
        <w:rPr>
          <w:rFonts w:ascii="Symbol" w:hAnsi="Symbol" w:cs="Symbol"/>
          <w:sz w:val="22"/>
          <w:szCs w:val="22"/>
          <w:lang w:val="fr-CA"/>
        </w:rPr>
        <w:t></w:t>
      </w:r>
      <w:r w:rsidRPr="002020F9">
        <w:rPr>
          <w:sz w:val="22"/>
          <w:szCs w:val="22"/>
          <w:lang w:val="fr-CA"/>
        </w:rPr>
        <w:t xml:space="preserve"> Établir un partenariat solide avec des clients de notre entreprise et agir comme </w:t>
      </w:r>
      <w:proofErr w:type="gramStart"/>
      <w:r w:rsidRPr="002020F9">
        <w:rPr>
          <w:sz w:val="22"/>
          <w:szCs w:val="22"/>
          <w:lang w:val="fr-CA"/>
        </w:rPr>
        <w:t>allié</w:t>
      </w:r>
      <w:proofErr w:type="gramEnd"/>
      <w:r w:rsidRPr="002020F9">
        <w:rPr>
          <w:sz w:val="22"/>
          <w:szCs w:val="22"/>
          <w:lang w:val="fr-CA"/>
        </w:rPr>
        <w:t xml:space="preserve"> du client dans la résolution de problèmes de haut niveau, en assurant une excellente communication et la pleine satisfaction du client.</w:t>
      </w:r>
    </w:p>
    <w:p w:rsidR="00090607" w:rsidRDefault="00090607" w:rsidP="007F2A44">
      <w:pPr>
        <w:tabs>
          <w:tab w:val="left" w:pos="720"/>
        </w:tabs>
        <w:ind w:left="720"/>
        <w:jc w:val="both"/>
        <w:rPr>
          <w:sz w:val="22"/>
          <w:szCs w:val="22"/>
          <w:lang w:val="fr-CA"/>
        </w:rPr>
      </w:pPr>
    </w:p>
    <w:tbl>
      <w:tblPr>
        <w:tblW w:w="0" w:type="auto"/>
        <w:tblLayout w:type="fixed"/>
        <w:tblCellMar>
          <w:left w:w="0" w:type="dxa"/>
          <w:right w:w="0" w:type="dxa"/>
        </w:tblCellMar>
        <w:tblLook w:val="0000" w:firstRow="0" w:lastRow="0" w:firstColumn="0" w:lastColumn="0" w:noHBand="0" w:noVBand="0"/>
      </w:tblPr>
      <w:tblGrid>
        <w:gridCol w:w="1845"/>
        <w:gridCol w:w="7383"/>
      </w:tblGrid>
      <w:tr w:rsidR="00090607" w:rsidTr="00F97330">
        <w:trPr>
          <w:cantSplit/>
        </w:trPr>
        <w:tc>
          <w:tcPr>
            <w:tcW w:w="1845" w:type="dxa"/>
            <w:shd w:val="clear" w:color="auto" w:fill="FFFFFF"/>
          </w:tcPr>
          <w:p w:rsidR="00090607" w:rsidRDefault="00090607" w:rsidP="00F97330">
            <w:pPr>
              <w:keepLines/>
              <w:autoSpaceDE w:val="0"/>
              <w:autoSpaceDN w:val="0"/>
              <w:ind w:left="14" w:right="9"/>
              <w:rPr>
                <w:rFonts w:ascii="Arial" w:hAnsi="Arial" w:cs="Arial"/>
                <w:color w:val="000000"/>
              </w:rPr>
            </w:pPr>
            <w:r>
              <w:rPr>
                <w:rFonts w:ascii="Arial" w:hAnsi="Arial" w:cs="Arial"/>
                <w:color w:val="000000"/>
                <w:sz w:val="18"/>
                <w:szCs w:val="18"/>
              </w:rPr>
              <w:t>2010 - 2014</w:t>
            </w:r>
          </w:p>
        </w:tc>
        <w:tc>
          <w:tcPr>
            <w:tcW w:w="7383" w:type="dxa"/>
            <w:shd w:val="clear" w:color="auto" w:fill="FFFFFF"/>
          </w:tcPr>
          <w:p w:rsidR="00090607" w:rsidRDefault="00090607" w:rsidP="00F97330">
            <w:pPr>
              <w:keepLines/>
              <w:autoSpaceDE w:val="0"/>
              <w:autoSpaceDN w:val="0"/>
              <w:spacing w:before="120"/>
              <w:ind w:left="19" w:right="6"/>
              <w:rPr>
                <w:rFonts w:ascii="Arial" w:hAnsi="Arial" w:cs="Arial"/>
                <w:color w:val="000000"/>
              </w:rPr>
            </w:pPr>
            <w:r>
              <w:rPr>
                <w:rFonts w:ascii="Arial" w:hAnsi="Arial" w:cs="Arial"/>
                <w:b/>
                <w:bCs/>
                <w:color w:val="000000"/>
                <w:sz w:val="18"/>
                <w:szCs w:val="18"/>
              </w:rPr>
              <w:t>MAIN ACHIEVEMENTS/RESPONSIBILITIES</w:t>
            </w:r>
          </w:p>
        </w:tc>
      </w:tr>
      <w:tr w:rsidR="00090607" w:rsidTr="00F97330">
        <w:trPr>
          <w:cantSplit/>
        </w:trPr>
        <w:tc>
          <w:tcPr>
            <w:tcW w:w="1845" w:type="dxa"/>
            <w:tcBorders>
              <w:bottom w:val="single" w:sz="8" w:space="0" w:color="C0C0C0"/>
            </w:tcBorders>
            <w:shd w:val="clear" w:color="auto" w:fill="FFFFFF"/>
          </w:tcPr>
          <w:p w:rsidR="00090607" w:rsidRDefault="00090607" w:rsidP="00F97330">
            <w:pPr>
              <w:keepLines/>
              <w:autoSpaceDE w:val="0"/>
              <w:autoSpaceDN w:val="0"/>
              <w:ind w:left="14" w:right="9"/>
              <w:rPr>
                <w:rFonts w:ascii="Arial" w:hAnsi="Arial" w:cs="Arial"/>
                <w:color w:val="000000"/>
              </w:rPr>
            </w:pPr>
          </w:p>
        </w:tc>
        <w:tc>
          <w:tcPr>
            <w:tcW w:w="7383" w:type="dxa"/>
            <w:tcBorders>
              <w:bottom w:val="single" w:sz="8" w:space="0" w:color="C0C0C0"/>
            </w:tcBorders>
            <w:shd w:val="clear" w:color="auto" w:fill="FFFFFF"/>
          </w:tcPr>
          <w:p w:rsidR="00090607" w:rsidRDefault="00090607" w:rsidP="00F97330">
            <w:pPr>
              <w:keepLines/>
              <w:autoSpaceDE w:val="0"/>
              <w:autoSpaceDN w:val="0"/>
              <w:spacing w:before="40" w:after="40"/>
              <w:ind w:left="19" w:right="6"/>
              <w:rPr>
                <w:rFonts w:ascii="Arial" w:hAnsi="Arial" w:cs="Arial"/>
                <w:color w:val="000000"/>
                <w:sz w:val="18"/>
                <w:szCs w:val="18"/>
              </w:rPr>
            </w:pPr>
            <w:r>
              <w:rPr>
                <w:rFonts w:ascii="Arial" w:hAnsi="Arial" w:cs="Arial"/>
                <w:color w:val="000000"/>
                <w:sz w:val="18"/>
                <w:szCs w:val="18"/>
              </w:rPr>
              <w:t xml:space="preserve">ITAC support, CSR handling and troubleshooting. </w:t>
            </w:r>
          </w:p>
          <w:p w:rsidR="00090607" w:rsidRDefault="00090607" w:rsidP="00F97330">
            <w:pPr>
              <w:keepLines/>
              <w:autoSpaceDE w:val="0"/>
              <w:autoSpaceDN w:val="0"/>
              <w:spacing w:before="40" w:after="40"/>
              <w:ind w:left="19" w:right="6"/>
              <w:rPr>
                <w:rFonts w:ascii="Arial" w:hAnsi="Arial" w:cs="Arial"/>
                <w:color w:val="000000"/>
                <w:sz w:val="18"/>
                <w:szCs w:val="18"/>
              </w:rPr>
            </w:pPr>
            <w:r>
              <w:rPr>
                <w:rFonts w:ascii="Arial" w:hAnsi="Arial" w:cs="Arial"/>
                <w:color w:val="000000"/>
                <w:sz w:val="18"/>
                <w:szCs w:val="18"/>
              </w:rPr>
              <w:t>Participated as technical leader in a multivendor trial project for Verizon regarding a E911 emergency IMS call with positioning features.</w:t>
            </w:r>
          </w:p>
          <w:p w:rsidR="00090607" w:rsidRDefault="00090607" w:rsidP="00F97330">
            <w:pPr>
              <w:keepLines/>
              <w:autoSpaceDE w:val="0"/>
              <w:autoSpaceDN w:val="0"/>
              <w:spacing w:before="40" w:after="40"/>
              <w:ind w:left="19" w:right="6"/>
              <w:rPr>
                <w:rFonts w:ascii="Arial" w:hAnsi="Arial" w:cs="Arial"/>
                <w:color w:val="000000"/>
              </w:rPr>
            </w:pPr>
            <w:r>
              <w:rPr>
                <w:rFonts w:ascii="Arial" w:hAnsi="Arial" w:cs="Arial"/>
                <w:color w:val="000000"/>
                <w:sz w:val="18"/>
                <w:szCs w:val="18"/>
              </w:rPr>
              <w:t>Long Term Evolution technology implementation and roll out for ENodeB, integration, troubleshooting and post implementation phases.</w:t>
            </w:r>
          </w:p>
        </w:tc>
      </w:tr>
    </w:tbl>
    <w:p w:rsidR="00090607" w:rsidRPr="002020F9" w:rsidRDefault="00090607" w:rsidP="007F2A44">
      <w:pPr>
        <w:tabs>
          <w:tab w:val="left" w:pos="720"/>
        </w:tabs>
        <w:ind w:left="720"/>
        <w:jc w:val="both"/>
        <w:rPr>
          <w:sz w:val="22"/>
          <w:szCs w:val="22"/>
          <w:lang w:val="fr-CA"/>
        </w:rPr>
      </w:pPr>
    </w:p>
    <w:p w:rsidR="007F2A44" w:rsidRPr="009A4C75" w:rsidRDefault="007F2A44" w:rsidP="007F2A44">
      <w:pPr>
        <w:keepNext/>
        <w:rPr>
          <w:sz w:val="22"/>
          <w:szCs w:val="22"/>
          <w:lang w:val="fr-CA"/>
        </w:rPr>
      </w:pPr>
    </w:p>
    <w:p w:rsidR="001F19FC" w:rsidRDefault="001F19FC" w:rsidP="007F2A44">
      <w:pPr>
        <w:keepNext/>
        <w:pBdr>
          <w:top w:val="thickThinMediumGap" w:sz="24" w:space="0" w:color="auto"/>
        </w:pBdr>
        <w:rPr>
          <w:b/>
          <w:bCs/>
          <w:sz w:val="22"/>
          <w:szCs w:val="22"/>
          <w:lang w:val="fr-CA"/>
        </w:rPr>
      </w:pPr>
    </w:p>
    <w:p w:rsidR="001F19FC" w:rsidRPr="009A4C75" w:rsidRDefault="001F19FC" w:rsidP="007F2A44">
      <w:pPr>
        <w:keepNext/>
        <w:pBdr>
          <w:top w:val="thickThinMediumGap" w:sz="24" w:space="0" w:color="auto"/>
        </w:pBdr>
        <w:rPr>
          <w:b/>
          <w:bCs/>
          <w:sz w:val="22"/>
          <w:szCs w:val="22"/>
          <w:lang w:val="fr-CA"/>
        </w:rPr>
      </w:pPr>
    </w:p>
    <w:p w:rsidR="009557B7" w:rsidRPr="009A4C75" w:rsidRDefault="009557B7" w:rsidP="001D2FD9">
      <w:pPr>
        <w:keepNext/>
        <w:rPr>
          <w:b/>
          <w:bCs/>
          <w:sz w:val="22"/>
          <w:szCs w:val="22"/>
          <w:lang w:val="fr-CA"/>
        </w:rPr>
      </w:pPr>
      <w:r w:rsidRPr="009A4C75">
        <w:rPr>
          <w:b/>
          <w:bCs/>
          <w:sz w:val="22"/>
          <w:szCs w:val="22"/>
          <w:lang w:val="fr-CA"/>
        </w:rPr>
        <w:t>POSITRON</w:t>
      </w:r>
      <w:r w:rsidR="001D2FD9">
        <w:rPr>
          <w:b/>
          <w:bCs/>
          <w:sz w:val="22"/>
          <w:szCs w:val="22"/>
          <w:lang w:val="fr-CA"/>
        </w:rPr>
        <w:tab/>
      </w:r>
      <w:r w:rsidR="001D2FD9">
        <w:rPr>
          <w:b/>
          <w:bCs/>
          <w:sz w:val="22"/>
          <w:szCs w:val="22"/>
          <w:lang w:val="fr-CA"/>
        </w:rPr>
        <w:tab/>
      </w:r>
      <w:r w:rsidR="001D2FD9">
        <w:rPr>
          <w:b/>
          <w:bCs/>
          <w:sz w:val="22"/>
          <w:szCs w:val="22"/>
          <w:lang w:val="fr-CA"/>
        </w:rPr>
        <w:tab/>
      </w:r>
      <w:r w:rsidR="001D2FD9">
        <w:rPr>
          <w:b/>
          <w:bCs/>
          <w:sz w:val="22"/>
          <w:szCs w:val="22"/>
          <w:lang w:val="fr-CA"/>
        </w:rPr>
        <w:tab/>
      </w:r>
      <w:r w:rsidR="001D2FD9">
        <w:rPr>
          <w:b/>
          <w:bCs/>
          <w:sz w:val="22"/>
          <w:szCs w:val="22"/>
          <w:lang w:val="fr-CA"/>
        </w:rPr>
        <w:tab/>
      </w:r>
      <w:r w:rsidR="001D2FD9">
        <w:rPr>
          <w:b/>
          <w:bCs/>
          <w:sz w:val="22"/>
          <w:szCs w:val="22"/>
          <w:lang w:val="fr-CA"/>
        </w:rPr>
        <w:tab/>
      </w:r>
      <w:r w:rsidR="001D2FD9">
        <w:rPr>
          <w:b/>
          <w:bCs/>
          <w:sz w:val="22"/>
          <w:szCs w:val="22"/>
          <w:lang w:val="fr-CA"/>
        </w:rPr>
        <w:tab/>
      </w:r>
      <w:r w:rsidR="001D2FD9">
        <w:rPr>
          <w:b/>
          <w:bCs/>
          <w:sz w:val="22"/>
          <w:szCs w:val="22"/>
          <w:lang w:val="fr-CA"/>
        </w:rPr>
        <w:tab/>
      </w:r>
      <w:r w:rsidR="001D2FD9">
        <w:rPr>
          <w:b/>
          <w:bCs/>
          <w:sz w:val="22"/>
          <w:szCs w:val="22"/>
          <w:lang w:val="fr-CA"/>
        </w:rPr>
        <w:tab/>
        <w:t xml:space="preserve">       </w:t>
      </w:r>
      <w:r w:rsidR="009A4C75" w:rsidRPr="009A4C75">
        <w:rPr>
          <w:b/>
          <w:bCs/>
          <w:sz w:val="22"/>
          <w:szCs w:val="22"/>
          <w:lang w:val="fr-CA"/>
        </w:rPr>
        <w:t xml:space="preserve">2008 </w:t>
      </w:r>
      <w:r w:rsidR="001F19FC">
        <w:rPr>
          <w:b/>
          <w:bCs/>
          <w:sz w:val="22"/>
          <w:szCs w:val="22"/>
          <w:lang w:val="fr-CA"/>
        </w:rPr>
        <w:t>à 2010</w:t>
      </w:r>
    </w:p>
    <w:p w:rsidR="009557B7" w:rsidRPr="009D5AEA" w:rsidRDefault="009D5AEA">
      <w:pPr>
        <w:keepNext/>
        <w:rPr>
          <w:b/>
          <w:bCs/>
          <w:sz w:val="22"/>
          <w:szCs w:val="22"/>
          <w:lang w:val="fr-CA"/>
        </w:rPr>
      </w:pPr>
      <w:r w:rsidRPr="009D5AEA">
        <w:rPr>
          <w:b/>
          <w:bCs/>
          <w:sz w:val="22"/>
          <w:szCs w:val="22"/>
          <w:lang w:val="fr-CA"/>
        </w:rPr>
        <w:t>Spécialiste en</w:t>
      </w:r>
      <w:r w:rsidR="00BE4B1E">
        <w:rPr>
          <w:b/>
          <w:bCs/>
          <w:sz w:val="22"/>
          <w:szCs w:val="22"/>
          <w:lang w:val="fr-CA"/>
        </w:rPr>
        <w:t xml:space="preserve"> téléphonie pour le système</w:t>
      </w:r>
      <w:r w:rsidR="009557B7" w:rsidRPr="009D5AEA">
        <w:rPr>
          <w:b/>
          <w:bCs/>
          <w:sz w:val="22"/>
          <w:szCs w:val="22"/>
          <w:lang w:val="fr-CA"/>
        </w:rPr>
        <w:t xml:space="preserve"> </w:t>
      </w:r>
      <w:r>
        <w:rPr>
          <w:b/>
          <w:bCs/>
          <w:sz w:val="22"/>
          <w:szCs w:val="22"/>
          <w:lang w:val="fr-CA"/>
        </w:rPr>
        <w:t xml:space="preserve">911 </w:t>
      </w:r>
    </w:p>
    <w:p w:rsidR="009557B7" w:rsidRPr="009D5AEA" w:rsidRDefault="009557B7">
      <w:pPr>
        <w:keepNext/>
        <w:rPr>
          <w:sz w:val="22"/>
          <w:szCs w:val="22"/>
          <w:lang w:val="fr-CA"/>
        </w:rPr>
      </w:pPr>
    </w:p>
    <w:p w:rsidR="00326E3D" w:rsidRPr="002020F9" w:rsidRDefault="00326E3D" w:rsidP="00326E3D">
      <w:pPr>
        <w:autoSpaceDE w:val="0"/>
        <w:autoSpaceDN w:val="0"/>
        <w:rPr>
          <w:sz w:val="22"/>
          <w:szCs w:val="22"/>
          <w:lang w:val="fr-CA"/>
        </w:rPr>
      </w:pPr>
      <w:r w:rsidRPr="002020F9">
        <w:rPr>
          <w:sz w:val="22"/>
          <w:szCs w:val="22"/>
          <w:lang w:val="fr-CA"/>
        </w:rPr>
        <w:t>Analyser, diagnostiquer et résoudre d</w:t>
      </w:r>
      <w:r w:rsidR="00FD3A0E" w:rsidRPr="002020F9">
        <w:rPr>
          <w:sz w:val="22"/>
          <w:szCs w:val="22"/>
          <w:lang w:val="fr-CA"/>
        </w:rPr>
        <w:t>es problèmes d’ordre technique. I</w:t>
      </w:r>
      <w:r w:rsidRPr="002020F9">
        <w:rPr>
          <w:sz w:val="22"/>
          <w:szCs w:val="22"/>
          <w:lang w:val="fr-CA"/>
        </w:rPr>
        <w:t xml:space="preserve">nformer et répondre </w:t>
      </w:r>
      <w:r w:rsidR="002020F9" w:rsidRPr="002020F9">
        <w:rPr>
          <w:sz w:val="22"/>
          <w:szCs w:val="22"/>
          <w:lang w:val="fr-CA"/>
        </w:rPr>
        <w:t>aux questions des</w:t>
      </w:r>
      <w:r w:rsidRPr="002020F9">
        <w:rPr>
          <w:sz w:val="22"/>
          <w:szCs w:val="22"/>
          <w:lang w:val="fr-CA"/>
        </w:rPr>
        <w:t xml:space="preserve"> clients au sujet d</w:t>
      </w:r>
      <w:r w:rsidR="008C48F8">
        <w:rPr>
          <w:sz w:val="22"/>
          <w:szCs w:val="22"/>
          <w:lang w:val="fr-CA"/>
        </w:rPr>
        <w:t xml:space="preserve">e la résolution </w:t>
      </w:r>
      <w:r w:rsidRPr="002020F9">
        <w:rPr>
          <w:sz w:val="22"/>
          <w:szCs w:val="22"/>
          <w:lang w:val="fr-CA"/>
        </w:rPr>
        <w:t>de problèmes</w:t>
      </w:r>
      <w:r w:rsidR="00FD3A0E" w:rsidRPr="002020F9">
        <w:rPr>
          <w:sz w:val="22"/>
          <w:szCs w:val="22"/>
          <w:lang w:val="fr-CA"/>
        </w:rPr>
        <w:t xml:space="preserve"> techniques</w:t>
      </w:r>
      <w:r w:rsidR="00F16641">
        <w:rPr>
          <w:sz w:val="22"/>
          <w:szCs w:val="22"/>
          <w:lang w:val="fr-CA"/>
        </w:rPr>
        <w:t>,</w:t>
      </w:r>
      <w:r w:rsidR="002D157F">
        <w:rPr>
          <w:sz w:val="22"/>
          <w:szCs w:val="22"/>
          <w:lang w:val="fr-CA"/>
        </w:rPr>
        <w:t xml:space="preserve"> de la fonctionnalité et de la configuration des équipements</w:t>
      </w:r>
      <w:r w:rsidR="007F2A44">
        <w:rPr>
          <w:sz w:val="22"/>
          <w:szCs w:val="22"/>
          <w:lang w:val="fr-CA"/>
        </w:rPr>
        <w:t>.</w:t>
      </w:r>
      <w:r w:rsidRPr="002020F9">
        <w:rPr>
          <w:sz w:val="22"/>
          <w:szCs w:val="22"/>
          <w:lang w:val="fr-CA"/>
        </w:rPr>
        <w:t xml:space="preserve"> </w:t>
      </w:r>
    </w:p>
    <w:p w:rsidR="009557B7" w:rsidRPr="00870E7D" w:rsidRDefault="009557B7">
      <w:pPr>
        <w:tabs>
          <w:tab w:val="left" w:pos="0"/>
        </w:tabs>
        <w:jc w:val="both"/>
        <w:rPr>
          <w:sz w:val="22"/>
          <w:szCs w:val="22"/>
          <w:lang w:val="fr-CA"/>
        </w:rPr>
      </w:pPr>
    </w:p>
    <w:p w:rsidR="002020F9" w:rsidRPr="002020F9" w:rsidRDefault="002020F9" w:rsidP="002020F9">
      <w:pPr>
        <w:tabs>
          <w:tab w:val="left" w:pos="720"/>
        </w:tabs>
        <w:ind w:left="720"/>
        <w:jc w:val="both"/>
        <w:rPr>
          <w:sz w:val="22"/>
          <w:szCs w:val="22"/>
          <w:lang w:val="fr-CA"/>
        </w:rPr>
      </w:pPr>
    </w:p>
    <w:p w:rsidR="002020F9" w:rsidRPr="002020F9" w:rsidRDefault="002020F9" w:rsidP="002020F9">
      <w:pPr>
        <w:tabs>
          <w:tab w:val="left" w:pos="720"/>
        </w:tabs>
        <w:autoSpaceDE w:val="0"/>
        <w:autoSpaceDN w:val="0"/>
        <w:ind w:left="720"/>
        <w:jc w:val="both"/>
        <w:rPr>
          <w:b/>
          <w:bCs/>
          <w:sz w:val="22"/>
          <w:szCs w:val="22"/>
          <w:lang w:val="fr-CA"/>
        </w:rPr>
      </w:pPr>
      <w:r w:rsidRPr="002020F9">
        <w:rPr>
          <w:rFonts w:ascii="Symbol" w:hAnsi="Symbol" w:cs="Symbol"/>
          <w:sz w:val="22"/>
          <w:szCs w:val="22"/>
          <w:lang w:val="fr-CA"/>
        </w:rPr>
        <w:t></w:t>
      </w:r>
      <w:r w:rsidRPr="002020F9">
        <w:rPr>
          <w:rFonts w:ascii="Symbol" w:hAnsi="Symbol" w:cs="Symbol"/>
          <w:sz w:val="22"/>
          <w:szCs w:val="22"/>
          <w:lang w:val="fr-CA"/>
        </w:rPr>
        <w:t></w:t>
      </w:r>
      <w:r w:rsidR="00793DF6" w:rsidRPr="002020F9">
        <w:rPr>
          <w:sz w:val="22"/>
          <w:szCs w:val="22"/>
          <w:lang w:val="fr-CA"/>
        </w:rPr>
        <w:t xml:space="preserve">S’assurer que toutes les interactions avec le client sont solidement documentées </w:t>
      </w:r>
      <w:r w:rsidRPr="002020F9">
        <w:rPr>
          <w:sz w:val="22"/>
          <w:szCs w:val="22"/>
          <w:lang w:val="fr-CA"/>
        </w:rPr>
        <w:t xml:space="preserve">en utilisant </w:t>
      </w:r>
      <w:r w:rsidR="00793DF6" w:rsidRPr="002020F9">
        <w:rPr>
          <w:sz w:val="22"/>
          <w:szCs w:val="22"/>
          <w:lang w:val="fr-CA"/>
        </w:rPr>
        <w:t xml:space="preserve">un système de </w:t>
      </w:r>
      <w:r w:rsidR="008C48F8">
        <w:rPr>
          <w:sz w:val="22"/>
          <w:szCs w:val="22"/>
          <w:lang w:val="fr-CA"/>
        </w:rPr>
        <w:t xml:space="preserve">billetterie, </w:t>
      </w:r>
      <w:r w:rsidR="002D157F">
        <w:rPr>
          <w:sz w:val="22"/>
          <w:szCs w:val="22"/>
          <w:lang w:val="fr-CA"/>
        </w:rPr>
        <w:t>pour un suivi efficace de l</w:t>
      </w:r>
      <w:r w:rsidRPr="002020F9">
        <w:rPr>
          <w:sz w:val="22"/>
          <w:szCs w:val="22"/>
          <w:lang w:val="fr-CA"/>
        </w:rPr>
        <w:t xml:space="preserve">’information et </w:t>
      </w:r>
      <w:r w:rsidR="002D157F">
        <w:rPr>
          <w:sz w:val="22"/>
          <w:szCs w:val="22"/>
          <w:lang w:val="fr-CA"/>
        </w:rPr>
        <w:t>la production de rapports pour les vendeurs ou les groupes d’assistance du réseau</w:t>
      </w:r>
      <w:r w:rsidRPr="002020F9">
        <w:rPr>
          <w:sz w:val="22"/>
          <w:szCs w:val="22"/>
          <w:lang w:val="fr-CA"/>
        </w:rPr>
        <w:t>.</w:t>
      </w:r>
    </w:p>
    <w:p w:rsidR="009557B7" w:rsidRDefault="009557B7" w:rsidP="00D174F4">
      <w:pPr>
        <w:tabs>
          <w:tab w:val="left" w:pos="0"/>
        </w:tabs>
        <w:ind w:left="720" w:hanging="360"/>
        <w:jc w:val="both"/>
        <w:rPr>
          <w:color w:val="FF0000"/>
          <w:sz w:val="22"/>
          <w:szCs w:val="22"/>
          <w:lang w:val="fr-CA"/>
        </w:rPr>
      </w:pPr>
    </w:p>
    <w:p w:rsidR="009557B7" w:rsidRPr="00D174F4" w:rsidRDefault="009557B7">
      <w:pPr>
        <w:keepNext/>
        <w:rPr>
          <w:sz w:val="22"/>
          <w:szCs w:val="22"/>
          <w:lang w:val="fr-CA"/>
        </w:rPr>
      </w:pPr>
      <w:r w:rsidRPr="00D174F4">
        <w:rPr>
          <w:b/>
          <w:bCs/>
          <w:sz w:val="22"/>
          <w:szCs w:val="22"/>
          <w:lang w:val="fr-CA"/>
        </w:rPr>
        <w:t>RADIAN (</w:t>
      </w:r>
      <w:r w:rsidR="00AE1D80" w:rsidRPr="0056651C">
        <w:rPr>
          <w:b/>
          <w:bCs/>
          <w:lang w:val="fr-CA"/>
        </w:rPr>
        <w:t>Fournisseur de service associé à Ericsson</w:t>
      </w:r>
      <w:r w:rsidR="00AE1D80">
        <w:rPr>
          <w:b/>
          <w:bCs/>
          <w:sz w:val="22"/>
          <w:szCs w:val="22"/>
          <w:lang w:val="fr-CA"/>
        </w:rPr>
        <w:t>)</w:t>
      </w:r>
      <w:r w:rsidR="001D2FD9">
        <w:rPr>
          <w:sz w:val="22"/>
          <w:szCs w:val="22"/>
          <w:lang w:val="fr-CA"/>
        </w:rPr>
        <w:tab/>
      </w:r>
      <w:r w:rsidR="001D2FD9">
        <w:rPr>
          <w:sz w:val="22"/>
          <w:szCs w:val="22"/>
          <w:lang w:val="fr-CA"/>
        </w:rPr>
        <w:tab/>
      </w:r>
      <w:r w:rsidR="001D2FD9">
        <w:rPr>
          <w:sz w:val="22"/>
          <w:szCs w:val="22"/>
          <w:lang w:val="fr-CA"/>
        </w:rPr>
        <w:tab/>
        <w:t xml:space="preserve">           </w:t>
      </w:r>
      <w:r w:rsidR="001D2FD9">
        <w:rPr>
          <w:b/>
          <w:bCs/>
          <w:sz w:val="22"/>
          <w:szCs w:val="22"/>
          <w:lang w:val="fr-CA"/>
        </w:rPr>
        <w:t xml:space="preserve">2006 </w:t>
      </w:r>
      <w:r w:rsidR="009A4C75" w:rsidRPr="00D174F4">
        <w:rPr>
          <w:b/>
          <w:bCs/>
          <w:sz w:val="22"/>
          <w:szCs w:val="22"/>
          <w:lang w:val="fr-CA"/>
        </w:rPr>
        <w:t>à</w:t>
      </w:r>
      <w:r w:rsidR="001D2FD9">
        <w:rPr>
          <w:b/>
          <w:bCs/>
          <w:sz w:val="22"/>
          <w:szCs w:val="22"/>
          <w:lang w:val="fr-CA"/>
        </w:rPr>
        <w:t xml:space="preserve"> </w:t>
      </w:r>
      <w:r w:rsidRPr="00D174F4">
        <w:rPr>
          <w:b/>
          <w:bCs/>
          <w:sz w:val="22"/>
          <w:szCs w:val="22"/>
          <w:lang w:val="fr-CA"/>
        </w:rPr>
        <w:t>2008</w:t>
      </w:r>
    </w:p>
    <w:p w:rsidR="009557B7" w:rsidRPr="00D174F4" w:rsidRDefault="00D174F4">
      <w:pPr>
        <w:keepNext/>
        <w:rPr>
          <w:b/>
          <w:bCs/>
          <w:sz w:val="22"/>
          <w:szCs w:val="22"/>
          <w:lang w:val="fr-CA"/>
        </w:rPr>
      </w:pPr>
      <w:r w:rsidRPr="00D174F4">
        <w:rPr>
          <w:b/>
          <w:bCs/>
          <w:sz w:val="22"/>
          <w:szCs w:val="22"/>
          <w:lang w:val="fr-CA"/>
        </w:rPr>
        <w:t xml:space="preserve">Spécialiste de </w:t>
      </w:r>
      <w:r w:rsidR="00825961">
        <w:rPr>
          <w:b/>
          <w:bCs/>
          <w:sz w:val="22"/>
          <w:szCs w:val="22"/>
          <w:lang w:val="fr-CA"/>
        </w:rPr>
        <w:t>Station de Base Radio</w:t>
      </w:r>
      <w:r w:rsidRPr="00D174F4">
        <w:rPr>
          <w:b/>
          <w:bCs/>
          <w:sz w:val="22"/>
          <w:szCs w:val="22"/>
          <w:lang w:val="fr-CA"/>
        </w:rPr>
        <w:t xml:space="preserve"> pour GSM et UMTS</w:t>
      </w:r>
      <w:r w:rsidR="009557B7" w:rsidRPr="00D174F4">
        <w:rPr>
          <w:b/>
          <w:bCs/>
          <w:sz w:val="22"/>
          <w:szCs w:val="22"/>
          <w:lang w:val="fr-CA"/>
        </w:rPr>
        <w:t xml:space="preserve"> </w:t>
      </w:r>
    </w:p>
    <w:p w:rsidR="009557B7" w:rsidRPr="00D174F4" w:rsidRDefault="009557B7">
      <w:pPr>
        <w:keepNext/>
        <w:rPr>
          <w:sz w:val="22"/>
          <w:szCs w:val="22"/>
          <w:lang w:val="fr-CA"/>
        </w:rPr>
      </w:pPr>
    </w:p>
    <w:p w:rsidR="009557B7" w:rsidRPr="009A4C75" w:rsidRDefault="009557B7">
      <w:pPr>
        <w:keepNext/>
        <w:ind w:left="720"/>
        <w:rPr>
          <w:sz w:val="22"/>
          <w:szCs w:val="22"/>
          <w:lang w:val="fr-CA"/>
        </w:rPr>
      </w:pPr>
    </w:p>
    <w:p w:rsidR="00684415" w:rsidRDefault="009557B7" w:rsidP="00684415">
      <w:pPr>
        <w:keepNext/>
        <w:autoSpaceDE w:val="0"/>
        <w:autoSpaceDN w:val="0"/>
        <w:ind w:left="709"/>
        <w:rPr>
          <w:lang w:val="fr-CA"/>
        </w:rPr>
      </w:pPr>
      <w:r>
        <w:rPr>
          <w:rFonts w:ascii="Symbol" w:hAnsi="Symbol" w:cs="Symbol"/>
          <w:sz w:val="22"/>
          <w:szCs w:val="22"/>
        </w:rPr>
        <w:t></w:t>
      </w:r>
      <w:r w:rsidR="00AE1D80">
        <w:rPr>
          <w:rFonts w:ascii="Symbol" w:hAnsi="Symbol" w:cs="Symbol"/>
          <w:sz w:val="22"/>
          <w:szCs w:val="22"/>
          <w:lang w:val="fr-CA"/>
        </w:rPr>
        <w:t></w:t>
      </w:r>
      <w:r w:rsidR="00793DF6">
        <w:rPr>
          <w:sz w:val="22"/>
          <w:szCs w:val="22"/>
          <w:lang w:val="fr-CA"/>
        </w:rPr>
        <w:t>Résoud</w:t>
      </w:r>
      <w:r w:rsidR="00AE1D80">
        <w:rPr>
          <w:sz w:val="22"/>
          <w:szCs w:val="22"/>
          <w:lang w:val="fr-CA"/>
        </w:rPr>
        <w:t xml:space="preserve">re des problèmes </w:t>
      </w:r>
      <w:r w:rsidR="00D707AA">
        <w:rPr>
          <w:sz w:val="22"/>
          <w:szCs w:val="22"/>
          <w:lang w:val="fr-CA"/>
        </w:rPr>
        <w:t>logiciel</w:t>
      </w:r>
      <w:r w:rsidR="00793DF6">
        <w:rPr>
          <w:sz w:val="22"/>
          <w:szCs w:val="22"/>
          <w:lang w:val="fr-CA"/>
        </w:rPr>
        <w:t xml:space="preserve">s et </w:t>
      </w:r>
      <w:r w:rsidR="00B26692">
        <w:rPr>
          <w:sz w:val="22"/>
          <w:szCs w:val="22"/>
          <w:lang w:val="fr-CA"/>
        </w:rPr>
        <w:t>m</w:t>
      </w:r>
      <w:r w:rsidR="00D707AA">
        <w:rPr>
          <w:sz w:val="22"/>
          <w:szCs w:val="22"/>
          <w:lang w:val="fr-CA"/>
        </w:rPr>
        <w:t>atériel</w:t>
      </w:r>
      <w:r w:rsidR="00B26692" w:rsidRPr="00700669">
        <w:rPr>
          <w:sz w:val="22"/>
          <w:szCs w:val="22"/>
          <w:lang w:val="fr-CA"/>
        </w:rPr>
        <w:t>s</w:t>
      </w:r>
      <w:r w:rsidRPr="00E34D09">
        <w:rPr>
          <w:sz w:val="22"/>
          <w:szCs w:val="22"/>
          <w:lang w:val="fr-CA"/>
        </w:rPr>
        <w:t>, configure</w:t>
      </w:r>
      <w:r w:rsidR="00793DF6">
        <w:rPr>
          <w:sz w:val="22"/>
          <w:szCs w:val="22"/>
          <w:lang w:val="fr-CA"/>
        </w:rPr>
        <w:t>r, implé</w:t>
      </w:r>
      <w:r w:rsidRPr="00E34D09">
        <w:rPr>
          <w:sz w:val="22"/>
          <w:szCs w:val="22"/>
          <w:lang w:val="fr-CA"/>
        </w:rPr>
        <w:t>ment</w:t>
      </w:r>
      <w:r w:rsidR="00793DF6">
        <w:rPr>
          <w:sz w:val="22"/>
          <w:szCs w:val="22"/>
          <w:lang w:val="fr-CA"/>
        </w:rPr>
        <w:t>er, installer, réparer</w:t>
      </w:r>
      <w:r w:rsidRPr="00E34D09">
        <w:rPr>
          <w:sz w:val="22"/>
          <w:szCs w:val="22"/>
          <w:lang w:val="fr-CA"/>
        </w:rPr>
        <w:t xml:space="preserve">, </w:t>
      </w:r>
      <w:r w:rsidR="00793DF6">
        <w:rPr>
          <w:sz w:val="22"/>
          <w:szCs w:val="22"/>
          <w:lang w:val="fr-CA"/>
        </w:rPr>
        <w:t>et maintenir des systèmes de réseaux de communication</w:t>
      </w:r>
      <w:r w:rsidRPr="00E34D09">
        <w:rPr>
          <w:sz w:val="22"/>
          <w:szCs w:val="22"/>
          <w:lang w:val="fr-CA"/>
        </w:rPr>
        <w:t xml:space="preserve">, </w:t>
      </w:r>
      <w:r w:rsidR="00192E47">
        <w:rPr>
          <w:lang w:val="fr-CA"/>
        </w:rPr>
        <w:t>en effectuant des réparations sur le matériel et des techniques d’analyse logicielle et matérielle.</w:t>
      </w:r>
    </w:p>
    <w:p w:rsidR="00B5748F" w:rsidRDefault="00B5748F" w:rsidP="00B5748F">
      <w:pPr>
        <w:keepNext/>
        <w:autoSpaceDE w:val="0"/>
        <w:autoSpaceDN w:val="0"/>
        <w:rPr>
          <w:lang w:val="fr-CA"/>
        </w:rPr>
      </w:pPr>
    </w:p>
    <w:p w:rsidR="009557B7" w:rsidRDefault="009557B7">
      <w:pPr>
        <w:keepNext/>
        <w:rPr>
          <w:sz w:val="22"/>
          <w:szCs w:val="22"/>
        </w:rPr>
      </w:pPr>
      <w:r>
        <w:rPr>
          <w:b/>
          <w:bCs/>
          <w:sz w:val="22"/>
          <w:szCs w:val="22"/>
        </w:rPr>
        <w:t xml:space="preserve">DATA WORK FORCE </w:t>
      </w:r>
      <w:smartTag w:uri="urn:schemas-microsoft-com:office:smarttags" w:element="place">
        <w:smartTag w:uri="urn:schemas-microsoft-com:office:smarttags" w:element="City">
          <w:r>
            <w:rPr>
              <w:b/>
              <w:bCs/>
              <w:sz w:val="22"/>
              <w:szCs w:val="22"/>
            </w:rPr>
            <w:t>San Francisco</w:t>
          </w:r>
        </w:smartTag>
        <w:r>
          <w:rPr>
            <w:b/>
            <w:bCs/>
            <w:sz w:val="22"/>
            <w:szCs w:val="22"/>
          </w:rPr>
          <w:t xml:space="preserve"> </w:t>
        </w:r>
        <w:smartTag w:uri="urn:schemas-microsoft-com:office:smarttags" w:element="State">
          <w:r>
            <w:rPr>
              <w:b/>
              <w:bCs/>
              <w:sz w:val="22"/>
              <w:szCs w:val="22"/>
            </w:rPr>
            <w:t>California</w:t>
          </w:r>
        </w:smartTag>
      </w:smartTag>
    </w:p>
    <w:p w:rsidR="009557B7" w:rsidRPr="00793DF6" w:rsidRDefault="00684415">
      <w:pPr>
        <w:rPr>
          <w:b/>
          <w:bCs/>
          <w:sz w:val="22"/>
          <w:szCs w:val="22"/>
          <w:lang w:val="fr-CA"/>
        </w:rPr>
      </w:pPr>
      <w:r w:rsidRPr="001D2FD9">
        <w:rPr>
          <w:b/>
          <w:bCs/>
          <w:sz w:val="22"/>
          <w:szCs w:val="22"/>
          <w:lang w:val="fr-CA"/>
        </w:rPr>
        <w:t>Consultant</w:t>
      </w:r>
      <w:r w:rsidRPr="00684415">
        <w:rPr>
          <w:b/>
          <w:bCs/>
          <w:sz w:val="22"/>
          <w:szCs w:val="22"/>
          <w:lang w:val="fr-CA"/>
        </w:rPr>
        <w:t xml:space="preserve"> (Radio Access Network)</w:t>
      </w:r>
      <w:r w:rsidR="001D2FD9">
        <w:rPr>
          <w:b/>
          <w:bCs/>
          <w:sz w:val="22"/>
          <w:szCs w:val="22"/>
          <w:lang w:val="fr-CA"/>
        </w:rPr>
        <w:tab/>
      </w:r>
      <w:r w:rsidR="001D2FD9">
        <w:rPr>
          <w:b/>
          <w:bCs/>
          <w:sz w:val="22"/>
          <w:szCs w:val="22"/>
          <w:lang w:val="fr-CA"/>
        </w:rPr>
        <w:tab/>
      </w:r>
      <w:r w:rsidR="001D2FD9">
        <w:rPr>
          <w:b/>
          <w:bCs/>
          <w:sz w:val="22"/>
          <w:szCs w:val="22"/>
          <w:lang w:val="fr-CA"/>
        </w:rPr>
        <w:tab/>
      </w:r>
      <w:r w:rsidR="001D2FD9">
        <w:rPr>
          <w:b/>
          <w:bCs/>
          <w:sz w:val="22"/>
          <w:szCs w:val="22"/>
          <w:lang w:val="fr-CA"/>
        </w:rPr>
        <w:tab/>
      </w:r>
      <w:r w:rsidR="001D2FD9">
        <w:rPr>
          <w:b/>
          <w:bCs/>
          <w:sz w:val="22"/>
          <w:szCs w:val="22"/>
          <w:lang w:val="fr-CA"/>
        </w:rPr>
        <w:tab/>
      </w:r>
      <w:r w:rsidR="001D2FD9">
        <w:rPr>
          <w:b/>
          <w:bCs/>
          <w:sz w:val="22"/>
          <w:szCs w:val="22"/>
          <w:lang w:val="fr-CA"/>
        </w:rPr>
        <w:tab/>
        <w:t xml:space="preserve">  </w:t>
      </w:r>
      <w:r w:rsidR="001D2FD9" w:rsidRPr="00AE1886">
        <w:rPr>
          <w:lang w:val="fr-CA"/>
        </w:rPr>
        <w:t xml:space="preserve">         </w:t>
      </w:r>
      <w:r w:rsidR="001D2FD9">
        <w:rPr>
          <w:b/>
          <w:bCs/>
          <w:sz w:val="22"/>
          <w:szCs w:val="22"/>
          <w:lang w:val="fr-CA"/>
        </w:rPr>
        <w:t xml:space="preserve">2005 </w:t>
      </w:r>
      <w:r w:rsidR="009A4C75" w:rsidRPr="00793DF6">
        <w:rPr>
          <w:b/>
          <w:bCs/>
          <w:sz w:val="22"/>
          <w:szCs w:val="22"/>
          <w:lang w:val="fr-CA"/>
        </w:rPr>
        <w:t>à</w:t>
      </w:r>
      <w:r w:rsidR="001D2FD9">
        <w:rPr>
          <w:b/>
          <w:bCs/>
          <w:sz w:val="22"/>
          <w:szCs w:val="22"/>
          <w:lang w:val="fr-CA"/>
        </w:rPr>
        <w:t xml:space="preserve"> </w:t>
      </w:r>
      <w:r w:rsidR="009557B7" w:rsidRPr="00793DF6">
        <w:rPr>
          <w:b/>
          <w:bCs/>
          <w:sz w:val="22"/>
          <w:szCs w:val="22"/>
          <w:lang w:val="fr-CA"/>
        </w:rPr>
        <w:t>2006</w:t>
      </w:r>
    </w:p>
    <w:p w:rsidR="009557B7" w:rsidRPr="00793DF6" w:rsidRDefault="009557B7">
      <w:pPr>
        <w:rPr>
          <w:sz w:val="22"/>
          <w:szCs w:val="22"/>
          <w:lang w:val="fr-CA"/>
        </w:rPr>
      </w:pPr>
    </w:p>
    <w:p w:rsidR="00D707AA" w:rsidRPr="00D707AA" w:rsidRDefault="00D707AA" w:rsidP="00D707AA">
      <w:pPr>
        <w:keepNext/>
        <w:autoSpaceDE w:val="0"/>
        <w:autoSpaceDN w:val="0"/>
        <w:rPr>
          <w:sz w:val="22"/>
          <w:szCs w:val="22"/>
          <w:lang w:val="fr-CA"/>
        </w:rPr>
      </w:pPr>
      <w:r w:rsidRPr="00D707AA">
        <w:rPr>
          <w:sz w:val="22"/>
          <w:szCs w:val="22"/>
          <w:lang w:val="fr-CA"/>
        </w:rPr>
        <w:t>Maintenance du réseau cellulaire de Cingular sans-fil pour des sites TDMA et GSM, en réalisant l’expansion d’</w:t>
      </w:r>
      <w:r w:rsidR="00AE1886">
        <w:rPr>
          <w:sz w:val="22"/>
          <w:szCs w:val="22"/>
          <w:lang w:val="fr-CA"/>
        </w:rPr>
        <w:t>équipement et des améliorations</w:t>
      </w:r>
      <w:r w:rsidRPr="00D707AA">
        <w:rPr>
          <w:sz w:val="22"/>
          <w:szCs w:val="22"/>
          <w:lang w:val="fr-CA"/>
        </w:rPr>
        <w:t xml:space="preserve"> </w:t>
      </w:r>
      <w:r w:rsidRPr="002D281C">
        <w:rPr>
          <w:sz w:val="22"/>
          <w:szCs w:val="22"/>
          <w:lang w:val="fr-CA"/>
        </w:rPr>
        <w:t>selon la requ</w:t>
      </w:r>
      <w:r w:rsidR="00AE1886">
        <w:rPr>
          <w:sz w:val="22"/>
          <w:szCs w:val="22"/>
          <w:lang w:val="fr-CA"/>
        </w:rPr>
        <w:t>ête de l’usager et l</w:t>
      </w:r>
      <w:r>
        <w:rPr>
          <w:sz w:val="22"/>
          <w:szCs w:val="22"/>
          <w:lang w:val="fr-CA"/>
        </w:rPr>
        <w:t>es objectifs de l’entreprise</w:t>
      </w:r>
      <w:r w:rsidRPr="00D707AA">
        <w:rPr>
          <w:sz w:val="22"/>
          <w:szCs w:val="22"/>
          <w:lang w:val="fr-CA"/>
        </w:rPr>
        <w:t xml:space="preserve">. </w:t>
      </w:r>
      <w:r>
        <w:rPr>
          <w:sz w:val="22"/>
          <w:szCs w:val="22"/>
          <w:lang w:val="fr-CA"/>
        </w:rPr>
        <w:t xml:space="preserve">Installation, réparation, modification, ainsi que </w:t>
      </w:r>
      <w:r w:rsidRPr="00D707AA">
        <w:rPr>
          <w:sz w:val="22"/>
          <w:szCs w:val="22"/>
          <w:lang w:val="fr-CA"/>
        </w:rPr>
        <w:t>modification de donn</w:t>
      </w:r>
      <w:r w:rsidR="00AE1886">
        <w:rPr>
          <w:sz w:val="22"/>
          <w:szCs w:val="22"/>
          <w:lang w:val="fr-CA"/>
        </w:rPr>
        <w:t>é</w:t>
      </w:r>
      <w:r w:rsidRPr="00D707AA">
        <w:rPr>
          <w:sz w:val="22"/>
          <w:szCs w:val="22"/>
          <w:lang w:val="fr-CA"/>
        </w:rPr>
        <w:t xml:space="preserve">es dans </w:t>
      </w:r>
      <w:r>
        <w:rPr>
          <w:sz w:val="22"/>
          <w:szCs w:val="22"/>
          <w:lang w:val="fr-CA"/>
        </w:rPr>
        <w:t>la</w:t>
      </w:r>
      <w:r w:rsidRPr="00D707AA">
        <w:rPr>
          <w:sz w:val="22"/>
          <w:szCs w:val="22"/>
          <w:lang w:val="fr-CA"/>
        </w:rPr>
        <w:t xml:space="preserve"> central</w:t>
      </w:r>
      <w:r>
        <w:rPr>
          <w:sz w:val="22"/>
          <w:szCs w:val="22"/>
          <w:lang w:val="fr-CA"/>
        </w:rPr>
        <w:t>e</w:t>
      </w:r>
      <w:r w:rsidRPr="00D707AA">
        <w:rPr>
          <w:sz w:val="22"/>
          <w:szCs w:val="22"/>
          <w:lang w:val="fr-CA"/>
        </w:rPr>
        <w:t xml:space="preserve"> téléphonique.</w:t>
      </w:r>
    </w:p>
    <w:p w:rsidR="009557B7" w:rsidRPr="002D281C" w:rsidRDefault="009557B7">
      <w:pPr>
        <w:rPr>
          <w:sz w:val="22"/>
          <w:szCs w:val="22"/>
          <w:lang w:val="fr-CA"/>
        </w:rPr>
      </w:pPr>
    </w:p>
    <w:p w:rsidR="009557B7" w:rsidRPr="00E03028" w:rsidRDefault="00E03028">
      <w:pPr>
        <w:rPr>
          <w:sz w:val="22"/>
          <w:szCs w:val="22"/>
          <w:lang w:val="fr-CA"/>
        </w:rPr>
      </w:pPr>
      <w:r w:rsidRPr="00E03028">
        <w:rPr>
          <w:sz w:val="22"/>
          <w:szCs w:val="22"/>
          <w:lang w:val="fr-CA"/>
        </w:rPr>
        <w:t>Immigration au Qué</w:t>
      </w:r>
      <w:r w:rsidR="009557B7" w:rsidRPr="00E03028">
        <w:rPr>
          <w:sz w:val="22"/>
          <w:szCs w:val="22"/>
          <w:lang w:val="fr-CA"/>
        </w:rPr>
        <w:t xml:space="preserve">bec </w:t>
      </w:r>
      <w:r w:rsidRPr="00E03028">
        <w:rPr>
          <w:sz w:val="22"/>
          <w:szCs w:val="22"/>
          <w:lang w:val="fr-CA"/>
        </w:rPr>
        <w:t xml:space="preserve">et </w:t>
      </w:r>
      <w:r>
        <w:rPr>
          <w:sz w:val="22"/>
          <w:szCs w:val="22"/>
          <w:lang w:val="fr-CA"/>
        </w:rPr>
        <w:t>étude du Français</w:t>
      </w:r>
      <w:r w:rsidR="001D2FD9">
        <w:rPr>
          <w:sz w:val="22"/>
          <w:szCs w:val="22"/>
          <w:lang w:val="fr-CA"/>
        </w:rPr>
        <w:tab/>
      </w:r>
      <w:r w:rsidR="001D2FD9">
        <w:rPr>
          <w:sz w:val="22"/>
          <w:szCs w:val="22"/>
          <w:lang w:val="fr-CA"/>
        </w:rPr>
        <w:tab/>
      </w:r>
      <w:r w:rsidR="001D2FD9">
        <w:rPr>
          <w:sz w:val="22"/>
          <w:szCs w:val="22"/>
          <w:lang w:val="fr-CA"/>
        </w:rPr>
        <w:tab/>
      </w:r>
      <w:r w:rsidR="001D2FD9">
        <w:rPr>
          <w:sz w:val="22"/>
          <w:szCs w:val="22"/>
          <w:lang w:val="fr-CA"/>
        </w:rPr>
        <w:tab/>
      </w:r>
      <w:r w:rsidR="001D2FD9">
        <w:rPr>
          <w:sz w:val="22"/>
          <w:szCs w:val="22"/>
          <w:lang w:val="fr-CA"/>
        </w:rPr>
        <w:tab/>
      </w:r>
      <w:r w:rsidR="001D2FD9">
        <w:rPr>
          <w:sz w:val="22"/>
          <w:szCs w:val="22"/>
          <w:lang w:val="fr-CA"/>
        </w:rPr>
        <w:tab/>
      </w:r>
      <w:r w:rsidR="001D2FD9" w:rsidRPr="001D2FD9">
        <w:rPr>
          <w:lang w:val="fr-CA"/>
        </w:rPr>
        <w:t xml:space="preserve">          </w:t>
      </w:r>
      <w:r w:rsidR="009557B7" w:rsidRPr="00E03028">
        <w:rPr>
          <w:b/>
          <w:bCs/>
          <w:sz w:val="22"/>
          <w:szCs w:val="22"/>
          <w:lang w:val="fr-CA"/>
        </w:rPr>
        <w:t>2004</w:t>
      </w:r>
    </w:p>
    <w:p w:rsidR="009557B7" w:rsidRPr="00E03028" w:rsidRDefault="009557B7">
      <w:pPr>
        <w:tabs>
          <w:tab w:val="right" w:pos="8820"/>
        </w:tabs>
        <w:rPr>
          <w:b/>
          <w:bCs/>
          <w:sz w:val="22"/>
          <w:szCs w:val="22"/>
          <w:lang w:val="fr-CA"/>
        </w:rPr>
      </w:pPr>
    </w:p>
    <w:p w:rsidR="001D2FD9" w:rsidRDefault="001D2FD9" w:rsidP="001D2FD9">
      <w:pPr>
        <w:tabs>
          <w:tab w:val="right" w:pos="8820"/>
        </w:tabs>
        <w:ind w:left="8820" w:hanging="8820"/>
        <w:rPr>
          <w:b/>
          <w:bCs/>
          <w:sz w:val="22"/>
          <w:szCs w:val="22"/>
          <w:lang w:val="fr-CA"/>
        </w:rPr>
      </w:pPr>
      <w:r>
        <w:rPr>
          <w:b/>
          <w:bCs/>
          <w:sz w:val="22"/>
          <w:szCs w:val="22"/>
          <w:lang w:val="fr-CA"/>
        </w:rPr>
        <w:t>ERICSSON</w:t>
      </w:r>
    </w:p>
    <w:p w:rsidR="009557B7" w:rsidRPr="001D2FD9" w:rsidRDefault="00826F8D" w:rsidP="001D2FD9">
      <w:pPr>
        <w:tabs>
          <w:tab w:val="right" w:pos="8820"/>
        </w:tabs>
        <w:ind w:left="8820" w:hanging="8820"/>
        <w:rPr>
          <w:b/>
          <w:bCs/>
          <w:sz w:val="22"/>
          <w:szCs w:val="22"/>
          <w:lang w:val="fr-CA"/>
        </w:rPr>
      </w:pPr>
      <w:r w:rsidRPr="00826F8D">
        <w:rPr>
          <w:b/>
          <w:bCs/>
          <w:sz w:val="22"/>
          <w:szCs w:val="22"/>
          <w:lang w:val="fr-CA"/>
        </w:rPr>
        <w:t xml:space="preserve">Ingénieur chef d’équipe </w:t>
      </w:r>
      <w:r w:rsidR="00793681">
        <w:rPr>
          <w:b/>
          <w:bCs/>
          <w:sz w:val="22"/>
          <w:szCs w:val="22"/>
          <w:lang w:val="fr-CA"/>
        </w:rPr>
        <w:t xml:space="preserve">pour </w:t>
      </w:r>
      <w:r>
        <w:rPr>
          <w:b/>
          <w:bCs/>
          <w:sz w:val="22"/>
          <w:szCs w:val="22"/>
          <w:lang w:val="fr-CA"/>
        </w:rPr>
        <w:t>intégration et</w:t>
      </w:r>
      <w:r w:rsidR="00793681">
        <w:rPr>
          <w:b/>
          <w:bCs/>
          <w:sz w:val="22"/>
          <w:szCs w:val="22"/>
          <w:lang w:val="fr-CA"/>
        </w:rPr>
        <w:t xml:space="preserve"> test</w:t>
      </w:r>
      <w:r w:rsidR="001D2FD9">
        <w:rPr>
          <w:b/>
          <w:bCs/>
          <w:sz w:val="22"/>
          <w:szCs w:val="22"/>
          <w:lang w:val="fr-CA"/>
        </w:rPr>
        <w:tab/>
      </w:r>
      <w:r w:rsidR="009A4C75" w:rsidRPr="00826F8D">
        <w:rPr>
          <w:b/>
          <w:bCs/>
          <w:sz w:val="22"/>
          <w:szCs w:val="22"/>
          <w:lang w:val="fr-CA"/>
        </w:rPr>
        <w:t>1998 à</w:t>
      </w:r>
      <w:r w:rsidR="009557B7" w:rsidRPr="00826F8D">
        <w:rPr>
          <w:b/>
          <w:bCs/>
          <w:sz w:val="22"/>
          <w:szCs w:val="22"/>
          <w:lang w:val="fr-CA"/>
        </w:rPr>
        <w:t xml:space="preserve"> 2003</w:t>
      </w:r>
    </w:p>
    <w:p w:rsidR="009557B7" w:rsidRPr="001D2FD9" w:rsidRDefault="009557B7">
      <w:pPr>
        <w:rPr>
          <w:sz w:val="22"/>
          <w:szCs w:val="22"/>
          <w:lang w:val="fr-CA"/>
        </w:rPr>
      </w:pPr>
    </w:p>
    <w:p w:rsidR="00DB59FD" w:rsidRPr="00DB59FD" w:rsidRDefault="00AE1886" w:rsidP="00DB59FD">
      <w:pPr>
        <w:autoSpaceDE w:val="0"/>
        <w:autoSpaceDN w:val="0"/>
        <w:rPr>
          <w:sz w:val="22"/>
          <w:szCs w:val="22"/>
          <w:lang w:val="fr-CA"/>
        </w:rPr>
      </w:pPr>
      <w:r>
        <w:rPr>
          <w:sz w:val="22"/>
          <w:szCs w:val="22"/>
          <w:lang w:val="fr-CA"/>
        </w:rPr>
        <w:t>Contribué</w:t>
      </w:r>
      <w:r w:rsidR="00826F8D" w:rsidRPr="00972418">
        <w:rPr>
          <w:sz w:val="22"/>
          <w:szCs w:val="22"/>
          <w:lang w:val="fr-CA"/>
        </w:rPr>
        <w:t xml:space="preserve"> </w:t>
      </w:r>
      <w:r w:rsidR="00D707AA" w:rsidRPr="00D707AA">
        <w:rPr>
          <w:sz w:val="22"/>
          <w:szCs w:val="22"/>
          <w:lang w:val="fr-CA"/>
        </w:rPr>
        <w:t xml:space="preserve">au développement et </w:t>
      </w:r>
      <w:r w:rsidR="008C48F8">
        <w:rPr>
          <w:sz w:val="22"/>
          <w:szCs w:val="22"/>
          <w:lang w:val="fr-CA"/>
        </w:rPr>
        <w:t xml:space="preserve">à la </w:t>
      </w:r>
      <w:r w:rsidR="00D707AA" w:rsidRPr="00D707AA">
        <w:rPr>
          <w:sz w:val="22"/>
          <w:szCs w:val="22"/>
          <w:lang w:val="fr-CA"/>
        </w:rPr>
        <w:t xml:space="preserve">croissance </w:t>
      </w:r>
      <w:r w:rsidR="00826F8D" w:rsidRPr="00972418">
        <w:rPr>
          <w:sz w:val="22"/>
          <w:szCs w:val="22"/>
          <w:lang w:val="fr-CA"/>
        </w:rPr>
        <w:t>de deux des plus grands réseaux cellulaires en Amérique Latine</w:t>
      </w:r>
      <w:r w:rsidR="009557B7" w:rsidRPr="00972418">
        <w:rPr>
          <w:sz w:val="22"/>
          <w:szCs w:val="22"/>
          <w:lang w:val="fr-CA"/>
        </w:rPr>
        <w:t xml:space="preserve">, Telcel </w:t>
      </w:r>
      <w:r w:rsidR="00826F8D" w:rsidRPr="00972418">
        <w:rPr>
          <w:sz w:val="22"/>
          <w:szCs w:val="22"/>
          <w:lang w:val="fr-CA"/>
        </w:rPr>
        <w:t>et</w:t>
      </w:r>
      <w:r w:rsidR="009557B7" w:rsidRPr="00972418">
        <w:rPr>
          <w:sz w:val="22"/>
          <w:szCs w:val="22"/>
          <w:lang w:val="fr-CA"/>
        </w:rPr>
        <w:t xml:space="preserve"> Telefonica, </w:t>
      </w:r>
      <w:r w:rsidR="00DB59FD">
        <w:rPr>
          <w:sz w:val="22"/>
          <w:szCs w:val="22"/>
          <w:lang w:val="fr-CA"/>
        </w:rPr>
        <w:t xml:space="preserve">en se servant des </w:t>
      </w:r>
      <w:r w:rsidR="00826F8D" w:rsidRPr="00972418">
        <w:rPr>
          <w:sz w:val="22"/>
          <w:szCs w:val="22"/>
          <w:lang w:val="fr-CA"/>
        </w:rPr>
        <w:t>technologies TDMA, CDMA et</w:t>
      </w:r>
      <w:r w:rsidR="009557B7" w:rsidRPr="00972418">
        <w:rPr>
          <w:sz w:val="22"/>
          <w:szCs w:val="22"/>
          <w:lang w:val="fr-CA"/>
        </w:rPr>
        <w:t xml:space="preserve"> GSM, </w:t>
      </w:r>
      <w:r w:rsidR="005D04F9">
        <w:rPr>
          <w:sz w:val="22"/>
          <w:szCs w:val="22"/>
          <w:lang w:val="fr-CA"/>
        </w:rPr>
        <w:t>impliquant un fort engagement pour le développement, l’intégration et l’expansion des réseaux cellulaires av</w:t>
      </w:r>
      <w:r w:rsidR="00EA0A2A">
        <w:rPr>
          <w:sz w:val="22"/>
          <w:szCs w:val="22"/>
          <w:lang w:val="fr-CA"/>
        </w:rPr>
        <w:t>ec des technologies différentes. C</w:t>
      </w:r>
      <w:r w:rsidR="005D04F9">
        <w:rPr>
          <w:sz w:val="22"/>
          <w:szCs w:val="22"/>
          <w:lang w:val="fr-CA"/>
        </w:rPr>
        <w:t>réation complète de certains réseau</w:t>
      </w:r>
      <w:r>
        <w:rPr>
          <w:sz w:val="22"/>
          <w:szCs w:val="22"/>
          <w:lang w:val="fr-CA"/>
        </w:rPr>
        <w:t>x et reconnaissance du client pour la qualité et pour le</w:t>
      </w:r>
      <w:r w:rsidR="005D04F9">
        <w:rPr>
          <w:sz w:val="22"/>
          <w:szCs w:val="22"/>
          <w:lang w:val="fr-CA"/>
        </w:rPr>
        <w:t xml:space="preserve"> respect des délais.   </w:t>
      </w:r>
    </w:p>
    <w:p w:rsidR="00DB59FD" w:rsidRDefault="00DB59FD">
      <w:pPr>
        <w:tabs>
          <w:tab w:val="left" w:pos="720"/>
        </w:tabs>
        <w:ind w:left="720" w:hanging="360"/>
        <w:rPr>
          <w:sz w:val="22"/>
          <w:szCs w:val="22"/>
          <w:lang w:val="fr-CA"/>
        </w:rPr>
      </w:pPr>
    </w:p>
    <w:p w:rsidR="00727207" w:rsidRDefault="00727207" w:rsidP="00586E20">
      <w:pPr>
        <w:autoSpaceDE w:val="0"/>
        <w:autoSpaceDN w:val="0"/>
        <w:ind w:left="360"/>
        <w:rPr>
          <w:sz w:val="22"/>
          <w:szCs w:val="22"/>
          <w:lang w:val="fr-CA"/>
        </w:rPr>
      </w:pPr>
      <w:r w:rsidRPr="00727207">
        <w:rPr>
          <w:rFonts w:ascii="Symbol" w:hAnsi="Symbol" w:cs="Symbol"/>
          <w:sz w:val="22"/>
          <w:szCs w:val="22"/>
          <w:lang w:val="fr-CA"/>
        </w:rPr>
        <w:t></w:t>
      </w:r>
      <w:r w:rsidRPr="00727207">
        <w:rPr>
          <w:rFonts w:ascii="Symbol" w:hAnsi="Symbol" w:cs="Symbol"/>
          <w:sz w:val="22"/>
          <w:szCs w:val="22"/>
          <w:lang w:val="fr-CA"/>
        </w:rPr>
        <w:t></w:t>
      </w:r>
      <w:r w:rsidR="0016395F">
        <w:rPr>
          <w:sz w:val="22"/>
          <w:szCs w:val="22"/>
          <w:lang w:val="fr-CA"/>
        </w:rPr>
        <w:t>Créer</w:t>
      </w:r>
      <w:r w:rsidRPr="00727207">
        <w:rPr>
          <w:sz w:val="22"/>
          <w:szCs w:val="22"/>
          <w:lang w:val="fr-CA"/>
        </w:rPr>
        <w:t xml:space="preserve"> de la docu</w:t>
      </w:r>
      <w:r w:rsidR="0016395F">
        <w:rPr>
          <w:sz w:val="22"/>
          <w:szCs w:val="22"/>
          <w:lang w:val="fr-CA"/>
        </w:rPr>
        <w:t>mentation technique utilisée</w:t>
      </w:r>
      <w:r w:rsidR="00586E20">
        <w:rPr>
          <w:sz w:val="22"/>
          <w:szCs w:val="22"/>
          <w:lang w:val="fr-CA"/>
        </w:rPr>
        <w:t xml:space="preserve"> par les installateurs pour le </w:t>
      </w:r>
      <w:r w:rsidRPr="00727207">
        <w:rPr>
          <w:sz w:val="22"/>
          <w:szCs w:val="22"/>
          <w:lang w:val="fr-CA"/>
        </w:rPr>
        <w:t>déploiement</w:t>
      </w:r>
      <w:r w:rsidR="00586E20">
        <w:rPr>
          <w:sz w:val="22"/>
          <w:szCs w:val="22"/>
          <w:lang w:val="fr-CA"/>
        </w:rPr>
        <w:t xml:space="preserve"> </w:t>
      </w:r>
      <w:r w:rsidR="0016395F">
        <w:rPr>
          <w:sz w:val="22"/>
          <w:szCs w:val="22"/>
          <w:lang w:val="fr-CA"/>
        </w:rPr>
        <w:t>de nouveaux équipements.</w:t>
      </w:r>
      <w:r w:rsidRPr="00727207">
        <w:rPr>
          <w:sz w:val="22"/>
          <w:szCs w:val="22"/>
          <w:lang w:val="fr-CA"/>
        </w:rPr>
        <w:t xml:space="preserve"> </w:t>
      </w:r>
      <w:r w:rsidR="0016395F">
        <w:rPr>
          <w:sz w:val="22"/>
          <w:szCs w:val="22"/>
          <w:lang w:val="fr-CA"/>
        </w:rPr>
        <w:t>Triage et résolution de</w:t>
      </w:r>
      <w:r w:rsidRPr="00727207">
        <w:rPr>
          <w:sz w:val="22"/>
          <w:szCs w:val="22"/>
          <w:lang w:val="fr-CA"/>
        </w:rPr>
        <w:t xml:space="preserve"> problèmes pour les technologies d’accès TDMA, CDMA, GSM.</w:t>
      </w:r>
    </w:p>
    <w:p w:rsidR="00067E61" w:rsidRPr="00586E20" w:rsidRDefault="00067E61" w:rsidP="00586E20">
      <w:pPr>
        <w:autoSpaceDE w:val="0"/>
        <w:autoSpaceDN w:val="0"/>
        <w:ind w:left="360"/>
        <w:rPr>
          <w:sz w:val="22"/>
          <w:szCs w:val="22"/>
          <w:lang w:val="fr-CA"/>
        </w:rPr>
      </w:pPr>
    </w:p>
    <w:p w:rsidR="00727207" w:rsidRPr="00727207" w:rsidRDefault="00727207" w:rsidP="00586E20">
      <w:pPr>
        <w:tabs>
          <w:tab w:val="left" w:pos="720"/>
        </w:tabs>
        <w:autoSpaceDE w:val="0"/>
        <w:autoSpaceDN w:val="0"/>
        <w:ind w:left="360"/>
        <w:rPr>
          <w:sz w:val="22"/>
          <w:szCs w:val="22"/>
          <w:lang w:val="fr-CA"/>
        </w:rPr>
      </w:pPr>
      <w:r w:rsidRPr="00727207">
        <w:rPr>
          <w:rFonts w:ascii="Symbol" w:hAnsi="Symbol" w:cs="Symbol"/>
          <w:sz w:val="22"/>
          <w:szCs w:val="22"/>
          <w:lang w:val="fr-CA"/>
        </w:rPr>
        <w:t></w:t>
      </w:r>
      <w:r w:rsidRPr="00727207">
        <w:rPr>
          <w:rFonts w:ascii="Symbol" w:hAnsi="Symbol" w:cs="Symbol"/>
          <w:sz w:val="22"/>
          <w:szCs w:val="22"/>
          <w:lang w:val="fr-CA"/>
        </w:rPr>
        <w:t></w:t>
      </w:r>
      <w:r w:rsidR="0016395F">
        <w:rPr>
          <w:sz w:val="22"/>
          <w:szCs w:val="22"/>
          <w:lang w:val="fr-CA"/>
        </w:rPr>
        <w:t>Gestion de projet et</w:t>
      </w:r>
      <w:r w:rsidRPr="00727207">
        <w:rPr>
          <w:sz w:val="22"/>
          <w:szCs w:val="22"/>
          <w:lang w:val="fr-CA"/>
        </w:rPr>
        <w:t xml:space="preserve"> développement de processus pour l’amélioration continue du </w:t>
      </w:r>
    </w:p>
    <w:p w:rsidR="00727207" w:rsidRPr="00727207" w:rsidRDefault="00727207" w:rsidP="00586E20">
      <w:pPr>
        <w:tabs>
          <w:tab w:val="left" w:pos="720"/>
        </w:tabs>
        <w:autoSpaceDE w:val="0"/>
        <w:autoSpaceDN w:val="0"/>
        <w:ind w:left="360"/>
        <w:rPr>
          <w:sz w:val="22"/>
          <w:szCs w:val="22"/>
          <w:lang w:val="fr-CA"/>
        </w:rPr>
      </w:pPr>
      <w:proofErr w:type="gramStart"/>
      <w:r w:rsidRPr="00727207">
        <w:rPr>
          <w:sz w:val="22"/>
          <w:szCs w:val="22"/>
          <w:lang w:val="fr-CA"/>
        </w:rPr>
        <w:t>département</w:t>
      </w:r>
      <w:proofErr w:type="gramEnd"/>
      <w:r w:rsidRPr="00727207">
        <w:rPr>
          <w:sz w:val="22"/>
          <w:szCs w:val="22"/>
          <w:lang w:val="fr-CA"/>
        </w:rPr>
        <w:t>.</w:t>
      </w:r>
    </w:p>
    <w:p w:rsidR="009557B7" w:rsidRPr="00E03028" w:rsidRDefault="009557B7" w:rsidP="001D2FD9">
      <w:pPr>
        <w:tabs>
          <w:tab w:val="left" w:pos="720"/>
        </w:tabs>
        <w:rPr>
          <w:sz w:val="22"/>
          <w:szCs w:val="22"/>
          <w:lang w:val="fr-CA"/>
        </w:rPr>
      </w:pPr>
    </w:p>
    <w:p w:rsidR="009557B7" w:rsidRPr="00E03028" w:rsidRDefault="009557B7">
      <w:pPr>
        <w:keepNext/>
        <w:pBdr>
          <w:top w:val="thickThinMediumGap" w:sz="24" w:space="1" w:color="auto"/>
        </w:pBdr>
        <w:rPr>
          <w:sz w:val="22"/>
          <w:szCs w:val="22"/>
          <w:lang w:val="fr-CA"/>
        </w:rPr>
      </w:pPr>
    </w:p>
    <w:p w:rsidR="009557B7" w:rsidRPr="00826F8D" w:rsidRDefault="00826F8D">
      <w:pPr>
        <w:keepNext/>
        <w:pBdr>
          <w:top w:val="thickThinMediumGap" w:sz="24" w:space="1" w:color="auto"/>
        </w:pBdr>
        <w:rPr>
          <w:b/>
          <w:bCs/>
          <w:sz w:val="22"/>
          <w:szCs w:val="22"/>
          <w:lang w:val="fr-CA"/>
        </w:rPr>
      </w:pPr>
      <w:r w:rsidRPr="00826F8D">
        <w:rPr>
          <w:b/>
          <w:bCs/>
          <w:sz w:val="22"/>
          <w:szCs w:val="22"/>
          <w:lang w:val="fr-CA"/>
        </w:rPr>
        <w:t>É</w:t>
      </w:r>
      <w:r w:rsidR="009557B7" w:rsidRPr="00826F8D">
        <w:rPr>
          <w:b/>
          <w:bCs/>
          <w:sz w:val="22"/>
          <w:szCs w:val="22"/>
          <w:lang w:val="fr-CA"/>
        </w:rPr>
        <w:t>DUCATION</w:t>
      </w:r>
    </w:p>
    <w:p w:rsidR="009557B7" w:rsidRPr="00826F8D" w:rsidRDefault="009557B7">
      <w:pPr>
        <w:rPr>
          <w:sz w:val="22"/>
          <w:szCs w:val="22"/>
          <w:lang w:val="fr-CA"/>
        </w:rPr>
      </w:pPr>
    </w:p>
    <w:p w:rsidR="001D2FD9" w:rsidRDefault="00B13795" w:rsidP="00B13795">
      <w:pPr>
        <w:tabs>
          <w:tab w:val="left" w:pos="6840"/>
        </w:tabs>
        <w:autoSpaceDE w:val="0"/>
        <w:autoSpaceDN w:val="0"/>
        <w:rPr>
          <w:b/>
          <w:bCs/>
          <w:sz w:val="22"/>
          <w:szCs w:val="22"/>
          <w:lang w:val="fr-CA"/>
        </w:rPr>
      </w:pPr>
      <w:r w:rsidRPr="00B13795">
        <w:rPr>
          <w:b/>
          <w:bCs/>
          <w:sz w:val="22"/>
          <w:szCs w:val="22"/>
          <w:lang w:val="fr-CA"/>
        </w:rPr>
        <w:t>Diplôme universitaire en ing</w:t>
      </w:r>
      <w:r w:rsidR="00EA0A2A">
        <w:rPr>
          <w:b/>
          <w:bCs/>
          <w:sz w:val="22"/>
          <w:szCs w:val="22"/>
          <w:lang w:val="fr-CA"/>
        </w:rPr>
        <w:t>énie</w:t>
      </w:r>
      <w:r w:rsidRPr="00B13795">
        <w:rPr>
          <w:b/>
          <w:bCs/>
          <w:sz w:val="22"/>
          <w:szCs w:val="22"/>
          <w:lang w:val="fr-CA"/>
        </w:rPr>
        <w:t xml:space="preserve">rie </w:t>
      </w:r>
      <w:r w:rsidR="005D04F9">
        <w:rPr>
          <w:b/>
          <w:bCs/>
          <w:sz w:val="22"/>
          <w:szCs w:val="22"/>
          <w:lang w:val="fr-CA"/>
        </w:rPr>
        <w:t>électronique et communications</w:t>
      </w:r>
      <w:r w:rsidR="001D2FD9">
        <w:rPr>
          <w:b/>
          <w:bCs/>
          <w:sz w:val="22"/>
          <w:szCs w:val="22"/>
          <w:lang w:val="fr-CA"/>
        </w:rPr>
        <w:tab/>
      </w:r>
      <w:r w:rsidR="001D2FD9">
        <w:rPr>
          <w:b/>
          <w:bCs/>
          <w:sz w:val="22"/>
          <w:szCs w:val="22"/>
          <w:lang w:val="fr-CA"/>
        </w:rPr>
        <w:tab/>
        <w:t xml:space="preserve">           </w:t>
      </w:r>
      <w:r>
        <w:rPr>
          <w:b/>
          <w:bCs/>
          <w:sz w:val="22"/>
          <w:szCs w:val="22"/>
          <w:lang w:val="fr-CA"/>
        </w:rPr>
        <w:t xml:space="preserve">1992 </w:t>
      </w:r>
      <w:r w:rsidR="001D2FD9">
        <w:rPr>
          <w:b/>
          <w:bCs/>
          <w:sz w:val="22"/>
          <w:szCs w:val="22"/>
          <w:lang w:val="fr-CA"/>
        </w:rPr>
        <w:t>à 1997</w:t>
      </w:r>
    </w:p>
    <w:p w:rsidR="00B13795" w:rsidRPr="00B13795" w:rsidRDefault="00B13795" w:rsidP="00B13795">
      <w:pPr>
        <w:tabs>
          <w:tab w:val="left" w:pos="6840"/>
        </w:tabs>
        <w:autoSpaceDE w:val="0"/>
        <w:autoSpaceDN w:val="0"/>
        <w:rPr>
          <w:b/>
          <w:bCs/>
          <w:sz w:val="22"/>
          <w:szCs w:val="22"/>
          <w:lang w:val="fr-CA"/>
        </w:rPr>
      </w:pPr>
      <w:r w:rsidRPr="00B13795">
        <w:rPr>
          <w:b/>
          <w:bCs/>
          <w:sz w:val="22"/>
          <w:szCs w:val="22"/>
          <w:lang w:val="fr-CA"/>
        </w:rPr>
        <w:t>Spécialisation : télécommunications</w:t>
      </w:r>
    </w:p>
    <w:p w:rsidR="00B13795" w:rsidRPr="00B13795" w:rsidRDefault="00B13795" w:rsidP="00B13795">
      <w:pPr>
        <w:autoSpaceDE w:val="0"/>
        <w:autoSpaceDN w:val="0"/>
        <w:rPr>
          <w:sz w:val="22"/>
          <w:szCs w:val="22"/>
          <w:lang w:val="fr-CA"/>
        </w:rPr>
      </w:pPr>
      <w:r w:rsidRPr="00B13795">
        <w:rPr>
          <w:sz w:val="22"/>
          <w:szCs w:val="22"/>
          <w:lang w:val="es-MX"/>
        </w:rPr>
        <w:t>Universidad Nacional Autónoma de México</w:t>
      </w:r>
      <w:r w:rsidRPr="00B13795">
        <w:rPr>
          <w:sz w:val="22"/>
          <w:szCs w:val="22"/>
          <w:lang w:val="fr-CA"/>
        </w:rPr>
        <w:t>, Mexique</w:t>
      </w:r>
    </w:p>
    <w:p w:rsidR="00B13795" w:rsidRPr="00B13795" w:rsidRDefault="00EA0A2A" w:rsidP="00B13795">
      <w:pPr>
        <w:autoSpaceDE w:val="0"/>
        <w:autoSpaceDN w:val="0"/>
        <w:rPr>
          <w:sz w:val="22"/>
          <w:szCs w:val="22"/>
          <w:lang w:val="fr-CA"/>
        </w:rPr>
      </w:pPr>
      <w:r>
        <w:rPr>
          <w:sz w:val="22"/>
          <w:szCs w:val="22"/>
          <w:lang w:val="fr-CA"/>
        </w:rPr>
        <w:t>(Diplôme de premier cycle reconnu par l</w:t>
      </w:r>
      <w:r w:rsidR="00B13795" w:rsidRPr="00B13795">
        <w:rPr>
          <w:sz w:val="22"/>
          <w:szCs w:val="22"/>
          <w:lang w:val="fr-CA"/>
        </w:rPr>
        <w:t>e Ministère de l’Éducation du Québec)</w:t>
      </w:r>
    </w:p>
    <w:p w:rsidR="009557B7" w:rsidRDefault="009557B7">
      <w:pPr>
        <w:ind w:left="720" w:hanging="360"/>
        <w:rPr>
          <w:sz w:val="22"/>
          <w:szCs w:val="22"/>
          <w:lang w:val="fr-CA"/>
        </w:rPr>
      </w:pPr>
    </w:p>
    <w:p w:rsidR="009557B7" w:rsidRDefault="009557B7">
      <w:pPr>
        <w:keepNext/>
        <w:pBdr>
          <w:top w:val="thickThinMediumGap" w:sz="24" w:space="1" w:color="auto"/>
        </w:pBdr>
        <w:rPr>
          <w:b/>
          <w:bCs/>
          <w:caps/>
          <w:sz w:val="22"/>
          <w:szCs w:val="22"/>
          <w:lang w:val="fr-CA"/>
        </w:rPr>
      </w:pPr>
    </w:p>
    <w:p w:rsidR="00B13795" w:rsidRPr="00B13795" w:rsidRDefault="00B13795" w:rsidP="00B13795">
      <w:pPr>
        <w:keepNext/>
        <w:pBdr>
          <w:top w:val="thickThinMediumGap" w:sz="24" w:space="1" w:color="auto"/>
        </w:pBdr>
        <w:autoSpaceDE w:val="0"/>
        <w:autoSpaceDN w:val="0"/>
        <w:rPr>
          <w:caps/>
          <w:sz w:val="22"/>
          <w:szCs w:val="22"/>
          <w:lang w:val="fr-CA"/>
        </w:rPr>
      </w:pPr>
      <w:r w:rsidRPr="00B13795">
        <w:rPr>
          <w:b/>
          <w:bCs/>
          <w:caps/>
          <w:sz w:val="22"/>
          <w:szCs w:val="22"/>
          <w:lang w:val="fr-CA"/>
        </w:rPr>
        <w:t>logiciels et outils</w:t>
      </w:r>
    </w:p>
    <w:p w:rsidR="009557B7" w:rsidRPr="00B13795" w:rsidRDefault="009557B7">
      <w:pPr>
        <w:keepNext/>
        <w:pBdr>
          <w:top w:val="thickThinMediumGap" w:sz="24" w:space="1" w:color="auto"/>
        </w:pBdr>
        <w:rPr>
          <w:sz w:val="22"/>
          <w:szCs w:val="22"/>
          <w:lang w:val="fr-CA"/>
        </w:rPr>
      </w:pPr>
    </w:p>
    <w:p w:rsidR="009557B7" w:rsidRPr="00B13795" w:rsidRDefault="009557B7">
      <w:pPr>
        <w:keepNext/>
        <w:pBdr>
          <w:top w:val="thickThinMediumGap" w:sz="24" w:space="1" w:color="auto"/>
        </w:pBdr>
        <w:rPr>
          <w:sz w:val="22"/>
          <w:szCs w:val="22"/>
        </w:rPr>
      </w:pPr>
      <w:r w:rsidRPr="00B13795">
        <w:rPr>
          <w:sz w:val="22"/>
          <w:szCs w:val="22"/>
        </w:rPr>
        <w:t>Microsoft Office, CMD, Winfiol, OMT, Element mana</w:t>
      </w:r>
      <w:r w:rsidR="00B13795">
        <w:rPr>
          <w:sz w:val="22"/>
          <w:szCs w:val="22"/>
        </w:rPr>
        <w:t>ger XML, ORACLE, CITRIX, Magic,</w:t>
      </w:r>
      <w:r w:rsidRPr="00B13795">
        <w:rPr>
          <w:sz w:val="22"/>
          <w:szCs w:val="22"/>
        </w:rPr>
        <w:t xml:space="preserve"> </w:t>
      </w:r>
      <w:r w:rsidR="00B13795" w:rsidRPr="00B13795">
        <w:rPr>
          <w:sz w:val="22"/>
          <w:szCs w:val="22"/>
        </w:rPr>
        <w:t xml:space="preserve">Enterprise manager, Remotely anywhere, PC anywhere, </w:t>
      </w:r>
      <w:r w:rsidRPr="00B13795">
        <w:rPr>
          <w:sz w:val="22"/>
          <w:szCs w:val="22"/>
        </w:rPr>
        <w:t>VNC.</w:t>
      </w:r>
    </w:p>
    <w:p w:rsidR="004B0CF6" w:rsidRPr="004B0CF6" w:rsidRDefault="00A96A31" w:rsidP="004B0CF6">
      <w:pPr>
        <w:keepNext/>
        <w:pBdr>
          <w:top w:val="thickThinMediumGap" w:sz="24" w:space="1" w:color="auto"/>
        </w:pBdr>
        <w:autoSpaceDE w:val="0"/>
        <w:autoSpaceDN w:val="0"/>
        <w:jc w:val="both"/>
        <w:rPr>
          <w:sz w:val="22"/>
          <w:szCs w:val="22"/>
          <w:lang w:val="fr-CA"/>
        </w:rPr>
      </w:pPr>
      <w:r w:rsidRPr="00ED6A20">
        <w:rPr>
          <w:sz w:val="22"/>
          <w:szCs w:val="22"/>
          <w:lang w:val="fr-CA"/>
        </w:rPr>
        <w:t>Utilisation et programmation de générateur</w:t>
      </w:r>
      <w:r w:rsidR="004B0CF6">
        <w:rPr>
          <w:sz w:val="22"/>
          <w:szCs w:val="22"/>
          <w:lang w:val="fr-CA"/>
        </w:rPr>
        <w:t xml:space="preserve"> de</w:t>
      </w:r>
      <w:r w:rsidRPr="00ED6A20">
        <w:rPr>
          <w:sz w:val="22"/>
          <w:szCs w:val="22"/>
          <w:lang w:val="fr-CA"/>
        </w:rPr>
        <w:t xml:space="preserve"> </w:t>
      </w:r>
      <w:r w:rsidR="009557B7" w:rsidRPr="00ED6A20">
        <w:rPr>
          <w:sz w:val="22"/>
          <w:szCs w:val="22"/>
          <w:lang w:val="fr-CA"/>
        </w:rPr>
        <w:t xml:space="preserve">RF, </w:t>
      </w:r>
      <w:r w:rsidR="004B0CF6" w:rsidRPr="004B0CF6">
        <w:rPr>
          <w:sz w:val="22"/>
          <w:szCs w:val="22"/>
          <w:lang w:val="fr-CA"/>
        </w:rPr>
        <w:t>analyseur de spectres, analyseur de TDMA-</w:t>
      </w:r>
      <w:proofErr w:type="gramStart"/>
      <w:r w:rsidR="004B0CF6" w:rsidRPr="004B0CF6">
        <w:rPr>
          <w:sz w:val="22"/>
          <w:szCs w:val="22"/>
          <w:lang w:val="fr-CA"/>
        </w:rPr>
        <w:t>HP  et</w:t>
      </w:r>
      <w:proofErr w:type="gramEnd"/>
      <w:r w:rsidR="004B0CF6" w:rsidRPr="004B0CF6">
        <w:rPr>
          <w:sz w:val="22"/>
          <w:szCs w:val="22"/>
          <w:lang w:val="fr-CA"/>
        </w:rPr>
        <w:t xml:space="preserve"> CDMA- HP, oscilloscope, multimètre, Site Master, Bird, (balayeur de RF ), Tems (drive test), Retriever, et équipement de gestion électronique.</w:t>
      </w:r>
    </w:p>
    <w:p w:rsidR="00ED6A20" w:rsidRPr="004B0CF6" w:rsidRDefault="00ED6A20" w:rsidP="004B0CF6">
      <w:pPr>
        <w:keepNext/>
        <w:pBdr>
          <w:top w:val="thickThinMediumGap" w:sz="24" w:space="1" w:color="auto"/>
        </w:pBdr>
        <w:ind w:firstLine="708"/>
        <w:rPr>
          <w:sz w:val="22"/>
          <w:szCs w:val="22"/>
          <w:lang w:val="fr-CA"/>
        </w:rPr>
      </w:pPr>
    </w:p>
    <w:p w:rsidR="009557B7" w:rsidRDefault="009557B7">
      <w:pPr>
        <w:keepNext/>
        <w:pBdr>
          <w:top w:val="thickThinMediumGap" w:sz="24" w:space="1" w:color="auto"/>
        </w:pBdr>
        <w:rPr>
          <w:b/>
          <w:bCs/>
          <w:sz w:val="22"/>
          <w:szCs w:val="22"/>
          <w:lang w:val="fr-CA"/>
        </w:rPr>
      </w:pPr>
      <w:r w:rsidRPr="009D13F2">
        <w:rPr>
          <w:b/>
          <w:bCs/>
          <w:sz w:val="22"/>
          <w:szCs w:val="22"/>
          <w:lang w:val="fr-CA"/>
        </w:rPr>
        <w:t>CER</w:t>
      </w:r>
      <w:r w:rsidR="00793681" w:rsidRPr="009D13F2">
        <w:rPr>
          <w:b/>
          <w:bCs/>
          <w:sz w:val="22"/>
          <w:szCs w:val="22"/>
          <w:lang w:val="fr-CA"/>
        </w:rPr>
        <w:t>T</w:t>
      </w:r>
      <w:r w:rsidRPr="009D13F2">
        <w:rPr>
          <w:b/>
          <w:bCs/>
          <w:sz w:val="22"/>
          <w:szCs w:val="22"/>
          <w:lang w:val="fr-CA"/>
        </w:rPr>
        <w:t>IFICATION</w:t>
      </w:r>
    </w:p>
    <w:p w:rsidR="00090607" w:rsidRDefault="00090607">
      <w:pPr>
        <w:keepNext/>
        <w:pBdr>
          <w:top w:val="thickThinMediumGap" w:sz="24" w:space="1" w:color="auto"/>
        </w:pBdr>
        <w:rPr>
          <w:b/>
          <w:bCs/>
          <w:sz w:val="22"/>
          <w:szCs w:val="22"/>
          <w:lang w:val="fr-CA"/>
        </w:rPr>
      </w:pPr>
      <w:r>
        <w:rPr>
          <w:b/>
          <w:bCs/>
          <w:sz w:val="22"/>
          <w:szCs w:val="22"/>
          <w:lang w:val="fr-CA"/>
        </w:rPr>
        <w:t>CISCO Networking (A.E.C.LEA.BJ)                                                                                         2013</w:t>
      </w:r>
    </w:p>
    <w:p w:rsidR="0072287C" w:rsidRPr="0072287C" w:rsidRDefault="0072287C">
      <w:pPr>
        <w:keepNext/>
        <w:pBdr>
          <w:top w:val="thickThinMediumGap" w:sz="24" w:space="1" w:color="auto"/>
        </w:pBdr>
        <w:rPr>
          <w:bCs/>
          <w:sz w:val="22"/>
          <w:szCs w:val="22"/>
          <w:lang w:val="fr-CA"/>
        </w:rPr>
      </w:pPr>
      <w:r w:rsidRPr="0072287C">
        <w:rPr>
          <w:bCs/>
          <w:sz w:val="22"/>
          <w:szCs w:val="22"/>
          <w:lang w:val="fr-CA"/>
        </w:rPr>
        <w:t>LTE protocols</w:t>
      </w:r>
    </w:p>
    <w:p w:rsidR="0072287C" w:rsidRPr="0072287C" w:rsidRDefault="0072287C">
      <w:pPr>
        <w:keepNext/>
        <w:pBdr>
          <w:top w:val="thickThinMediumGap" w:sz="24" w:space="1" w:color="auto"/>
        </w:pBdr>
        <w:rPr>
          <w:bCs/>
          <w:sz w:val="22"/>
          <w:szCs w:val="22"/>
          <w:lang w:val="fr-CA"/>
        </w:rPr>
      </w:pPr>
      <w:r w:rsidRPr="0072287C">
        <w:rPr>
          <w:bCs/>
          <w:sz w:val="22"/>
          <w:szCs w:val="22"/>
          <w:lang w:val="fr-CA"/>
        </w:rPr>
        <w:t>LTE Air interface</w:t>
      </w:r>
      <w:r>
        <w:rPr>
          <w:bCs/>
          <w:sz w:val="22"/>
          <w:szCs w:val="22"/>
          <w:lang w:val="fr-CA"/>
        </w:rPr>
        <w:t xml:space="preserve">                                                                                                                           2010</w:t>
      </w:r>
    </w:p>
    <w:p w:rsidR="001D2FD9" w:rsidRDefault="00A96A31">
      <w:pPr>
        <w:tabs>
          <w:tab w:val="right" w:pos="8820"/>
        </w:tabs>
        <w:rPr>
          <w:sz w:val="22"/>
          <w:szCs w:val="22"/>
          <w:lang w:val="fr-CA"/>
        </w:rPr>
      </w:pPr>
      <w:proofErr w:type="gramStart"/>
      <w:r w:rsidRPr="00A96A31">
        <w:rPr>
          <w:sz w:val="22"/>
          <w:szCs w:val="22"/>
          <w:lang w:val="fr-CA"/>
        </w:rPr>
        <w:t>Unix  et</w:t>
      </w:r>
      <w:proofErr w:type="gramEnd"/>
      <w:r w:rsidRPr="00A96A31">
        <w:rPr>
          <w:sz w:val="22"/>
          <w:szCs w:val="22"/>
          <w:lang w:val="fr-CA"/>
        </w:rPr>
        <w:t xml:space="preserve"> </w:t>
      </w:r>
      <w:r w:rsidR="009D13F2">
        <w:rPr>
          <w:sz w:val="22"/>
          <w:szCs w:val="22"/>
          <w:lang w:val="fr-CA"/>
        </w:rPr>
        <w:t>Linux au</w:t>
      </w:r>
      <w:r w:rsidR="009557B7" w:rsidRPr="00A96A31">
        <w:rPr>
          <w:sz w:val="22"/>
          <w:szCs w:val="22"/>
          <w:lang w:val="fr-CA"/>
        </w:rPr>
        <w:t xml:space="preserve"> </w:t>
      </w:r>
      <w:r w:rsidR="009D13F2">
        <w:rPr>
          <w:sz w:val="22"/>
          <w:szCs w:val="22"/>
          <w:lang w:val="fr-CA"/>
        </w:rPr>
        <w:t>Cégep John Abbot</w:t>
      </w:r>
      <w:r w:rsidR="004B0CF6">
        <w:rPr>
          <w:sz w:val="22"/>
          <w:szCs w:val="22"/>
          <w:lang w:val="fr-CA"/>
        </w:rPr>
        <w:t>t</w:t>
      </w:r>
      <w:r w:rsidR="001D2FD9">
        <w:rPr>
          <w:sz w:val="22"/>
          <w:szCs w:val="22"/>
          <w:lang w:val="fr-CA"/>
        </w:rPr>
        <w:tab/>
      </w:r>
      <w:r w:rsidR="009557B7" w:rsidRPr="00A96A31">
        <w:rPr>
          <w:b/>
          <w:bCs/>
          <w:sz w:val="22"/>
          <w:szCs w:val="22"/>
          <w:lang w:val="fr-CA"/>
        </w:rPr>
        <w:t>2010</w:t>
      </w:r>
    </w:p>
    <w:p w:rsidR="001D2FD9" w:rsidRDefault="009D13F2">
      <w:pPr>
        <w:tabs>
          <w:tab w:val="right" w:pos="8820"/>
        </w:tabs>
        <w:rPr>
          <w:sz w:val="22"/>
          <w:szCs w:val="22"/>
          <w:lang w:val="fr-CA"/>
        </w:rPr>
      </w:pPr>
      <w:r>
        <w:rPr>
          <w:sz w:val="22"/>
          <w:szCs w:val="22"/>
          <w:lang w:val="fr-CA"/>
        </w:rPr>
        <w:t>VIPER (Voix</w:t>
      </w:r>
      <w:r w:rsidR="009557B7" w:rsidRPr="00BC1163">
        <w:rPr>
          <w:sz w:val="22"/>
          <w:szCs w:val="22"/>
          <w:lang w:val="fr-CA"/>
        </w:rPr>
        <w:t xml:space="preserve"> </w:t>
      </w:r>
      <w:r w:rsidRPr="004B0CF6">
        <w:rPr>
          <w:sz w:val="22"/>
          <w:szCs w:val="22"/>
          <w:lang w:val="fr-CA"/>
        </w:rPr>
        <w:t>sur</w:t>
      </w:r>
      <w:r w:rsidR="009557B7" w:rsidRPr="004B0CF6">
        <w:rPr>
          <w:sz w:val="22"/>
          <w:szCs w:val="22"/>
          <w:lang w:val="fr-CA"/>
        </w:rPr>
        <w:t xml:space="preserve"> IP) </w:t>
      </w:r>
      <w:r w:rsidR="00BC1163" w:rsidRPr="004B0CF6">
        <w:rPr>
          <w:sz w:val="22"/>
          <w:szCs w:val="22"/>
          <w:lang w:val="fr-CA"/>
        </w:rPr>
        <w:t>S</w:t>
      </w:r>
      <w:r w:rsidRPr="004B0CF6">
        <w:rPr>
          <w:sz w:val="22"/>
          <w:szCs w:val="22"/>
          <w:lang w:val="fr-CA"/>
        </w:rPr>
        <w:t>ystè</w:t>
      </w:r>
      <w:r w:rsidR="009557B7" w:rsidRPr="004B0CF6">
        <w:rPr>
          <w:sz w:val="22"/>
          <w:szCs w:val="22"/>
          <w:lang w:val="fr-CA"/>
        </w:rPr>
        <w:t>m</w:t>
      </w:r>
      <w:r w:rsidRPr="004B0CF6">
        <w:rPr>
          <w:sz w:val="22"/>
          <w:szCs w:val="22"/>
          <w:lang w:val="fr-CA"/>
        </w:rPr>
        <w:t>e</w:t>
      </w:r>
      <w:r w:rsidR="00BC1163" w:rsidRPr="004B0CF6">
        <w:rPr>
          <w:sz w:val="22"/>
          <w:szCs w:val="22"/>
          <w:lang w:val="fr-CA"/>
        </w:rPr>
        <w:t>s</w:t>
      </w:r>
      <w:r w:rsidR="00BC1163" w:rsidRPr="00BC1163">
        <w:rPr>
          <w:sz w:val="22"/>
          <w:szCs w:val="22"/>
          <w:lang w:val="fr-CA"/>
        </w:rPr>
        <w:t xml:space="preserve"> de sécurité 911</w:t>
      </w:r>
      <w:r w:rsidR="001D2FD9">
        <w:rPr>
          <w:sz w:val="22"/>
          <w:szCs w:val="22"/>
          <w:lang w:val="fr-CA"/>
        </w:rPr>
        <w:tab/>
      </w:r>
      <w:r w:rsidR="009557B7" w:rsidRPr="00BC1163">
        <w:rPr>
          <w:b/>
          <w:bCs/>
          <w:sz w:val="22"/>
          <w:szCs w:val="22"/>
          <w:lang w:val="fr-CA"/>
        </w:rPr>
        <w:t>2008</w:t>
      </w:r>
      <w:r w:rsidR="009557B7" w:rsidRPr="00BC1163">
        <w:rPr>
          <w:sz w:val="22"/>
          <w:szCs w:val="22"/>
          <w:lang w:val="fr-CA"/>
        </w:rPr>
        <w:t xml:space="preserve"> </w:t>
      </w:r>
    </w:p>
    <w:p w:rsidR="009557B7" w:rsidRPr="00BC1163" w:rsidRDefault="009557B7">
      <w:pPr>
        <w:tabs>
          <w:tab w:val="right" w:pos="8820"/>
        </w:tabs>
        <w:rPr>
          <w:sz w:val="22"/>
          <w:szCs w:val="22"/>
          <w:lang w:val="fr-CA"/>
        </w:rPr>
      </w:pPr>
      <w:r w:rsidRPr="00BC1163">
        <w:rPr>
          <w:sz w:val="22"/>
          <w:szCs w:val="22"/>
          <w:lang w:val="fr-CA"/>
        </w:rPr>
        <w:t>UMTS 3000</w:t>
      </w:r>
      <w:r w:rsidRPr="00BC1163">
        <w:rPr>
          <w:sz w:val="22"/>
          <w:szCs w:val="22"/>
          <w:lang w:val="fr-CA"/>
        </w:rPr>
        <w:tab/>
      </w:r>
      <w:r w:rsidRPr="00BC1163">
        <w:rPr>
          <w:b/>
          <w:bCs/>
          <w:sz w:val="22"/>
          <w:szCs w:val="22"/>
          <w:lang w:val="fr-CA"/>
        </w:rPr>
        <w:t>2006</w:t>
      </w:r>
    </w:p>
    <w:p w:rsidR="009557B7" w:rsidRPr="0089429C" w:rsidRDefault="009D13F2">
      <w:pPr>
        <w:tabs>
          <w:tab w:val="right" w:pos="8820"/>
        </w:tabs>
        <w:rPr>
          <w:sz w:val="22"/>
          <w:szCs w:val="22"/>
          <w:lang w:val="fr-CA"/>
        </w:rPr>
      </w:pPr>
      <w:r w:rsidRPr="0089429C">
        <w:rPr>
          <w:sz w:val="22"/>
          <w:szCs w:val="22"/>
          <w:lang w:val="fr-CA"/>
        </w:rPr>
        <w:t>Introduction CDMA 2000</w:t>
      </w:r>
      <w:r w:rsidRPr="0089429C">
        <w:rPr>
          <w:color w:val="FF0000"/>
          <w:sz w:val="22"/>
          <w:szCs w:val="22"/>
          <w:lang w:val="fr-CA"/>
        </w:rPr>
        <w:t xml:space="preserve"> </w:t>
      </w:r>
      <w:r w:rsidR="009557B7" w:rsidRPr="0089429C">
        <w:rPr>
          <w:color w:val="FF0000"/>
          <w:sz w:val="22"/>
          <w:szCs w:val="22"/>
          <w:lang w:val="fr-CA"/>
        </w:rPr>
        <w:tab/>
      </w:r>
      <w:r w:rsidR="009557B7" w:rsidRPr="0089429C">
        <w:rPr>
          <w:b/>
          <w:bCs/>
          <w:sz w:val="22"/>
          <w:szCs w:val="22"/>
          <w:lang w:val="fr-CA"/>
        </w:rPr>
        <w:t>2002</w:t>
      </w:r>
    </w:p>
    <w:p w:rsidR="009557B7" w:rsidRPr="00BC1163" w:rsidRDefault="009557B7">
      <w:pPr>
        <w:tabs>
          <w:tab w:val="right" w:pos="8820"/>
        </w:tabs>
        <w:rPr>
          <w:sz w:val="22"/>
          <w:szCs w:val="22"/>
          <w:lang w:val="fr-CA"/>
        </w:rPr>
      </w:pPr>
      <w:r w:rsidRPr="004B0CF6">
        <w:rPr>
          <w:sz w:val="22"/>
          <w:szCs w:val="22"/>
          <w:lang w:val="fr-CA"/>
        </w:rPr>
        <w:t xml:space="preserve">Unix </w:t>
      </w:r>
      <w:r w:rsidR="0089429C" w:rsidRPr="004B0CF6">
        <w:rPr>
          <w:sz w:val="22"/>
          <w:szCs w:val="22"/>
          <w:lang w:val="fr-CA"/>
        </w:rPr>
        <w:t>de base</w:t>
      </w:r>
      <w:r w:rsidRPr="00BC1163">
        <w:rPr>
          <w:color w:val="FF0000"/>
          <w:sz w:val="22"/>
          <w:szCs w:val="22"/>
          <w:lang w:val="fr-CA"/>
        </w:rPr>
        <w:t xml:space="preserve"> </w:t>
      </w:r>
      <w:r w:rsidR="005D04F9">
        <w:rPr>
          <w:sz w:val="22"/>
          <w:szCs w:val="22"/>
          <w:lang w:val="fr-CA"/>
        </w:rPr>
        <w:t xml:space="preserve">et </w:t>
      </w:r>
      <w:r w:rsidR="0089429C" w:rsidRPr="00BC1163">
        <w:rPr>
          <w:sz w:val="22"/>
          <w:szCs w:val="22"/>
          <w:lang w:val="fr-CA"/>
        </w:rPr>
        <w:t>administrateur</w:t>
      </w:r>
      <w:r w:rsidR="005D04F9">
        <w:rPr>
          <w:sz w:val="22"/>
          <w:szCs w:val="22"/>
          <w:lang w:val="fr-CA"/>
        </w:rPr>
        <w:t xml:space="preserve"> Unix</w:t>
      </w:r>
      <w:proofErr w:type="gramStart"/>
      <w:r w:rsidRPr="00BC1163">
        <w:rPr>
          <w:sz w:val="22"/>
          <w:szCs w:val="22"/>
          <w:lang w:val="fr-CA"/>
        </w:rPr>
        <w:tab/>
      </w:r>
      <w:r w:rsidR="00575837" w:rsidRPr="00BC1163">
        <w:rPr>
          <w:sz w:val="22"/>
          <w:szCs w:val="22"/>
          <w:lang w:val="fr-CA"/>
        </w:rPr>
        <w:t xml:space="preserve"> </w:t>
      </w:r>
      <w:r w:rsidR="00BC1163" w:rsidRPr="00BC1163">
        <w:rPr>
          <w:sz w:val="22"/>
          <w:szCs w:val="22"/>
          <w:lang w:val="fr-CA"/>
        </w:rPr>
        <w:t xml:space="preserve"> </w:t>
      </w:r>
      <w:r w:rsidRPr="00BC1163">
        <w:rPr>
          <w:b/>
          <w:bCs/>
          <w:sz w:val="22"/>
          <w:szCs w:val="22"/>
          <w:lang w:val="fr-CA"/>
        </w:rPr>
        <w:t>2000</w:t>
      </w:r>
      <w:proofErr w:type="gramEnd"/>
    </w:p>
    <w:p w:rsidR="009557B7" w:rsidRPr="00BC1163" w:rsidRDefault="0089429C">
      <w:pPr>
        <w:tabs>
          <w:tab w:val="right" w:pos="8820"/>
        </w:tabs>
        <w:rPr>
          <w:sz w:val="22"/>
          <w:szCs w:val="22"/>
          <w:lang w:val="fr-CA"/>
        </w:rPr>
      </w:pPr>
      <w:r w:rsidRPr="004B0CF6">
        <w:rPr>
          <w:sz w:val="22"/>
          <w:szCs w:val="22"/>
          <w:lang w:val="fr-CA"/>
        </w:rPr>
        <w:t>Radio Fréquence</w:t>
      </w:r>
      <w:r w:rsidR="009557B7" w:rsidRPr="004B0CF6">
        <w:rPr>
          <w:sz w:val="22"/>
          <w:szCs w:val="22"/>
          <w:lang w:val="fr-CA"/>
        </w:rPr>
        <w:t xml:space="preserve"> 1 &amp; 2</w:t>
      </w:r>
      <w:r w:rsidR="001D2FD9">
        <w:rPr>
          <w:color w:val="FF0000"/>
          <w:sz w:val="22"/>
          <w:szCs w:val="22"/>
          <w:lang w:val="fr-CA"/>
        </w:rPr>
        <w:tab/>
      </w:r>
      <w:r w:rsidR="009557B7" w:rsidRPr="00BC1163">
        <w:rPr>
          <w:b/>
          <w:bCs/>
          <w:sz w:val="22"/>
          <w:szCs w:val="22"/>
          <w:lang w:val="fr-CA"/>
        </w:rPr>
        <w:t>1999</w:t>
      </w:r>
    </w:p>
    <w:p w:rsidR="009557B7" w:rsidRPr="00BC1163" w:rsidRDefault="00E03028">
      <w:pPr>
        <w:tabs>
          <w:tab w:val="right" w:pos="8820"/>
        </w:tabs>
        <w:rPr>
          <w:sz w:val="22"/>
          <w:szCs w:val="22"/>
          <w:lang w:val="fr-CA"/>
        </w:rPr>
      </w:pPr>
      <w:r w:rsidRPr="00BC1163">
        <w:rPr>
          <w:sz w:val="22"/>
          <w:szCs w:val="22"/>
          <w:lang w:val="fr-CA"/>
        </w:rPr>
        <w:t>Autres</w:t>
      </w:r>
      <w:r w:rsidR="009557B7" w:rsidRPr="00BC1163">
        <w:rPr>
          <w:sz w:val="22"/>
          <w:szCs w:val="22"/>
          <w:lang w:val="fr-CA"/>
        </w:rPr>
        <w:t xml:space="preserve"> </w:t>
      </w:r>
    </w:p>
    <w:p w:rsidR="009557B7" w:rsidRPr="00BC1163" w:rsidRDefault="009557B7">
      <w:pPr>
        <w:pBdr>
          <w:top w:val="thickThinMediumGap" w:sz="24" w:space="1" w:color="auto"/>
        </w:pBdr>
        <w:jc w:val="right"/>
        <w:rPr>
          <w:lang w:val="fr-CA"/>
        </w:rPr>
      </w:pPr>
      <w:r w:rsidRPr="00BC1163">
        <w:rPr>
          <w:sz w:val="22"/>
          <w:szCs w:val="22"/>
          <w:lang w:val="fr-CA"/>
        </w:rPr>
        <w:t xml:space="preserve"> Hector Hernandez </w:t>
      </w:r>
      <w:r>
        <w:rPr>
          <w:rFonts w:ascii="Wingdings" w:hAnsi="Wingdings" w:cs="Wingdings"/>
          <w:sz w:val="22"/>
          <w:szCs w:val="22"/>
          <w:lang w:val="fr-CA"/>
        </w:rPr>
        <w:sym w:font="Wingdings" w:char="F028"/>
      </w:r>
      <w:r w:rsidR="0089429C">
        <w:rPr>
          <w:sz w:val="22"/>
          <w:szCs w:val="22"/>
          <w:lang w:val="fr-CA"/>
        </w:rPr>
        <w:t xml:space="preserve"> (514) 784-15</w:t>
      </w:r>
      <w:r w:rsidRPr="00BC1163">
        <w:rPr>
          <w:sz w:val="22"/>
          <w:szCs w:val="22"/>
          <w:lang w:val="fr-CA"/>
        </w:rPr>
        <w:t xml:space="preserve">83 / </w:t>
      </w:r>
      <w:r>
        <w:rPr>
          <w:rFonts w:ascii="Wingdings" w:hAnsi="Wingdings" w:cs="Wingdings"/>
          <w:sz w:val="22"/>
          <w:szCs w:val="22"/>
          <w:lang w:val="fr-CA"/>
        </w:rPr>
        <w:sym w:font="Wingdings" w:char="F028"/>
      </w:r>
      <w:r w:rsidRPr="00BC1163">
        <w:rPr>
          <w:sz w:val="22"/>
          <w:szCs w:val="22"/>
          <w:lang w:val="fr-CA"/>
        </w:rPr>
        <w:t xml:space="preserve"> (514) </w:t>
      </w:r>
      <w:r w:rsidR="0072287C">
        <w:rPr>
          <w:sz w:val="22"/>
          <w:szCs w:val="22"/>
          <w:lang w:val="fr-CA"/>
        </w:rPr>
        <w:t>653 59 61</w:t>
      </w:r>
    </w:p>
    <w:sectPr w:rsidR="009557B7" w:rsidRPr="00BC1163" w:rsidSect="009557B7">
      <w:headerReference w:type="default" r:id="rId7"/>
      <w:footerReference w:type="default" r:id="rId8"/>
      <w:pgSz w:w="12240" w:h="15840"/>
      <w:pgMar w:top="90" w:right="1701" w:bottom="1530" w:left="1701" w:header="709" w:footer="709"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2C39" w:rsidRDefault="00CE2C39" w:rsidP="009557B7">
      <w:r>
        <w:separator/>
      </w:r>
    </w:p>
  </w:endnote>
  <w:endnote w:type="continuationSeparator" w:id="0">
    <w:p w:rsidR="00CE2C39" w:rsidRDefault="00CE2C39" w:rsidP="00955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A2A" w:rsidRDefault="00EA0A2A">
    <w:pPr>
      <w:tabs>
        <w:tab w:val="center" w:pos="4418"/>
        <w:tab w:val="right" w:pos="8837"/>
      </w:tabs>
      <w:rPr>
        <w:kern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2C39" w:rsidRDefault="00CE2C39" w:rsidP="009557B7">
      <w:r>
        <w:separator/>
      </w:r>
    </w:p>
  </w:footnote>
  <w:footnote w:type="continuationSeparator" w:id="0">
    <w:p w:rsidR="00CE2C39" w:rsidRDefault="00CE2C39" w:rsidP="009557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A2A" w:rsidRDefault="00EA0A2A">
    <w:pPr>
      <w:tabs>
        <w:tab w:val="center" w:pos="4418"/>
        <w:tab w:val="right" w:pos="8837"/>
      </w:tabs>
      <w:rPr>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lorPos" w:val="-1"/>
    <w:docVar w:name="ColorSet" w:val="-1"/>
    <w:docVar w:name="StylePos" w:val="-1"/>
    <w:docVar w:name="StyleSet" w:val="-1"/>
  </w:docVars>
  <w:rsids>
    <w:rsidRoot w:val="009557B7"/>
    <w:rsid w:val="0006037C"/>
    <w:rsid w:val="00067E61"/>
    <w:rsid w:val="000806E6"/>
    <w:rsid w:val="00090607"/>
    <w:rsid w:val="00090FE7"/>
    <w:rsid w:val="000A0ED7"/>
    <w:rsid w:val="00133EAD"/>
    <w:rsid w:val="00142C2A"/>
    <w:rsid w:val="0016395F"/>
    <w:rsid w:val="0017101F"/>
    <w:rsid w:val="00192E47"/>
    <w:rsid w:val="001A6691"/>
    <w:rsid w:val="001D2FD9"/>
    <w:rsid w:val="001F19FC"/>
    <w:rsid w:val="002020F9"/>
    <w:rsid w:val="00280C5E"/>
    <w:rsid w:val="00294C69"/>
    <w:rsid w:val="002D157F"/>
    <w:rsid w:val="002D281C"/>
    <w:rsid w:val="00306F74"/>
    <w:rsid w:val="00307F89"/>
    <w:rsid w:val="00326E3D"/>
    <w:rsid w:val="00374E2D"/>
    <w:rsid w:val="00426B8F"/>
    <w:rsid w:val="00455E85"/>
    <w:rsid w:val="00491B77"/>
    <w:rsid w:val="004B0CF6"/>
    <w:rsid w:val="004D2201"/>
    <w:rsid w:val="005740C5"/>
    <w:rsid w:val="00575837"/>
    <w:rsid w:val="00586E20"/>
    <w:rsid w:val="005D04F9"/>
    <w:rsid w:val="005E651D"/>
    <w:rsid w:val="00615B73"/>
    <w:rsid w:val="00684415"/>
    <w:rsid w:val="00700669"/>
    <w:rsid w:val="007124FE"/>
    <w:rsid w:val="0072287C"/>
    <w:rsid w:val="00727207"/>
    <w:rsid w:val="00753F37"/>
    <w:rsid w:val="00793681"/>
    <w:rsid w:val="00793DF6"/>
    <w:rsid w:val="007D3E56"/>
    <w:rsid w:val="007F2A44"/>
    <w:rsid w:val="00807CEB"/>
    <w:rsid w:val="00820C5A"/>
    <w:rsid w:val="00825961"/>
    <w:rsid w:val="00826F8D"/>
    <w:rsid w:val="00843EA5"/>
    <w:rsid w:val="00846485"/>
    <w:rsid w:val="00860CBD"/>
    <w:rsid w:val="00870E7D"/>
    <w:rsid w:val="0089429C"/>
    <w:rsid w:val="008C48F8"/>
    <w:rsid w:val="009557B7"/>
    <w:rsid w:val="00972418"/>
    <w:rsid w:val="009A4C75"/>
    <w:rsid w:val="009B4BA5"/>
    <w:rsid w:val="009C71B1"/>
    <w:rsid w:val="009D13F2"/>
    <w:rsid w:val="009D5AEA"/>
    <w:rsid w:val="00A436D5"/>
    <w:rsid w:val="00A96A31"/>
    <w:rsid w:val="00AE1886"/>
    <w:rsid w:val="00AE1D80"/>
    <w:rsid w:val="00AF1A93"/>
    <w:rsid w:val="00B13795"/>
    <w:rsid w:val="00B26692"/>
    <w:rsid w:val="00B568A8"/>
    <w:rsid w:val="00B5748F"/>
    <w:rsid w:val="00BC1163"/>
    <w:rsid w:val="00BE4B1E"/>
    <w:rsid w:val="00BF0A42"/>
    <w:rsid w:val="00C37232"/>
    <w:rsid w:val="00C97448"/>
    <w:rsid w:val="00CE2C39"/>
    <w:rsid w:val="00D174F4"/>
    <w:rsid w:val="00D54E6F"/>
    <w:rsid w:val="00D707AA"/>
    <w:rsid w:val="00DA561C"/>
    <w:rsid w:val="00DB3FC9"/>
    <w:rsid w:val="00DB59FD"/>
    <w:rsid w:val="00E03028"/>
    <w:rsid w:val="00E34D09"/>
    <w:rsid w:val="00EA0A2A"/>
    <w:rsid w:val="00ED6A20"/>
    <w:rsid w:val="00F16641"/>
    <w:rsid w:val="00F43CF8"/>
    <w:rsid w:val="00F43F1E"/>
    <w:rsid w:val="00F97330"/>
    <w:rsid w:val="00FD0195"/>
    <w:rsid w:val="00FD3A0E"/>
    <w:rsid w:val="00FE4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8750FC05-5585-47A3-A7FE-744BA8A7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overflowPunct w:val="0"/>
      <w:adjustRightInd w:val="0"/>
    </w:pPr>
    <w:rPr>
      <w:rFonts w:ascii="Times New Roman" w:hAnsi="Times New Roman"/>
      <w:kern w:val="28"/>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ector29@hotmail.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HECTOR HERNANDEZ</vt:lpstr>
    </vt:vector>
  </TitlesOfParts>
  <Company>Hewlett-Packard</Company>
  <LinksUpToDate>false</LinksUpToDate>
  <CharactersWithSpaces>7189</CharactersWithSpaces>
  <SharedDoc>false</SharedDoc>
  <HLinks>
    <vt:vector size="6" baseType="variant">
      <vt:variant>
        <vt:i4>6029410</vt:i4>
      </vt:variant>
      <vt:variant>
        <vt:i4>0</vt:i4>
      </vt:variant>
      <vt:variant>
        <vt:i4>0</vt:i4>
      </vt:variant>
      <vt:variant>
        <vt:i4>5</vt:i4>
      </vt:variant>
      <vt:variant>
        <vt:lpwstr>mailto:jector29@hotmail.com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HECTOR HERNANDEZ</dc:title>
  <dc:subject/>
  <dc:creator>Silvi</dc:creator>
  <cp:keywords/>
  <cp:lastModifiedBy>Hector Hernandez A</cp:lastModifiedBy>
  <cp:revision>2</cp:revision>
  <cp:lastPrinted>2010-04-29T02:13:00Z</cp:lastPrinted>
  <dcterms:created xsi:type="dcterms:W3CDTF">2017-09-13T19:08:00Z</dcterms:created>
  <dcterms:modified xsi:type="dcterms:W3CDTF">2017-09-13T19:08:00Z</dcterms:modified>
</cp:coreProperties>
</file>