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💡  Links to: Projects using HTML and CSS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Alien Abduction Form </w:t>
        </w:r>
      </w:hyperlink>
      <w:r w:rsidDel="00000000" w:rsidR="00000000" w:rsidRPr="00000000">
        <w:rPr>
          <w:rtl w:val="0"/>
        </w:rPr>
        <w:t xml:space="preserve">A demo webpage to make use of forms, and "embed" features in HTML.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Alien City Blog</w:t>
        </w:r>
      </w:hyperlink>
      <w:r w:rsidDel="00000000" w:rsidR="00000000" w:rsidRPr="00000000">
        <w:rPr>
          <w:rtl w:val="0"/>
        </w:rPr>
        <w:t xml:space="preserve"> A demo blog-page to make practical use of CSS features like float, flexbox and content box-model.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My Portfolio</w:t>
        </w:r>
      </w:hyperlink>
      <w:r w:rsidDel="00000000" w:rsidR="00000000" w:rsidRPr="00000000">
        <w:rPr>
          <w:rtl w:val="0"/>
        </w:rPr>
        <w:t xml:space="preserve">A generic portfolio project, to achieve responsiveness and common styling along different views within website.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💡   Links to: Projects using JavaScript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Minimal Calculator </w:t>
        </w:r>
      </w:hyperlink>
      <w:r w:rsidDel="00000000" w:rsidR="00000000" w:rsidRPr="00000000">
        <w:rPr>
          <w:rtl w:val="0"/>
        </w:rPr>
        <w:t xml:space="preserve"> A demo-calculator to develop command over event handling and logical thinking(to break app functionality to logical chunks.) in JS.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Quotes Gallery </w:t>
        </w:r>
      </w:hyperlink>
      <w:r w:rsidDel="00000000" w:rsidR="00000000" w:rsidRPr="00000000">
        <w:rPr>
          <w:rtl w:val="0"/>
        </w:rPr>
        <w:t xml:space="preserve"> An Image carousel that uses JS DOM tools to access images one by one.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QuotesGallery/index.html" TargetMode="External"/><Relationship Id="rId10" Type="http://schemas.openxmlformats.org/officeDocument/2006/relationships/hyperlink" Target="http://docs.google.com/BoringCalculator/calculator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ductionForm/forms.html" TargetMode="External"/><Relationship Id="rId8" Type="http://schemas.openxmlformats.org/officeDocument/2006/relationships/hyperlink" Target="http://docs.google.com/AlienCity/b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