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78694" w14:textId="77777777" w:rsidR="002834A8" w:rsidRDefault="002834A8" w:rsidP="002834A8">
      <w:pPr>
        <w:pStyle w:val="Title"/>
        <w:rPr>
          <w:rFonts w:ascii="Adobe Garamond Pro Bold" w:hAnsi="Adobe Garamond Pro Bold"/>
          <w:b/>
          <w:lang w:val="en-US"/>
        </w:rPr>
      </w:pPr>
      <w:r w:rsidRPr="007850C0">
        <w:rPr>
          <w:rFonts w:ascii="Adobe Garamond Pro Bold" w:hAnsi="Adobe Garamond Pro Bold"/>
          <w:b/>
          <w:lang w:val="en-US"/>
        </w:rPr>
        <w:t>Bungalow Near Nagpur.</w:t>
      </w:r>
    </w:p>
    <w:p w14:paraId="0C4594AC" w14:textId="77777777" w:rsidR="002834A8" w:rsidRPr="00020C30" w:rsidRDefault="002834A8" w:rsidP="002834A8">
      <w:pPr>
        <w:spacing w:before="100" w:beforeAutospacing="1" w:after="100" w:afterAutospacing="1" w:line="240" w:lineRule="auto"/>
        <w:outlineLvl w:val="1"/>
        <w:rPr>
          <w:rFonts w:ascii="Calibri Light" w:eastAsia="Times New Roman" w:hAnsi="Calibri Light" w:cs="Calibri Light"/>
          <w:b/>
          <w:bCs/>
          <w:sz w:val="36"/>
          <w:szCs w:val="36"/>
          <w:lang w:eastAsia="en-IN"/>
        </w:rPr>
      </w:pPr>
      <w:r w:rsidRPr="00020C30">
        <w:rPr>
          <w:rFonts w:ascii="Calibri Light" w:eastAsia="Times New Roman" w:hAnsi="Calibri Light" w:cs="Calibri Light"/>
          <w:b/>
          <w:bCs/>
          <w:sz w:val="36"/>
          <w:szCs w:val="36"/>
          <w:lang w:eastAsia="en-IN"/>
        </w:rPr>
        <w:t>. Project Information</w:t>
      </w:r>
    </w:p>
    <w:p w14:paraId="646537E4" w14:textId="5DA20634" w:rsidR="002834A8" w:rsidRPr="00020C30" w:rsidRDefault="002834A8" w:rsidP="002834A8">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020C30">
        <w:rPr>
          <w:rFonts w:ascii="Calibri Light" w:eastAsia="Times New Roman" w:hAnsi="Calibri Light" w:cs="Calibri Light"/>
          <w:b/>
          <w:bCs/>
          <w:sz w:val="24"/>
          <w:szCs w:val="24"/>
          <w:lang w:eastAsia="en-IN"/>
        </w:rPr>
        <w:t>Project Name:</w:t>
      </w:r>
      <w:r w:rsidRPr="00020C30">
        <w:rPr>
          <w:rFonts w:ascii="Calibri Light" w:eastAsia="Times New Roman" w:hAnsi="Calibri Light" w:cs="Calibri Light"/>
          <w:sz w:val="24"/>
          <w:szCs w:val="24"/>
          <w:lang w:eastAsia="en-IN"/>
        </w:rPr>
        <w:t xml:space="preserve"> </w:t>
      </w:r>
      <w:r>
        <w:rPr>
          <w:rFonts w:ascii="Calibri Light" w:eastAsia="Times New Roman" w:hAnsi="Calibri Light" w:cs="Calibri Light"/>
          <w:sz w:val="24"/>
          <w:szCs w:val="24"/>
          <w:lang w:eastAsia="en-IN"/>
        </w:rPr>
        <w:t xml:space="preserve"> </w:t>
      </w:r>
      <w:proofErr w:type="spellStart"/>
      <w:r>
        <w:rPr>
          <w:rFonts w:ascii="Calibri Light" w:eastAsia="Times New Roman" w:hAnsi="Calibri Light" w:cs="Calibri Light"/>
          <w:sz w:val="24"/>
          <w:szCs w:val="24"/>
          <w:lang w:eastAsia="en-IN"/>
        </w:rPr>
        <w:t>Dwarkamai</w:t>
      </w:r>
      <w:proofErr w:type="spellEnd"/>
    </w:p>
    <w:p w14:paraId="1A1E0284" w14:textId="2C6DC0BB" w:rsidR="002834A8" w:rsidRPr="00020C30" w:rsidRDefault="002834A8" w:rsidP="002834A8">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020C30">
        <w:rPr>
          <w:rFonts w:ascii="Calibri Light" w:eastAsia="Times New Roman" w:hAnsi="Calibri Light" w:cs="Calibri Light"/>
          <w:b/>
          <w:bCs/>
          <w:sz w:val="24"/>
          <w:szCs w:val="24"/>
          <w:lang w:eastAsia="en-IN"/>
        </w:rPr>
        <w:t>Location:</w:t>
      </w:r>
      <w:r>
        <w:rPr>
          <w:rFonts w:ascii="Calibri Light" w:eastAsia="Times New Roman" w:hAnsi="Calibri Light" w:cs="Calibri Light"/>
          <w:b/>
          <w:bCs/>
          <w:sz w:val="24"/>
          <w:szCs w:val="24"/>
          <w:lang w:eastAsia="en-IN"/>
        </w:rPr>
        <w:t xml:space="preserve"> </w:t>
      </w:r>
      <w:r>
        <w:rPr>
          <w:rFonts w:ascii="Calibri Light" w:eastAsia="Times New Roman" w:hAnsi="Calibri Light" w:cs="Calibri Light"/>
          <w:sz w:val="24"/>
          <w:szCs w:val="24"/>
          <w:lang w:eastAsia="en-IN"/>
        </w:rPr>
        <w:t>Nagpur (Outskirts)</w:t>
      </w:r>
    </w:p>
    <w:p w14:paraId="12F7384C" w14:textId="24F155AF" w:rsidR="002834A8" w:rsidRPr="002834A8" w:rsidRDefault="002834A8" w:rsidP="002834A8">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020C30">
        <w:rPr>
          <w:rFonts w:ascii="Calibri Light" w:eastAsia="Times New Roman" w:hAnsi="Calibri Light" w:cs="Calibri Light"/>
          <w:b/>
          <w:bCs/>
          <w:sz w:val="24"/>
          <w:szCs w:val="24"/>
          <w:lang w:eastAsia="en-IN"/>
        </w:rPr>
        <w:t>Plot Area:</w:t>
      </w:r>
      <w:r>
        <w:rPr>
          <w:rFonts w:ascii="Calibri Light" w:eastAsia="Times New Roman" w:hAnsi="Calibri Light" w:cs="Calibri Light"/>
          <w:sz w:val="24"/>
          <w:szCs w:val="24"/>
          <w:lang w:eastAsia="en-IN"/>
        </w:rPr>
        <w:t xml:space="preserve"> 890 </w:t>
      </w:r>
      <w:proofErr w:type="spellStart"/>
      <w:proofErr w:type="gramStart"/>
      <w:r>
        <w:rPr>
          <w:rFonts w:ascii="Calibri Light" w:eastAsia="Times New Roman" w:hAnsi="Calibri Light" w:cs="Calibri Light"/>
          <w:sz w:val="24"/>
          <w:szCs w:val="24"/>
          <w:lang w:eastAsia="en-IN"/>
        </w:rPr>
        <w:t>sq</w:t>
      </w:r>
      <w:proofErr w:type="spellEnd"/>
      <w:r>
        <w:rPr>
          <w:rFonts w:ascii="Calibri Light" w:eastAsia="Times New Roman" w:hAnsi="Calibri Light" w:cs="Calibri Light"/>
          <w:sz w:val="24"/>
          <w:szCs w:val="24"/>
          <w:lang w:eastAsia="en-IN"/>
        </w:rPr>
        <w:t xml:space="preserve"> .</w:t>
      </w:r>
      <w:proofErr w:type="gramEnd"/>
      <w:r>
        <w:rPr>
          <w:rFonts w:ascii="Calibri Light" w:eastAsia="Times New Roman" w:hAnsi="Calibri Light" w:cs="Calibri Light"/>
          <w:sz w:val="24"/>
          <w:szCs w:val="24"/>
          <w:lang w:eastAsia="en-IN"/>
        </w:rPr>
        <w:t xml:space="preserve">mt. </w:t>
      </w:r>
    </w:p>
    <w:p w14:paraId="732C40FA" w14:textId="11E285B6" w:rsidR="002834A8" w:rsidRPr="00020C30" w:rsidRDefault="002834A8" w:rsidP="002834A8">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020C30">
        <w:rPr>
          <w:rFonts w:ascii="Calibri Light" w:eastAsia="Times New Roman" w:hAnsi="Calibri Light" w:cs="Calibri Light"/>
          <w:b/>
          <w:bCs/>
          <w:sz w:val="24"/>
          <w:szCs w:val="24"/>
          <w:lang w:eastAsia="en-IN"/>
        </w:rPr>
        <w:t>Built-up Area:</w:t>
      </w:r>
      <w:r w:rsidRPr="00020C30">
        <w:rPr>
          <w:rFonts w:ascii="Calibri Light" w:eastAsia="Times New Roman" w:hAnsi="Calibri Light" w:cs="Calibri Light"/>
          <w:sz w:val="24"/>
          <w:szCs w:val="24"/>
          <w:lang w:eastAsia="en-IN"/>
        </w:rPr>
        <w:t xml:space="preserve"> </w:t>
      </w:r>
      <w:r>
        <w:rPr>
          <w:rFonts w:ascii="Calibri Light" w:eastAsia="Times New Roman" w:hAnsi="Calibri Light" w:cs="Calibri Light"/>
          <w:sz w:val="24"/>
          <w:szCs w:val="24"/>
          <w:lang w:eastAsia="en-IN"/>
        </w:rPr>
        <w:t xml:space="preserve">12000 </w:t>
      </w:r>
      <w:proofErr w:type="spellStart"/>
      <w:r>
        <w:rPr>
          <w:rFonts w:ascii="Calibri Light" w:eastAsia="Times New Roman" w:hAnsi="Calibri Light" w:cs="Calibri Light"/>
          <w:sz w:val="24"/>
          <w:szCs w:val="24"/>
          <w:lang w:eastAsia="en-IN"/>
        </w:rPr>
        <w:t>sq.ft</w:t>
      </w:r>
      <w:proofErr w:type="spellEnd"/>
      <w:r>
        <w:rPr>
          <w:rFonts w:ascii="Calibri Light" w:eastAsia="Times New Roman" w:hAnsi="Calibri Light" w:cs="Calibri Light"/>
          <w:sz w:val="24"/>
          <w:szCs w:val="24"/>
          <w:lang w:eastAsia="en-IN"/>
        </w:rPr>
        <w:t xml:space="preserve">. </w:t>
      </w:r>
    </w:p>
    <w:p w14:paraId="03C5B9A6" w14:textId="3AFE97E7" w:rsidR="002834A8" w:rsidRPr="00020C30" w:rsidRDefault="002834A8" w:rsidP="002834A8">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020C30">
        <w:rPr>
          <w:rFonts w:ascii="Calibri Light" w:eastAsia="Times New Roman" w:hAnsi="Calibri Light" w:cs="Calibri Light"/>
          <w:b/>
          <w:bCs/>
          <w:sz w:val="24"/>
          <w:szCs w:val="24"/>
          <w:lang w:eastAsia="en-IN"/>
        </w:rPr>
        <w:t>Project Type:</w:t>
      </w:r>
      <w:r w:rsidRPr="00020C30">
        <w:rPr>
          <w:rFonts w:ascii="Calibri Light" w:eastAsia="Times New Roman" w:hAnsi="Calibri Light" w:cs="Calibri Light"/>
          <w:sz w:val="24"/>
          <w:szCs w:val="24"/>
          <w:lang w:eastAsia="en-IN"/>
        </w:rPr>
        <w:t xml:space="preserve"> </w:t>
      </w:r>
      <w:r>
        <w:rPr>
          <w:rFonts w:ascii="Calibri Light" w:eastAsia="Times New Roman" w:hAnsi="Calibri Light" w:cs="Calibri Light"/>
          <w:sz w:val="24"/>
          <w:szCs w:val="24"/>
          <w:lang w:eastAsia="en-IN"/>
        </w:rPr>
        <w:t>R</w:t>
      </w:r>
      <w:r w:rsidRPr="00020C30">
        <w:rPr>
          <w:rFonts w:ascii="Calibri Light" w:eastAsia="Times New Roman" w:hAnsi="Calibri Light" w:cs="Calibri Light"/>
          <w:sz w:val="24"/>
          <w:szCs w:val="24"/>
          <w:lang w:eastAsia="en-IN"/>
        </w:rPr>
        <w:t xml:space="preserve">esidential </w:t>
      </w:r>
    </w:p>
    <w:p w14:paraId="0350E881" w14:textId="7B241955" w:rsidR="002834A8" w:rsidRPr="00020C30" w:rsidRDefault="002834A8" w:rsidP="002834A8">
      <w:pPr>
        <w:numPr>
          <w:ilvl w:val="0"/>
          <w:numId w:val="3"/>
        </w:numPr>
        <w:spacing w:before="100" w:beforeAutospacing="1" w:after="100" w:afterAutospacing="1" w:line="240" w:lineRule="auto"/>
        <w:rPr>
          <w:rFonts w:ascii="Calibri Light" w:eastAsia="Times New Roman" w:hAnsi="Calibri Light" w:cs="Calibri Light"/>
          <w:sz w:val="24"/>
          <w:szCs w:val="24"/>
          <w:lang w:eastAsia="en-IN"/>
        </w:rPr>
      </w:pPr>
      <w:r w:rsidRPr="00020C30">
        <w:rPr>
          <w:rFonts w:ascii="Calibri Light" w:eastAsia="Times New Roman" w:hAnsi="Calibri Light" w:cs="Calibri Light"/>
          <w:b/>
          <w:bCs/>
          <w:sz w:val="24"/>
          <w:szCs w:val="24"/>
          <w:lang w:eastAsia="en-IN"/>
        </w:rPr>
        <w:t>Status:</w:t>
      </w:r>
      <w:r>
        <w:rPr>
          <w:rFonts w:ascii="Calibri Light" w:eastAsia="Times New Roman" w:hAnsi="Calibri Light" w:cs="Calibri Light"/>
          <w:b/>
          <w:bCs/>
          <w:sz w:val="24"/>
          <w:szCs w:val="24"/>
          <w:lang w:eastAsia="en-IN"/>
        </w:rPr>
        <w:t xml:space="preserve"> </w:t>
      </w:r>
      <w:r>
        <w:rPr>
          <w:rFonts w:ascii="Calibri Light" w:eastAsia="Times New Roman" w:hAnsi="Calibri Light" w:cs="Calibri Light"/>
          <w:sz w:val="24"/>
          <w:szCs w:val="24"/>
          <w:lang w:eastAsia="en-IN"/>
        </w:rPr>
        <w:t>Completed</w:t>
      </w:r>
    </w:p>
    <w:p w14:paraId="597E7E51" w14:textId="77777777" w:rsidR="002834A8" w:rsidRPr="002834A8" w:rsidRDefault="002834A8" w:rsidP="002834A8">
      <w:pPr>
        <w:rPr>
          <w:lang w:val="en-US"/>
        </w:rPr>
      </w:pPr>
    </w:p>
    <w:p w14:paraId="7E98EE46" w14:textId="77777777" w:rsidR="002834A8" w:rsidRDefault="002834A8" w:rsidP="002834A8">
      <w:pPr>
        <w:rPr>
          <w:lang w:val="en-US"/>
        </w:rPr>
      </w:pPr>
    </w:p>
    <w:p w14:paraId="7C152505" w14:textId="77777777" w:rsidR="002834A8" w:rsidRPr="002834A8" w:rsidRDefault="002834A8" w:rsidP="002834A8">
      <w:pPr>
        <w:rPr>
          <w:b/>
          <w:bCs/>
        </w:rPr>
      </w:pPr>
      <w:r w:rsidRPr="002834A8">
        <w:rPr>
          <w:b/>
          <w:bCs/>
        </w:rPr>
        <w:t>Project Overview</w:t>
      </w:r>
    </w:p>
    <w:p w14:paraId="523A1F2F" w14:textId="77777777" w:rsidR="002834A8" w:rsidRPr="002834A8" w:rsidRDefault="002834A8" w:rsidP="002834A8">
      <w:r w:rsidRPr="002834A8">
        <w:t>The project is conceived as a G+2 twin-bungalow residence on the outskirts of Nagpur, designed for two brothers and their large joint family. The two homes maintain functional independence and privacy while sharing a unified architectural identity and carefully planned family connections.</w:t>
      </w:r>
    </w:p>
    <w:p w14:paraId="1ACB3D58" w14:textId="77777777" w:rsidR="002834A8" w:rsidRPr="002834A8" w:rsidRDefault="002834A8" w:rsidP="002834A8">
      <w:r w:rsidRPr="002834A8">
        <w:t>A large covered arrival zone creates a hotel-like entrance experience and provides a sheltered transition into both residences. The ground floor is dedicated to arrival, amenities and services, including entrance foyers, a bar, gymnasium and parking.</w:t>
      </w:r>
    </w:p>
    <w:p w14:paraId="01FD28B2" w14:textId="77777777" w:rsidR="002834A8" w:rsidRPr="002834A8" w:rsidRDefault="002834A8" w:rsidP="002834A8">
      <w:r w:rsidRPr="002834A8">
        <w:t>The principal living spaces are raised to the first floor for greater privacy, improved daylight and better views of the gated-community street. Each bungalow accommodates living, dining and family areas, a kitchen and one master bedroom at this level. A linear strip of elevated landscape between the two bungalows connects their living spaces and provides a shared green setting for family interaction.</w:t>
      </w:r>
    </w:p>
    <w:p w14:paraId="680EF254" w14:textId="77777777" w:rsidR="002834A8" w:rsidRPr="002834A8" w:rsidRDefault="002834A8" w:rsidP="002834A8">
      <w:r w:rsidRPr="002834A8">
        <w:t>A tall, sky-lit internal courtyard begins at the first-floor living and dining level and extends vertically to the terrace, where it is protected by a glass roof. On the second floor, four bedrooms are arranged around this central void. The courtyard visually and spatially connects the bedrooms with the living and dining spaces below while bringing natural light and a sense of openness into the centre of the house.</w:t>
      </w:r>
    </w:p>
    <w:p w14:paraId="20736D2B" w14:textId="77777777" w:rsidR="002834A8" w:rsidRPr="002834A8" w:rsidRDefault="002834A8" w:rsidP="002834A8">
      <w:r w:rsidRPr="002834A8">
        <w:t>The two façade options explore different contemporary expressions through projecting frames, shaded terraces, stone finishes, timber screens and integrated greenery. Both options maintain harmony between the twin residences while giving each home a distinct presence.</w:t>
      </w:r>
    </w:p>
    <w:p w14:paraId="072FBD47" w14:textId="77777777" w:rsidR="002834A8" w:rsidRPr="002834A8" w:rsidRDefault="002834A8" w:rsidP="002834A8">
      <w:pPr>
        <w:rPr>
          <w:b/>
          <w:bCs/>
        </w:rPr>
      </w:pPr>
      <w:r w:rsidRPr="002834A8">
        <w:rPr>
          <w:b/>
          <w:bCs/>
        </w:rPr>
        <w:t>Design Concept — Two Homes, One Elevated Heart</w:t>
      </w:r>
    </w:p>
    <w:p w14:paraId="4D7CF82D" w14:textId="77777777" w:rsidR="002834A8" w:rsidRPr="002834A8" w:rsidRDefault="002834A8" w:rsidP="002834A8">
      <w:r w:rsidRPr="002834A8">
        <w:t>The concept, “Two Homes, One Elevated Heart,” expresses the balance between independence and togetherness within a joint-family residence. The two bungalows function as individual homes but are united at the main living level through a shared elevated landscape.</w:t>
      </w:r>
    </w:p>
    <w:p w14:paraId="4E49B6B4" w14:textId="77777777" w:rsidR="002834A8" w:rsidRPr="002834A8" w:rsidRDefault="002834A8" w:rsidP="002834A8">
      <w:r w:rsidRPr="002834A8">
        <w:t>Within each residence, the full-height skylit courtyard becomes the vertical heart of family life. Beginning between the living and dining areas, it rises through the bedroom level to the glass-covered terrace roof. This central void connects the social and private floors, allowing light, views and family interaction to flow vertically through the house.</w:t>
      </w:r>
    </w:p>
    <w:p w14:paraId="7CF307DB" w14:textId="77777777" w:rsidR="002834A8" w:rsidRPr="002834A8" w:rsidRDefault="002834A8" w:rsidP="002834A8">
      <w:r w:rsidRPr="002834A8">
        <w:lastRenderedPageBreak/>
        <w:t>Together, the covered arrival, elevated living spaces, connecting garden and skylit courtyards create a layered residence that supports collective family life while preserving privacy and personal retreat.</w:t>
      </w:r>
    </w:p>
    <w:p w14:paraId="4F605B76" w14:textId="77777777" w:rsidR="002834A8" w:rsidRPr="002834A8" w:rsidRDefault="002834A8" w:rsidP="002834A8">
      <w:pPr>
        <w:rPr>
          <w:lang w:val="en-US"/>
        </w:rPr>
      </w:pPr>
    </w:p>
    <w:p w14:paraId="6C3F1C85" w14:textId="77777777" w:rsidR="007850C0" w:rsidRDefault="007850C0" w:rsidP="007850C0">
      <w:pPr>
        <w:rPr>
          <w:lang w:val="en-US"/>
        </w:rPr>
      </w:pPr>
    </w:p>
    <w:p w14:paraId="089908F7" w14:textId="77777777" w:rsidR="002834A8" w:rsidRDefault="002834A8" w:rsidP="007850C0">
      <w:pPr>
        <w:rPr>
          <w:lang w:val="en-US"/>
        </w:rPr>
      </w:pPr>
    </w:p>
    <w:p w14:paraId="1213E235" w14:textId="77777777" w:rsidR="002834A8" w:rsidRDefault="002834A8" w:rsidP="007850C0">
      <w:pPr>
        <w:rPr>
          <w:lang w:val="en-US"/>
        </w:rPr>
      </w:pPr>
    </w:p>
    <w:p w14:paraId="0017D65E" w14:textId="77777777" w:rsidR="002834A8" w:rsidRDefault="002834A8" w:rsidP="007850C0">
      <w:pPr>
        <w:rPr>
          <w:lang w:val="en-US"/>
        </w:rPr>
      </w:pPr>
    </w:p>
    <w:p w14:paraId="0E622D9F" w14:textId="7F131A11" w:rsidR="002834A8" w:rsidRDefault="002834A8" w:rsidP="007850C0">
      <w:pPr>
        <w:rPr>
          <w:lang w:val="en-US"/>
        </w:rPr>
      </w:pPr>
    </w:p>
    <w:p w14:paraId="0172D0CE" w14:textId="14E6B9C8" w:rsidR="002834A8" w:rsidRDefault="002834A8" w:rsidP="007850C0">
      <w:pPr>
        <w:rPr>
          <w:lang w:val="en-US"/>
        </w:rPr>
      </w:pPr>
    </w:p>
    <w:p w14:paraId="0600E340" w14:textId="5C6EC8A9" w:rsidR="002834A8" w:rsidRDefault="002834A8" w:rsidP="007850C0">
      <w:pPr>
        <w:rPr>
          <w:lang w:val="en-US"/>
        </w:rPr>
      </w:pPr>
    </w:p>
    <w:p w14:paraId="7E4E69BE" w14:textId="77777777" w:rsidR="002834A8" w:rsidRDefault="002834A8" w:rsidP="007850C0">
      <w:pPr>
        <w:rPr>
          <w:lang w:val="en-US"/>
        </w:rPr>
      </w:pPr>
    </w:p>
    <w:p w14:paraId="041E4C42" w14:textId="20083FBA" w:rsidR="002834A8" w:rsidRDefault="002834A8" w:rsidP="007850C0">
      <w:pPr>
        <w:rPr>
          <w:lang w:val="en-US"/>
        </w:rPr>
      </w:pPr>
    </w:p>
    <w:p w14:paraId="5C1D84AE" w14:textId="05D1F35E" w:rsidR="007850C0" w:rsidRDefault="007850C0" w:rsidP="007850C0">
      <w:pPr>
        <w:rPr>
          <w:lang w:val="en-US"/>
        </w:rPr>
      </w:pPr>
    </w:p>
    <w:p w14:paraId="7377EC10" w14:textId="7D9370A9" w:rsidR="007850C0" w:rsidRDefault="007850C0" w:rsidP="007850C0">
      <w:pPr>
        <w:keepNext/>
      </w:pPr>
    </w:p>
    <w:p w14:paraId="5AA80E62" w14:textId="6B707BBB" w:rsidR="007850C0" w:rsidRDefault="007850C0" w:rsidP="007850C0">
      <w:pPr>
        <w:rPr>
          <w:lang w:val="en-US"/>
        </w:rPr>
      </w:pPr>
    </w:p>
    <w:p w14:paraId="7C3CA714" w14:textId="6BB3C630" w:rsidR="007850C0" w:rsidRDefault="007850C0" w:rsidP="007850C0">
      <w:pPr>
        <w:rPr>
          <w:lang w:val="en-US"/>
        </w:rPr>
      </w:pPr>
    </w:p>
    <w:p w14:paraId="3DE2B688" w14:textId="55B9DF01" w:rsidR="007850C0" w:rsidRDefault="007850C0" w:rsidP="007850C0">
      <w:pPr>
        <w:rPr>
          <w:lang w:val="en-US"/>
        </w:rPr>
      </w:pPr>
    </w:p>
    <w:p w14:paraId="3D815A72" w14:textId="7271DA29" w:rsidR="007850C0" w:rsidRDefault="002834A8" w:rsidP="007850C0">
      <w:pPr>
        <w:rPr>
          <w:lang w:val="en-US"/>
        </w:rPr>
      </w:pPr>
      <w:r>
        <w:rPr>
          <w:noProof/>
          <w:lang w:val="en-US"/>
        </w:rPr>
        <w:drawing>
          <wp:anchor distT="0" distB="0" distL="114300" distR="114300" simplePos="0" relativeHeight="251660288" behindDoc="0" locked="0" layoutInCell="1" allowOverlap="1" wp14:anchorId="20396D1C" wp14:editId="14CB530E">
            <wp:simplePos x="0" y="0"/>
            <wp:positionH relativeFrom="margin">
              <wp:align>center</wp:align>
            </wp:positionH>
            <wp:positionV relativeFrom="margin">
              <wp:posOffset>4476750</wp:posOffset>
            </wp:positionV>
            <wp:extent cx="4320000" cy="2160000"/>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_1_gondhiya bungalow_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anchor>
        </w:drawing>
      </w:r>
    </w:p>
    <w:p w14:paraId="2677957E" w14:textId="7B3C599D" w:rsidR="007850C0" w:rsidRDefault="007850C0" w:rsidP="007850C0">
      <w:pPr>
        <w:rPr>
          <w:lang w:val="en-US"/>
        </w:rPr>
      </w:pPr>
    </w:p>
    <w:p w14:paraId="54AEC097" w14:textId="164B1B21" w:rsidR="007850C0" w:rsidRDefault="007850C0" w:rsidP="007850C0">
      <w:pPr>
        <w:rPr>
          <w:lang w:val="en-US"/>
        </w:rPr>
      </w:pPr>
    </w:p>
    <w:p w14:paraId="4F1F3513" w14:textId="79EE96A6" w:rsidR="007850C0" w:rsidRDefault="007850C0" w:rsidP="007850C0">
      <w:pPr>
        <w:rPr>
          <w:lang w:val="en-US"/>
        </w:rPr>
      </w:pPr>
    </w:p>
    <w:p w14:paraId="7B43FA08" w14:textId="784ECD45" w:rsidR="007850C0" w:rsidRDefault="007850C0" w:rsidP="007850C0">
      <w:pPr>
        <w:rPr>
          <w:lang w:val="en-US"/>
        </w:rPr>
      </w:pPr>
    </w:p>
    <w:p w14:paraId="79DC06D4" w14:textId="6386B95B" w:rsidR="007850C0" w:rsidRDefault="007850C0" w:rsidP="007850C0">
      <w:pPr>
        <w:rPr>
          <w:lang w:val="en-US"/>
        </w:rPr>
      </w:pPr>
    </w:p>
    <w:p w14:paraId="08FEF206" w14:textId="37504290" w:rsidR="007850C0" w:rsidRDefault="007850C0" w:rsidP="007850C0">
      <w:pPr>
        <w:rPr>
          <w:lang w:val="en-US"/>
        </w:rPr>
      </w:pPr>
    </w:p>
    <w:p w14:paraId="37977F29" w14:textId="4281CA53" w:rsidR="007850C0" w:rsidRDefault="002834A8" w:rsidP="007850C0">
      <w:pPr>
        <w:rPr>
          <w:lang w:val="en-US"/>
        </w:rPr>
      </w:pPr>
      <w:r>
        <w:rPr>
          <w:noProof/>
          <w:lang w:val="en-US"/>
        </w:rPr>
        <w:drawing>
          <wp:anchor distT="0" distB="0" distL="114300" distR="114300" simplePos="0" relativeHeight="251658240" behindDoc="0" locked="0" layoutInCell="1" allowOverlap="1" wp14:anchorId="779FDA6E" wp14:editId="083BAC12">
            <wp:simplePos x="0" y="0"/>
            <wp:positionH relativeFrom="margin">
              <wp:align>center</wp:align>
            </wp:positionH>
            <wp:positionV relativeFrom="margin">
              <wp:align>bottom</wp:align>
            </wp:positionV>
            <wp:extent cx="4319905" cy="2159635"/>
            <wp:effectExtent l="0" t="0" r="444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_2_gondhiya bungalow_op_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19905" cy="2159635"/>
                    </a:xfrm>
                    <a:prstGeom prst="rect">
                      <a:avLst/>
                    </a:prstGeom>
                  </pic:spPr>
                </pic:pic>
              </a:graphicData>
            </a:graphic>
          </wp:anchor>
        </w:drawing>
      </w:r>
    </w:p>
    <w:p w14:paraId="49F61D76" w14:textId="77777777" w:rsidR="007850C0" w:rsidRDefault="007850C0" w:rsidP="007850C0">
      <w:pPr>
        <w:rPr>
          <w:lang w:val="en-US"/>
        </w:rPr>
      </w:pPr>
    </w:p>
    <w:p w14:paraId="01D52258" w14:textId="77777777" w:rsidR="007850C0" w:rsidRDefault="007850C0" w:rsidP="007850C0">
      <w:pPr>
        <w:rPr>
          <w:lang w:val="en-US"/>
        </w:rPr>
      </w:pPr>
    </w:p>
    <w:p w14:paraId="689341B7" w14:textId="77777777" w:rsidR="007850C0" w:rsidRDefault="007850C0" w:rsidP="007850C0">
      <w:pPr>
        <w:rPr>
          <w:lang w:val="en-US"/>
        </w:rPr>
      </w:pPr>
    </w:p>
    <w:p w14:paraId="744CE8B7" w14:textId="77777777" w:rsidR="007850C0" w:rsidRDefault="007850C0" w:rsidP="007850C0">
      <w:pPr>
        <w:rPr>
          <w:lang w:val="en-US"/>
        </w:rPr>
      </w:pPr>
    </w:p>
    <w:p w14:paraId="4588A027" w14:textId="77777777" w:rsidR="007850C0" w:rsidRDefault="007850C0" w:rsidP="007850C0">
      <w:pPr>
        <w:rPr>
          <w:lang w:val="en-US"/>
        </w:rPr>
      </w:pPr>
    </w:p>
    <w:p w14:paraId="2574D2C2" w14:textId="77777777" w:rsidR="007850C0" w:rsidRDefault="007850C0" w:rsidP="007850C0">
      <w:pPr>
        <w:rPr>
          <w:lang w:val="en-US"/>
        </w:rPr>
      </w:pPr>
    </w:p>
    <w:p w14:paraId="0DC6271C" w14:textId="77777777" w:rsidR="007850C0" w:rsidRDefault="007850C0" w:rsidP="007850C0">
      <w:pPr>
        <w:rPr>
          <w:lang w:val="en-US"/>
        </w:rPr>
      </w:pPr>
    </w:p>
    <w:p w14:paraId="05D70D5B" w14:textId="77777777" w:rsidR="007850C0" w:rsidRDefault="007850C0" w:rsidP="007850C0">
      <w:pPr>
        <w:rPr>
          <w:lang w:val="en-US"/>
        </w:rPr>
      </w:pPr>
    </w:p>
    <w:p w14:paraId="262807AB" w14:textId="77777777" w:rsidR="007850C0" w:rsidRDefault="007850C0" w:rsidP="007850C0">
      <w:pPr>
        <w:rPr>
          <w:lang w:val="en-US"/>
        </w:rPr>
      </w:pPr>
    </w:p>
    <w:p w14:paraId="68BAFA05" w14:textId="77777777" w:rsidR="007850C0" w:rsidRDefault="007850C0" w:rsidP="007850C0">
      <w:pPr>
        <w:rPr>
          <w:lang w:val="en-US"/>
        </w:rPr>
      </w:pPr>
    </w:p>
    <w:p w14:paraId="681675EB" w14:textId="77777777" w:rsidR="007850C0" w:rsidRDefault="007850C0" w:rsidP="007850C0">
      <w:pPr>
        <w:rPr>
          <w:lang w:val="en-US"/>
        </w:rPr>
      </w:pPr>
    </w:p>
    <w:p w14:paraId="40B6ABFC" w14:textId="77777777" w:rsidR="007850C0" w:rsidRDefault="007850C0" w:rsidP="007850C0">
      <w:pPr>
        <w:rPr>
          <w:lang w:val="en-US"/>
        </w:rPr>
      </w:pPr>
    </w:p>
    <w:p w14:paraId="3AF0C6CD" w14:textId="77777777" w:rsidR="007850C0" w:rsidRDefault="007850C0" w:rsidP="007850C0">
      <w:pPr>
        <w:rPr>
          <w:lang w:val="en-US"/>
        </w:rPr>
      </w:pPr>
    </w:p>
    <w:p w14:paraId="420781A9" w14:textId="77777777" w:rsidR="007850C0" w:rsidRDefault="007850C0" w:rsidP="007850C0">
      <w:pPr>
        <w:rPr>
          <w:lang w:val="en-US"/>
        </w:rPr>
      </w:pPr>
    </w:p>
    <w:p w14:paraId="35060C68" w14:textId="77777777" w:rsidR="007850C0" w:rsidRDefault="007850C0" w:rsidP="007850C0">
      <w:pPr>
        <w:rPr>
          <w:lang w:val="en-US"/>
        </w:rPr>
      </w:pPr>
    </w:p>
    <w:p w14:paraId="4416CDB8" w14:textId="77777777" w:rsidR="007850C0" w:rsidRDefault="007850C0" w:rsidP="007850C0">
      <w:pPr>
        <w:rPr>
          <w:lang w:val="en-US"/>
        </w:rPr>
      </w:pPr>
    </w:p>
    <w:p w14:paraId="39DEE0D0" w14:textId="77777777" w:rsidR="007850C0" w:rsidRDefault="007850C0" w:rsidP="007850C0">
      <w:pPr>
        <w:rPr>
          <w:lang w:val="en-US"/>
        </w:rPr>
      </w:pPr>
    </w:p>
    <w:p w14:paraId="366364A7" w14:textId="77777777" w:rsidR="007850C0" w:rsidRDefault="007850C0" w:rsidP="007850C0">
      <w:pPr>
        <w:rPr>
          <w:lang w:val="en-US"/>
        </w:rPr>
      </w:pPr>
    </w:p>
    <w:p w14:paraId="1E193363" w14:textId="77777777" w:rsidR="007850C0" w:rsidRDefault="007850C0" w:rsidP="007850C0">
      <w:pPr>
        <w:rPr>
          <w:lang w:val="en-US"/>
        </w:rPr>
      </w:pPr>
    </w:p>
    <w:p w14:paraId="47D512D7" w14:textId="0ADADED5" w:rsidR="007850C0" w:rsidRDefault="007850C0" w:rsidP="007850C0">
      <w:pPr>
        <w:rPr>
          <w:lang w:val="en-US"/>
        </w:rPr>
      </w:pPr>
      <w:r>
        <w:rPr>
          <w:noProof/>
          <w:lang w:val="en-US"/>
        </w:rPr>
        <w:drawing>
          <wp:anchor distT="0" distB="0" distL="114300" distR="114300" simplePos="0" relativeHeight="251667456" behindDoc="0" locked="0" layoutInCell="1" allowOverlap="1" wp14:anchorId="7D9BF964" wp14:editId="09A342E9">
            <wp:simplePos x="0" y="0"/>
            <wp:positionH relativeFrom="margin">
              <wp:align>center</wp:align>
            </wp:positionH>
            <wp:positionV relativeFrom="margin">
              <wp:align>top</wp:align>
            </wp:positionV>
            <wp:extent cx="4320000" cy="2160000"/>
            <wp:effectExtent l="0" t="0" r="444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m_2_gondhiya bungalow_option_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anchor>
        </w:drawing>
      </w:r>
    </w:p>
    <w:p w14:paraId="54408C95" w14:textId="77777777" w:rsidR="007850C0" w:rsidRDefault="007850C0" w:rsidP="007850C0">
      <w:pPr>
        <w:rPr>
          <w:lang w:val="en-US"/>
        </w:rPr>
      </w:pPr>
    </w:p>
    <w:p w14:paraId="4B5E1F19" w14:textId="77777777" w:rsidR="007850C0" w:rsidRDefault="007850C0" w:rsidP="007850C0">
      <w:pPr>
        <w:rPr>
          <w:lang w:val="en-US"/>
        </w:rPr>
      </w:pPr>
    </w:p>
    <w:p w14:paraId="74DBDC4B" w14:textId="3F980251" w:rsidR="007850C0" w:rsidRDefault="007850C0" w:rsidP="007850C0">
      <w:pPr>
        <w:rPr>
          <w:lang w:val="en-US"/>
        </w:rPr>
      </w:pPr>
    </w:p>
    <w:p w14:paraId="319F1DC3" w14:textId="4F771727" w:rsidR="007850C0" w:rsidRDefault="007850C0" w:rsidP="007850C0">
      <w:pPr>
        <w:rPr>
          <w:lang w:val="en-US"/>
        </w:rPr>
      </w:pPr>
    </w:p>
    <w:p w14:paraId="404586B3" w14:textId="322A999F" w:rsidR="007850C0" w:rsidRDefault="007850C0" w:rsidP="007850C0">
      <w:pPr>
        <w:rPr>
          <w:lang w:val="en-US"/>
        </w:rPr>
      </w:pPr>
    </w:p>
    <w:p w14:paraId="464D5818" w14:textId="30011940" w:rsidR="007850C0" w:rsidRPr="007850C0" w:rsidRDefault="00336BC7" w:rsidP="007850C0">
      <w:pPr>
        <w:rPr>
          <w:lang w:val="en-US"/>
        </w:rPr>
      </w:pPr>
      <w:r>
        <w:rPr>
          <w:noProof/>
          <w:lang w:val="en-US"/>
        </w:rPr>
        <w:drawing>
          <wp:anchor distT="0" distB="0" distL="114300" distR="114300" simplePos="0" relativeHeight="251659264" behindDoc="0" locked="0" layoutInCell="1" allowOverlap="1" wp14:anchorId="6BD07123" wp14:editId="353269B1">
            <wp:simplePos x="0" y="0"/>
            <wp:positionH relativeFrom="margin">
              <wp:align>center</wp:align>
            </wp:positionH>
            <wp:positionV relativeFrom="margin">
              <wp:posOffset>7595870</wp:posOffset>
            </wp:positionV>
            <wp:extent cx="4320000" cy="216000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_1_gondhiya bungalow_op_2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anchor>
        </w:drawing>
      </w:r>
      <w:r w:rsidR="002834A8">
        <w:rPr>
          <w:noProof/>
          <w:lang w:val="en-US"/>
        </w:rPr>
        <w:drawing>
          <wp:anchor distT="0" distB="0" distL="114300" distR="114300" simplePos="0" relativeHeight="251669504" behindDoc="0" locked="0" layoutInCell="1" allowOverlap="1" wp14:anchorId="27079187" wp14:editId="51323066">
            <wp:simplePos x="0" y="0"/>
            <wp:positionH relativeFrom="margin">
              <wp:align>center</wp:align>
            </wp:positionH>
            <wp:positionV relativeFrom="margin">
              <wp:posOffset>5269865</wp:posOffset>
            </wp:positionV>
            <wp:extent cx="4319905" cy="2159635"/>
            <wp:effectExtent l="0" t="0" r="444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m_3_gondhiya bungalow_op_2_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19905" cy="2159635"/>
                    </a:xfrm>
                    <a:prstGeom prst="rect">
                      <a:avLst/>
                    </a:prstGeom>
                  </pic:spPr>
                </pic:pic>
              </a:graphicData>
            </a:graphic>
          </wp:anchor>
        </w:drawing>
      </w:r>
      <w:r w:rsidR="007850C0">
        <w:rPr>
          <w:noProof/>
          <w:lang w:val="en-US"/>
        </w:rPr>
        <w:drawing>
          <wp:anchor distT="0" distB="0" distL="114300" distR="114300" simplePos="0" relativeHeight="251668480" behindDoc="0" locked="0" layoutInCell="1" allowOverlap="1" wp14:anchorId="26EB7828" wp14:editId="266F8059">
            <wp:simplePos x="0" y="0"/>
            <wp:positionH relativeFrom="margin">
              <wp:align>center</wp:align>
            </wp:positionH>
            <wp:positionV relativeFrom="margin">
              <wp:posOffset>2887179</wp:posOffset>
            </wp:positionV>
            <wp:extent cx="4319905" cy="2159635"/>
            <wp:effectExtent l="0" t="0" r="444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m_3_ entrance_option_1_0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9905" cy="2159635"/>
                    </a:xfrm>
                    <a:prstGeom prst="rect">
                      <a:avLst/>
                    </a:prstGeom>
                  </pic:spPr>
                </pic:pic>
              </a:graphicData>
            </a:graphic>
          </wp:anchor>
        </w:drawing>
      </w:r>
    </w:p>
    <w:sectPr w:rsidR="007850C0" w:rsidRPr="00785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Garamond Pro Bold">
    <w:altName w:val="Garamond"/>
    <w:panose1 w:val="00000000000000000000"/>
    <w:charset w:val="00"/>
    <w:family w:val="roma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876BF"/>
    <w:multiLevelType w:val="multilevel"/>
    <w:tmpl w:val="90EE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06243D"/>
    <w:multiLevelType w:val="multilevel"/>
    <w:tmpl w:val="0040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F5485"/>
    <w:multiLevelType w:val="multilevel"/>
    <w:tmpl w:val="7146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131153">
    <w:abstractNumId w:val="0"/>
  </w:num>
  <w:num w:numId="2" w16cid:durableId="1605310199">
    <w:abstractNumId w:val="1"/>
  </w:num>
  <w:num w:numId="3" w16cid:durableId="215625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C0"/>
    <w:rsid w:val="00064661"/>
    <w:rsid w:val="001459BA"/>
    <w:rsid w:val="002834A8"/>
    <w:rsid w:val="00336BC7"/>
    <w:rsid w:val="00753C07"/>
    <w:rsid w:val="007850C0"/>
    <w:rsid w:val="008629DA"/>
    <w:rsid w:val="00893E32"/>
    <w:rsid w:val="00B2789D"/>
    <w:rsid w:val="00F76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FAF3"/>
  <w15:chartTrackingRefBased/>
  <w15:docId w15:val="{3A0DD890-C537-4246-A490-3D7C924AA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850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850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C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850C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850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850C0"/>
    <w:rPr>
      <w:b/>
      <w:bCs/>
    </w:rPr>
  </w:style>
  <w:style w:type="paragraph" w:styleId="Caption">
    <w:name w:val="caption"/>
    <w:basedOn w:val="Normal"/>
    <w:next w:val="Normal"/>
    <w:uiPriority w:val="35"/>
    <w:unhideWhenUsed/>
    <w:qFormat/>
    <w:rsid w:val="007850C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31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DREAMMACHINE-ALPHA</cp:lastModifiedBy>
  <cp:revision>5</cp:revision>
  <dcterms:created xsi:type="dcterms:W3CDTF">2026-08-05T09:58:00Z</dcterms:created>
  <dcterms:modified xsi:type="dcterms:W3CDTF">2026-08-26T17:26:00Z</dcterms:modified>
</cp:coreProperties>
</file>