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C82E1" w14:textId="77777777" w:rsidR="0088053E" w:rsidRPr="00FB334F" w:rsidRDefault="0088053E" w:rsidP="0088053E">
      <w:pPr>
        <w:rPr>
          <w:b/>
          <w:bCs/>
          <w:sz w:val="44"/>
          <w:szCs w:val="44"/>
        </w:rPr>
      </w:pPr>
      <w:r w:rsidRPr="00FB334F">
        <w:rPr>
          <w:b/>
          <w:bCs/>
          <w:sz w:val="44"/>
          <w:szCs w:val="44"/>
        </w:rPr>
        <w:t>Healthcare Claims Data Analysis - SQL Analysis Insights Report</w:t>
      </w:r>
    </w:p>
    <w:p w14:paraId="1A45C92F" w14:textId="77777777" w:rsidR="0088053E" w:rsidRDefault="0088053E" w:rsidP="0088053E"/>
    <w:p w14:paraId="0243C294" w14:textId="77777777" w:rsidR="0088053E" w:rsidRPr="00FB334F" w:rsidRDefault="0088053E" w:rsidP="0088053E">
      <w:pPr>
        <w:rPr>
          <w:b/>
          <w:bCs/>
        </w:rPr>
      </w:pPr>
      <w:r w:rsidRPr="00FB334F">
        <w:rPr>
          <w:b/>
          <w:bCs/>
        </w:rPr>
        <w:t>1. Claims Analysis:</w:t>
      </w:r>
    </w:p>
    <w:p w14:paraId="3207CF01" w14:textId="2EE37079" w:rsidR="0088053E" w:rsidRDefault="0088053E" w:rsidP="0088053E">
      <w:r>
        <w:t xml:space="preserve">   The analysis revealed that Provider 'PRV53866' received the highest total reimbursement for inpatient claims, amounting to $6,006,500. Other top providers include 'PRV52618' with $3,383,180 and 'PRV51407' with $2,827,400.</w:t>
      </w:r>
    </w:p>
    <w:p w14:paraId="709D39CB" w14:textId="77777777" w:rsidR="0088053E" w:rsidRDefault="0088053E" w:rsidP="0088053E"/>
    <w:p w14:paraId="5ABF182E" w14:textId="77777777" w:rsidR="0088053E" w:rsidRPr="00FB334F" w:rsidRDefault="0088053E" w:rsidP="0088053E">
      <w:pPr>
        <w:rPr>
          <w:b/>
          <w:bCs/>
        </w:rPr>
      </w:pPr>
      <w:r w:rsidRPr="00FB334F">
        <w:rPr>
          <w:b/>
          <w:bCs/>
        </w:rPr>
        <w:t>2. Provider Insights:</w:t>
      </w:r>
    </w:p>
    <w:p w14:paraId="1F5D2D34" w14:textId="1D4C2A59" w:rsidR="0088053E" w:rsidRDefault="0088053E" w:rsidP="0088053E">
      <w:r>
        <w:t xml:space="preserve">   Providers 'PRV56573', 'PRV52080', 'PRV55485', 'PRV53105', and 'PRV51939' had the highest number of outpatient claims, with 'PRV56573' topping the list at 3,065 claims.</w:t>
      </w:r>
    </w:p>
    <w:p w14:paraId="549BE48E" w14:textId="77777777" w:rsidR="0088053E" w:rsidRDefault="0088053E" w:rsidP="0088053E"/>
    <w:p w14:paraId="7B9BEC0E" w14:textId="77777777" w:rsidR="0088053E" w:rsidRPr="00FB334F" w:rsidRDefault="0088053E" w:rsidP="0088053E">
      <w:pPr>
        <w:rPr>
          <w:b/>
          <w:bCs/>
        </w:rPr>
      </w:pPr>
      <w:r w:rsidRPr="00FB334F">
        <w:rPr>
          <w:b/>
          <w:bCs/>
        </w:rPr>
        <w:t>3. Chronic Conditions:</w:t>
      </w:r>
    </w:p>
    <w:p w14:paraId="6C6B0432" w14:textId="5C490488" w:rsidR="0088053E" w:rsidRDefault="0088053E" w:rsidP="0088053E">
      <w:r>
        <w:t xml:space="preserve">   A total of 41,786 beneficiaries have claims associated with diabetes, highlighting a significant presence of this chronic condition</w:t>
      </w:r>
      <w:r w:rsidR="00E84170">
        <w:t xml:space="preserve"> </w:t>
      </w:r>
      <w:r>
        <w:t>in the dataset.</w:t>
      </w:r>
    </w:p>
    <w:p w14:paraId="608CE541" w14:textId="77777777" w:rsidR="0088053E" w:rsidRDefault="0088053E" w:rsidP="0088053E"/>
    <w:p w14:paraId="1843C874" w14:textId="77777777" w:rsidR="0088053E" w:rsidRPr="00FB334F" w:rsidRDefault="0088053E" w:rsidP="0088053E">
      <w:pPr>
        <w:rPr>
          <w:b/>
          <w:bCs/>
        </w:rPr>
      </w:pPr>
      <w:r w:rsidRPr="00FB334F">
        <w:rPr>
          <w:b/>
          <w:bCs/>
        </w:rPr>
        <w:t>4. Gender-Based Analysis:</w:t>
      </w:r>
    </w:p>
    <w:p w14:paraId="409693F4" w14:textId="2328F4E2" w:rsidR="0088053E" w:rsidRDefault="0088053E" w:rsidP="0088053E">
      <w:r>
        <w:t xml:space="preserve">   The average reimbursement for inpatient claims is fairly consistent across genders. For gender '2', the average is $10,112.53, while for gender '1', it is $10,095.74.</w:t>
      </w:r>
    </w:p>
    <w:p w14:paraId="6BB6C5F0" w14:textId="77777777" w:rsidR="0088053E" w:rsidRDefault="0088053E" w:rsidP="0088053E"/>
    <w:p w14:paraId="5DD48145" w14:textId="77777777" w:rsidR="0088053E" w:rsidRPr="00FB334F" w:rsidRDefault="0088053E" w:rsidP="0088053E">
      <w:pPr>
        <w:rPr>
          <w:b/>
          <w:bCs/>
        </w:rPr>
      </w:pPr>
      <w:r w:rsidRPr="00FB334F">
        <w:rPr>
          <w:b/>
          <w:bCs/>
        </w:rPr>
        <w:t>5. Beneficiary History:</w:t>
      </w:r>
    </w:p>
    <w:p w14:paraId="34E02BC7" w14:textId="23BA1CFC" w:rsidR="0088053E" w:rsidRDefault="0088053E" w:rsidP="0088053E">
      <w:r>
        <w:t xml:space="preserve">   The claims history for beneficiary 'BENE21203' shows multiple claims, including one with a star</w:t>
      </w:r>
      <w:r w:rsidR="00E84170">
        <w:t xml:space="preserve">t </w:t>
      </w:r>
      <w:r>
        <w:t>date of 2008-12-12 and reimbursement of $1,000, and another on 2009-08-02 with reimbursement of $10.</w:t>
      </w:r>
    </w:p>
    <w:p w14:paraId="16FC424B" w14:textId="77777777" w:rsidR="0088053E" w:rsidRPr="00FB334F" w:rsidRDefault="0088053E" w:rsidP="0088053E">
      <w:pPr>
        <w:rPr>
          <w:b/>
          <w:bCs/>
        </w:rPr>
      </w:pPr>
    </w:p>
    <w:p w14:paraId="6687F848" w14:textId="77777777" w:rsidR="0088053E" w:rsidRPr="00FB334F" w:rsidRDefault="0088053E" w:rsidP="0088053E">
      <w:pPr>
        <w:rPr>
          <w:b/>
          <w:bCs/>
        </w:rPr>
      </w:pPr>
      <w:r w:rsidRPr="00FB334F">
        <w:rPr>
          <w:b/>
          <w:bCs/>
        </w:rPr>
        <w:t>6. High-Value Claims:</w:t>
      </w:r>
    </w:p>
    <w:p w14:paraId="63A64B56" w14:textId="16BB178D" w:rsidR="0088053E" w:rsidRDefault="0088053E" w:rsidP="0088053E">
      <w:r>
        <w:t xml:space="preserve">   Providers with high-value claims (&gt;$10,000) in 2009 include 'PRV55825', 'PRV52338', and 'PRV57214'. The highest amount was $19,000 on multiple occasions.</w:t>
      </w:r>
    </w:p>
    <w:p w14:paraId="7DA50DE9" w14:textId="77777777" w:rsidR="0088053E" w:rsidRDefault="0088053E" w:rsidP="0088053E"/>
    <w:p w14:paraId="4013A486" w14:textId="77777777" w:rsidR="0088053E" w:rsidRPr="00FB334F" w:rsidRDefault="0088053E" w:rsidP="0088053E">
      <w:pPr>
        <w:rPr>
          <w:b/>
          <w:bCs/>
        </w:rPr>
      </w:pPr>
      <w:r w:rsidRPr="00FB334F">
        <w:rPr>
          <w:b/>
          <w:bCs/>
        </w:rPr>
        <w:t>7. Demographic Analysis:</w:t>
      </w:r>
    </w:p>
    <w:p w14:paraId="01982046" w14:textId="4439DA43" w:rsidR="0088053E" w:rsidRDefault="0088053E" w:rsidP="0088053E">
      <w:r>
        <w:t xml:space="preserve">   </w:t>
      </w:r>
      <w:r w:rsidR="00E002FD">
        <w:t xml:space="preserve">Inpatient </w:t>
      </w:r>
      <w:r>
        <w:t>Beneficiaries aged 65 and older have an average annual deductible amount of $1,858.99, indicating the financial burden on senior citizens.</w:t>
      </w:r>
    </w:p>
    <w:p w14:paraId="441AC8AA" w14:textId="77777777" w:rsidR="0088053E" w:rsidRDefault="0088053E" w:rsidP="0088053E"/>
    <w:p w14:paraId="5290F42E" w14:textId="77777777" w:rsidR="0088053E" w:rsidRPr="00FB334F" w:rsidRDefault="0088053E" w:rsidP="0088053E">
      <w:pPr>
        <w:rPr>
          <w:b/>
          <w:bCs/>
        </w:rPr>
      </w:pPr>
      <w:r w:rsidRPr="00FB334F">
        <w:rPr>
          <w:b/>
          <w:bCs/>
        </w:rPr>
        <w:lastRenderedPageBreak/>
        <w:t>8. Physician Involvement:</w:t>
      </w:r>
    </w:p>
    <w:p w14:paraId="373BA455" w14:textId="52B00887" w:rsidR="0057261E" w:rsidRDefault="0088053E" w:rsidP="0088053E">
      <w:r>
        <w:t xml:space="preserve">   Claims involving more than one physician (attending, operating, or other) were identified. Examples include a claim with 'PRV52117' and reimbursement of $19,000, demonstrating collaboration among healthcare providers for certain cases.</w:t>
      </w:r>
    </w:p>
    <w:sectPr w:rsidR="0057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83"/>
    <w:rsid w:val="001C0083"/>
    <w:rsid w:val="0038213D"/>
    <w:rsid w:val="003E4E2B"/>
    <w:rsid w:val="0057261E"/>
    <w:rsid w:val="006962DA"/>
    <w:rsid w:val="0088053E"/>
    <w:rsid w:val="009B6765"/>
    <w:rsid w:val="00B71CDA"/>
    <w:rsid w:val="00E002FD"/>
    <w:rsid w:val="00E84170"/>
    <w:rsid w:val="00FB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D2A6"/>
  <w15:chartTrackingRefBased/>
  <w15:docId w15:val="{8B0CA17E-E3B3-485D-A8B3-F9A9DB2E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 Dcosta</dc:creator>
  <cp:keywords/>
  <dc:description/>
  <cp:lastModifiedBy>Ethen Dcosta</cp:lastModifiedBy>
  <cp:revision>6</cp:revision>
  <dcterms:created xsi:type="dcterms:W3CDTF">2025-01-04T13:40:00Z</dcterms:created>
  <dcterms:modified xsi:type="dcterms:W3CDTF">2025-01-04T13:42:00Z</dcterms:modified>
</cp:coreProperties>
</file>