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9C6F1" w14:textId="130CAEE2" w:rsidR="005E3E91" w:rsidRDefault="005E3E91" w:rsidP="005E3E91">
      <w:pPr>
        <w:spacing w:after="120"/>
        <w:jc w:val="center"/>
        <w:rPr>
          <w:rFonts w:cstheme="minorHAnsi"/>
          <w:b/>
          <w:bCs/>
          <w:sz w:val="28"/>
          <w:szCs w:val="28"/>
        </w:rPr>
      </w:pPr>
      <w:r>
        <w:rPr>
          <w:rFonts w:cstheme="minorHAnsi"/>
          <w:b/>
          <w:bCs/>
          <w:sz w:val="28"/>
          <w:szCs w:val="28"/>
        </w:rPr>
        <w:t>Problem Statement</w:t>
      </w:r>
    </w:p>
    <w:p w14:paraId="320C1D52" w14:textId="3112D341" w:rsidR="0071456B" w:rsidRPr="007911E7" w:rsidRDefault="0071456B" w:rsidP="003614BD">
      <w:pPr>
        <w:spacing w:after="120"/>
        <w:jc w:val="both"/>
        <w:rPr>
          <w:rFonts w:cstheme="minorHAnsi"/>
          <w:sz w:val="28"/>
          <w:szCs w:val="28"/>
        </w:rPr>
      </w:pPr>
      <w:r w:rsidRPr="007911E7">
        <w:rPr>
          <w:rFonts w:cstheme="minorHAnsi"/>
          <w:b/>
          <w:bCs/>
          <w:sz w:val="28"/>
          <w:szCs w:val="28"/>
        </w:rPr>
        <w:t>Organization Name:</w:t>
      </w:r>
      <w:r w:rsidRPr="007911E7">
        <w:rPr>
          <w:rFonts w:cstheme="minorHAnsi"/>
          <w:sz w:val="28"/>
          <w:szCs w:val="28"/>
        </w:rPr>
        <w:t xml:space="preserve"> </w:t>
      </w:r>
      <w:r w:rsidR="000C5F8E">
        <w:rPr>
          <w:rFonts w:cstheme="minorHAnsi"/>
          <w:sz w:val="28"/>
          <w:szCs w:val="28"/>
        </w:rPr>
        <w:t>Metropolitan Washington Council of Governments (MWCOG)</w:t>
      </w:r>
    </w:p>
    <w:p w14:paraId="7F5C7A71" w14:textId="7B4F8B9D" w:rsidR="0071456B" w:rsidRPr="007911E7" w:rsidRDefault="0071456B" w:rsidP="003614BD">
      <w:pPr>
        <w:spacing w:after="120"/>
        <w:jc w:val="both"/>
        <w:rPr>
          <w:rFonts w:cstheme="minorHAnsi"/>
          <w:sz w:val="28"/>
          <w:szCs w:val="28"/>
        </w:rPr>
      </w:pPr>
      <w:r w:rsidRPr="007911E7">
        <w:rPr>
          <w:rFonts w:cstheme="minorHAnsi"/>
          <w:b/>
          <w:bCs/>
          <w:sz w:val="28"/>
          <w:szCs w:val="28"/>
        </w:rPr>
        <w:t>Dataset Name:</w:t>
      </w:r>
      <w:r w:rsidRPr="007911E7">
        <w:rPr>
          <w:rFonts w:cstheme="minorHAnsi"/>
          <w:sz w:val="28"/>
          <w:szCs w:val="28"/>
        </w:rPr>
        <w:t xml:space="preserve"> </w:t>
      </w:r>
      <w:r w:rsidR="000C5F8E">
        <w:rPr>
          <w:rFonts w:cstheme="minorHAnsi"/>
          <w:sz w:val="28"/>
          <w:szCs w:val="28"/>
        </w:rPr>
        <w:t>Regional Traffic Count (6 – 9 AM)</w:t>
      </w:r>
    </w:p>
    <w:p w14:paraId="51A2E7F9" w14:textId="77777777" w:rsidR="00046A09" w:rsidRDefault="0071456B" w:rsidP="003614BD">
      <w:pPr>
        <w:spacing w:after="120"/>
        <w:jc w:val="both"/>
        <w:rPr>
          <w:rFonts w:cstheme="minorHAnsi"/>
          <w:sz w:val="28"/>
          <w:szCs w:val="28"/>
        </w:rPr>
      </w:pPr>
      <w:bookmarkStart w:id="0" w:name="_GoBack"/>
      <w:bookmarkEnd w:id="0"/>
      <w:r w:rsidRPr="007911E7">
        <w:rPr>
          <w:rFonts w:cstheme="minorHAnsi"/>
          <w:b/>
          <w:bCs/>
          <w:noProof/>
          <w:sz w:val="28"/>
          <w:szCs w:val="28"/>
        </w:rPr>
        <w:drawing>
          <wp:anchor distT="0" distB="0" distL="114300" distR="114300" simplePos="0" relativeHeight="251658240" behindDoc="0" locked="0" layoutInCell="1" allowOverlap="1" wp14:anchorId="56A6C648" wp14:editId="69C9B543">
            <wp:simplePos x="0" y="0"/>
            <wp:positionH relativeFrom="column">
              <wp:posOffset>787986</wp:posOffset>
            </wp:positionH>
            <wp:positionV relativeFrom="paragraph">
              <wp:posOffset>5080</wp:posOffset>
            </wp:positionV>
            <wp:extent cx="574430" cy="228600"/>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_3_color.jpg"/>
                    <pic:cNvPicPr/>
                  </pic:nvPicPr>
                  <pic:blipFill rotWithShape="1">
                    <a:blip r:embed="rId7" cstate="print">
                      <a:extLst>
                        <a:ext uri="{28A0092B-C50C-407E-A947-70E740481C1C}">
                          <a14:useLocalDpi xmlns:a14="http://schemas.microsoft.com/office/drawing/2010/main" val="0"/>
                        </a:ext>
                      </a:extLst>
                    </a:blip>
                    <a:srcRect r="39979" b="-2857"/>
                    <a:stretch/>
                  </pic:blipFill>
                  <pic:spPr bwMode="auto">
                    <a:xfrm>
                      <a:off x="0" y="0"/>
                      <a:ext cx="574430"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11E7">
        <w:rPr>
          <w:rFonts w:cstheme="minorHAnsi"/>
          <w:b/>
          <w:bCs/>
          <w:sz w:val="28"/>
          <w:szCs w:val="28"/>
        </w:rPr>
        <w:t xml:space="preserve">Difficulty: </w:t>
      </w:r>
      <w:r w:rsidR="007911E7" w:rsidRPr="007911E7">
        <w:rPr>
          <w:rFonts w:cstheme="minorHAnsi"/>
          <w:b/>
          <w:bCs/>
          <w:sz w:val="28"/>
          <w:szCs w:val="28"/>
        </w:rPr>
        <w:t xml:space="preserve">             </w:t>
      </w:r>
      <w:r w:rsidR="007911E7">
        <w:rPr>
          <w:rFonts w:cstheme="minorHAnsi"/>
          <w:b/>
          <w:bCs/>
          <w:sz w:val="28"/>
          <w:szCs w:val="28"/>
        </w:rPr>
        <w:t xml:space="preserve">   </w:t>
      </w:r>
    </w:p>
    <w:p w14:paraId="134372D1" w14:textId="77777777" w:rsidR="00046A09" w:rsidRDefault="007911E7" w:rsidP="003614BD">
      <w:pPr>
        <w:spacing w:after="120"/>
        <w:jc w:val="both"/>
        <w:rPr>
          <w:rFonts w:cstheme="minorHAnsi"/>
          <w:sz w:val="28"/>
          <w:szCs w:val="28"/>
        </w:rPr>
      </w:pPr>
      <w:r w:rsidRPr="007911E7">
        <w:rPr>
          <w:rFonts w:cstheme="minorHAnsi"/>
          <w:sz w:val="28"/>
          <w:szCs w:val="28"/>
        </w:rPr>
        <w:t>Level 3</w:t>
      </w:r>
      <w:r w:rsidR="00046A09">
        <w:rPr>
          <w:rFonts w:cstheme="minorHAnsi"/>
          <w:sz w:val="28"/>
          <w:szCs w:val="28"/>
        </w:rPr>
        <w:t>:</w:t>
      </w:r>
      <w:r w:rsidRPr="007911E7">
        <w:rPr>
          <w:rFonts w:cstheme="minorHAnsi"/>
          <w:sz w:val="28"/>
          <w:szCs w:val="28"/>
        </w:rPr>
        <w:t xml:space="preserve"> </w:t>
      </w:r>
      <w:r w:rsidR="00046A09">
        <w:rPr>
          <w:rFonts w:cstheme="minorHAnsi"/>
          <w:sz w:val="28"/>
          <w:szCs w:val="28"/>
        </w:rPr>
        <w:t>P</w:t>
      </w:r>
      <w:r w:rsidRPr="007911E7">
        <w:rPr>
          <w:rFonts w:cstheme="minorHAnsi"/>
          <w:sz w:val="28"/>
          <w:szCs w:val="28"/>
        </w:rPr>
        <w:t xml:space="preserve">articipants with some data analysis background. </w:t>
      </w:r>
    </w:p>
    <w:p w14:paraId="310B5DBC" w14:textId="1D986C8F" w:rsidR="007911E7" w:rsidRPr="007911E7" w:rsidRDefault="007911E7" w:rsidP="003614BD">
      <w:pPr>
        <w:spacing w:after="120"/>
        <w:jc w:val="both"/>
        <w:rPr>
          <w:rFonts w:cstheme="minorHAnsi"/>
          <w:sz w:val="28"/>
          <w:szCs w:val="28"/>
        </w:rPr>
      </w:pPr>
      <w:r w:rsidRPr="007911E7">
        <w:rPr>
          <w:rFonts w:cstheme="minorHAnsi"/>
          <w:sz w:val="28"/>
          <w:szCs w:val="28"/>
        </w:rPr>
        <w:t>The problem statement is open-ended about what the final product may look like. The dataset may contain many variables of interest. Analyses from different angles by various techniques are encouraged.</w:t>
      </w:r>
    </w:p>
    <w:p w14:paraId="3D035702" w14:textId="77777777" w:rsidR="007F63B2" w:rsidRPr="007911E7" w:rsidRDefault="007F63B2" w:rsidP="003614B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Background</w:t>
      </w:r>
    </w:p>
    <w:p w14:paraId="67219E0C" w14:textId="6FC7091A" w:rsidR="00C16264" w:rsidRPr="0071456B" w:rsidRDefault="00D9182C" w:rsidP="003614BD">
      <w:pPr>
        <w:jc w:val="both"/>
        <w:rPr>
          <w:rFonts w:cstheme="minorHAnsi"/>
          <w:sz w:val="24"/>
          <w:szCs w:val="24"/>
        </w:rPr>
      </w:pPr>
      <w:r w:rsidRPr="00D9182C">
        <w:rPr>
          <w:rFonts w:cstheme="minorHAnsi"/>
          <w:sz w:val="24"/>
          <w:szCs w:val="24"/>
        </w:rPr>
        <w:t xml:space="preserve">MWCOG has organized and published annual average daily traffic by vehicle classifications for the National Capital Region. The suggested dataset for this Challenge represents the average hourly traffic counts between 6 and 9 A.M. in a typical 2017 weekday. As the regional transportation planning organization, we are interested in knowing what can be told about the traffic conditions of the morning rush hours in the Capital Region. </w:t>
      </w:r>
    </w:p>
    <w:p w14:paraId="0FB926E0" w14:textId="77777777" w:rsidR="00356104" w:rsidRPr="007911E7" w:rsidRDefault="00356104" w:rsidP="003614B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Question</w:t>
      </w:r>
      <w:r w:rsidR="00526C15" w:rsidRPr="007911E7">
        <w:rPr>
          <w:rFonts w:asciiTheme="minorHAnsi" w:hAnsiTheme="minorHAnsi" w:cstheme="minorHAnsi"/>
          <w:sz w:val="28"/>
          <w:szCs w:val="28"/>
        </w:rPr>
        <w:t>s</w:t>
      </w:r>
    </w:p>
    <w:p w14:paraId="4D212B0F" w14:textId="28AB132C" w:rsidR="00D9182C" w:rsidRPr="00D9182C" w:rsidRDefault="00D9182C" w:rsidP="00D9182C">
      <w:pPr>
        <w:jc w:val="both"/>
        <w:rPr>
          <w:rFonts w:cstheme="minorHAnsi"/>
          <w:sz w:val="24"/>
          <w:szCs w:val="24"/>
        </w:rPr>
      </w:pPr>
      <w:r w:rsidRPr="00D9182C">
        <w:rPr>
          <w:rFonts w:cstheme="minorHAnsi"/>
          <w:sz w:val="24"/>
          <w:szCs w:val="24"/>
        </w:rPr>
        <w:t xml:space="preserve">Teams should start by revealing traffic patterns in different parts of the region. We then expect teams to explain the patterns they observe using other datasets in the Regional Transportation Data Clearinghouse (RTDC, </w:t>
      </w:r>
      <w:hyperlink r:id="rId8" w:history="1">
        <w:r w:rsidRPr="00171EFF">
          <w:rPr>
            <w:rStyle w:val="Hyperlink"/>
            <w:rFonts w:cstheme="minorHAnsi"/>
            <w:sz w:val="24"/>
            <w:szCs w:val="24"/>
          </w:rPr>
          <w:t>https://rtdc-mwcog.opendata.arcgis.com/</w:t>
        </w:r>
      </w:hyperlink>
      <w:r>
        <w:rPr>
          <w:rFonts w:cstheme="minorHAnsi"/>
          <w:sz w:val="24"/>
          <w:szCs w:val="24"/>
        </w:rPr>
        <w:t>)</w:t>
      </w:r>
      <w:r w:rsidRPr="00D9182C">
        <w:rPr>
          <w:rFonts w:cstheme="minorHAnsi"/>
          <w:sz w:val="24"/>
          <w:szCs w:val="24"/>
        </w:rPr>
        <w:t>. Here are a few examples:</w:t>
      </w:r>
    </w:p>
    <w:p w14:paraId="7F91CFA6" w14:textId="77777777" w:rsidR="00D9182C" w:rsidRPr="00D9182C" w:rsidRDefault="00D9182C" w:rsidP="00D9182C">
      <w:pPr>
        <w:pStyle w:val="ListParagraph"/>
        <w:numPr>
          <w:ilvl w:val="0"/>
          <w:numId w:val="4"/>
        </w:numPr>
        <w:jc w:val="both"/>
        <w:rPr>
          <w:rFonts w:cstheme="minorHAnsi"/>
          <w:sz w:val="24"/>
          <w:szCs w:val="24"/>
        </w:rPr>
      </w:pPr>
      <w:r w:rsidRPr="00D9182C">
        <w:rPr>
          <w:rFonts w:cstheme="minorHAnsi"/>
          <w:sz w:val="24"/>
          <w:szCs w:val="24"/>
        </w:rPr>
        <w:t>Population and employment (current and projected) – Cooperative Forecast Round 9.1;</w:t>
      </w:r>
    </w:p>
    <w:p w14:paraId="4C72F34E" w14:textId="138F67E7" w:rsidR="00D9182C" w:rsidRPr="00D9182C" w:rsidRDefault="00D9182C" w:rsidP="00D9182C">
      <w:pPr>
        <w:pStyle w:val="ListParagraph"/>
        <w:numPr>
          <w:ilvl w:val="0"/>
          <w:numId w:val="4"/>
        </w:numPr>
        <w:jc w:val="both"/>
        <w:rPr>
          <w:rFonts w:cstheme="minorHAnsi"/>
          <w:sz w:val="24"/>
          <w:szCs w:val="24"/>
        </w:rPr>
      </w:pPr>
      <w:r w:rsidRPr="00D9182C">
        <w:rPr>
          <w:rFonts w:cstheme="minorHAnsi"/>
          <w:sz w:val="24"/>
          <w:szCs w:val="24"/>
        </w:rPr>
        <w:t>Activity centers;</w:t>
      </w:r>
    </w:p>
    <w:p w14:paraId="70ECE6D4" w14:textId="54635726" w:rsidR="00D9182C" w:rsidRPr="00D9182C" w:rsidRDefault="00D9182C" w:rsidP="00D9182C">
      <w:pPr>
        <w:pStyle w:val="ListParagraph"/>
        <w:numPr>
          <w:ilvl w:val="0"/>
          <w:numId w:val="4"/>
        </w:numPr>
        <w:jc w:val="both"/>
        <w:rPr>
          <w:rFonts w:cstheme="minorHAnsi"/>
          <w:sz w:val="24"/>
          <w:szCs w:val="24"/>
        </w:rPr>
      </w:pPr>
      <w:r w:rsidRPr="00D9182C">
        <w:rPr>
          <w:rFonts w:cstheme="minorHAnsi"/>
          <w:sz w:val="24"/>
          <w:szCs w:val="24"/>
        </w:rPr>
        <w:t>Commuters’ mode of transportation;</w:t>
      </w:r>
    </w:p>
    <w:p w14:paraId="4B6037A5" w14:textId="35FA5FE1" w:rsidR="00D9182C" w:rsidRPr="00D9182C" w:rsidRDefault="00D9182C" w:rsidP="00D9182C">
      <w:pPr>
        <w:pStyle w:val="ListParagraph"/>
        <w:numPr>
          <w:ilvl w:val="0"/>
          <w:numId w:val="4"/>
        </w:numPr>
        <w:jc w:val="both"/>
        <w:rPr>
          <w:rFonts w:cstheme="minorHAnsi"/>
          <w:sz w:val="24"/>
          <w:szCs w:val="24"/>
        </w:rPr>
      </w:pPr>
      <w:r w:rsidRPr="00D9182C">
        <w:rPr>
          <w:rFonts w:cstheme="minorHAnsi"/>
          <w:sz w:val="24"/>
          <w:szCs w:val="24"/>
        </w:rPr>
        <w:t>Vehicle availability;</w:t>
      </w:r>
    </w:p>
    <w:p w14:paraId="45438CAF" w14:textId="36C7D33D" w:rsidR="00D9182C" w:rsidRPr="00D9182C" w:rsidRDefault="00D9182C" w:rsidP="00D9182C">
      <w:pPr>
        <w:pStyle w:val="ListParagraph"/>
        <w:numPr>
          <w:ilvl w:val="0"/>
          <w:numId w:val="4"/>
        </w:numPr>
        <w:jc w:val="both"/>
        <w:rPr>
          <w:rFonts w:cstheme="minorHAnsi"/>
          <w:sz w:val="24"/>
          <w:szCs w:val="24"/>
        </w:rPr>
      </w:pPr>
      <w:r w:rsidRPr="00D9182C">
        <w:rPr>
          <w:rFonts w:cstheme="minorHAnsi"/>
          <w:sz w:val="24"/>
          <w:szCs w:val="24"/>
        </w:rPr>
        <w:t>Metro accessibility</w:t>
      </w:r>
      <w:r w:rsidR="00200429">
        <w:rPr>
          <w:rFonts w:cstheme="minorHAnsi"/>
          <w:sz w:val="24"/>
          <w:szCs w:val="24"/>
        </w:rPr>
        <w:t>.</w:t>
      </w:r>
    </w:p>
    <w:p w14:paraId="1E56C9A6" w14:textId="5E685800" w:rsidR="00D9182C" w:rsidRPr="00D9182C" w:rsidRDefault="00D9182C" w:rsidP="00D9182C">
      <w:pPr>
        <w:jc w:val="both"/>
        <w:rPr>
          <w:rFonts w:cstheme="minorHAnsi"/>
          <w:sz w:val="24"/>
          <w:szCs w:val="24"/>
        </w:rPr>
      </w:pPr>
      <w:r w:rsidRPr="00D9182C">
        <w:rPr>
          <w:rFonts w:cstheme="minorHAnsi"/>
          <w:sz w:val="24"/>
          <w:szCs w:val="24"/>
        </w:rPr>
        <w:t>Teams can also consider using external data sources from public agencies in the DC, Maryland, and Virginia areas.</w:t>
      </w:r>
    </w:p>
    <w:p w14:paraId="3E7AD8C8" w14:textId="6B117573" w:rsidR="00526C15" w:rsidRPr="0071456B" w:rsidRDefault="00D9182C" w:rsidP="00D9182C">
      <w:pPr>
        <w:jc w:val="both"/>
        <w:rPr>
          <w:rFonts w:cstheme="minorHAnsi"/>
          <w:sz w:val="24"/>
          <w:szCs w:val="24"/>
        </w:rPr>
      </w:pPr>
      <w:r w:rsidRPr="00D9182C">
        <w:rPr>
          <w:rFonts w:cstheme="minorHAnsi"/>
          <w:sz w:val="24"/>
          <w:szCs w:val="24"/>
        </w:rPr>
        <w:t>Tell a story about the AM rush hour traffic in the region using data analyses and visualizations. In addition, come up with some suggestions about transportation planning in the region based on your analyses.</w:t>
      </w:r>
    </w:p>
    <w:p w14:paraId="3C80BEEA" w14:textId="5DB20571" w:rsidR="00356104" w:rsidRPr="0071456B" w:rsidRDefault="00865C81" w:rsidP="003614BD">
      <w:pPr>
        <w:pStyle w:val="Heading1"/>
        <w:spacing w:after="120"/>
        <w:jc w:val="both"/>
        <w:rPr>
          <w:rFonts w:asciiTheme="minorHAnsi" w:hAnsiTheme="minorHAnsi" w:cstheme="minorHAnsi"/>
          <w:sz w:val="24"/>
          <w:szCs w:val="24"/>
        </w:rPr>
      </w:pPr>
      <w:r w:rsidRPr="007911E7">
        <w:rPr>
          <w:rFonts w:asciiTheme="minorHAnsi" w:hAnsiTheme="minorHAnsi" w:cstheme="minorHAnsi"/>
          <w:sz w:val="28"/>
          <w:szCs w:val="28"/>
        </w:rPr>
        <w:t>Data Considerations</w:t>
      </w:r>
    </w:p>
    <w:p w14:paraId="3FA10887" w14:textId="72B654DE" w:rsidR="005F195B" w:rsidRDefault="00200429" w:rsidP="00D9182C">
      <w:pPr>
        <w:jc w:val="both"/>
        <w:rPr>
          <w:rFonts w:cstheme="minorHAnsi"/>
          <w:sz w:val="24"/>
          <w:szCs w:val="24"/>
        </w:rPr>
      </w:pPr>
      <w:r>
        <w:rPr>
          <w:rFonts w:cstheme="minorHAnsi"/>
          <w:sz w:val="24"/>
          <w:szCs w:val="24"/>
        </w:rPr>
        <w:t>893 rows of data are contained in this dataset.</w:t>
      </w:r>
      <w:r w:rsidR="00356104" w:rsidRPr="0071456B">
        <w:rPr>
          <w:rFonts w:cstheme="minorHAnsi"/>
          <w:sz w:val="24"/>
          <w:szCs w:val="24"/>
        </w:rPr>
        <w:t xml:space="preserve"> </w:t>
      </w:r>
    </w:p>
    <w:p w14:paraId="2971296F" w14:textId="0F445B72" w:rsidR="007911E7" w:rsidRPr="007911E7" w:rsidRDefault="007911E7" w:rsidP="003614BD">
      <w:pPr>
        <w:jc w:val="both"/>
        <w:rPr>
          <w:rFonts w:cstheme="minorHAnsi"/>
          <w:sz w:val="24"/>
          <w:szCs w:val="24"/>
        </w:rPr>
      </w:pPr>
      <w:r>
        <w:rPr>
          <w:rFonts w:cstheme="minorHAnsi"/>
          <w:sz w:val="24"/>
          <w:szCs w:val="24"/>
        </w:rPr>
        <w:lastRenderedPageBreak/>
        <w:t xml:space="preserve">The online data portal is also available for the raw dataset and the </w:t>
      </w:r>
      <w:r w:rsidR="003614BD">
        <w:rPr>
          <w:rFonts w:cstheme="minorHAnsi"/>
          <w:sz w:val="24"/>
          <w:szCs w:val="24"/>
        </w:rPr>
        <w:t>GIS shapefile</w:t>
      </w:r>
      <w:r w:rsidR="00200429" w:rsidRPr="00200429">
        <w:t xml:space="preserve"> </w:t>
      </w:r>
      <w:hyperlink r:id="rId9" w:tgtFrame="_blank" w:history="1">
        <w:r w:rsidR="00200429">
          <w:rPr>
            <w:rStyle w:val="Hyperlink"/>
            <w:rFonts w:ascii="Arial" w:hAnsi="Arial" w:cs="Arial"/>
            <w:color w:val="1155CC"/>
            <w:shd w:val="clear" w:color="auto" w:fill="FFFFFF"/>
          </w:rPr>
          <w:t>https://rtdc-mwcog.opendata.arcgis.com/datasets/weekday-vehicle-classification-am-600-859</w:t>
        </w:r>
      </w:hyperlink>
    </w:p>
    <w:sectPr w:rsidR="007911E7" w:rsidRPr="00791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02A98" w14:textId="77777777" w:rsidR="008D4639" w:rsidRDefault="008D4639" w:rsidP="00733A28">
      <w:pPr>
        <w:spacing w:after="0" w:line="240" w:lineRule="auto"/>
      </w:pPr>
      <w:r>
        <w:separator/>
      </w:r>
    </w:p>
  </w:endnote>
  <w:endnote w:type="continuationSeparator" w:id="0">
    <w:p w14:paraId="6620195C" w14:textId="77777777" w:rsidR="008D4639" w:rsidRDefault="008D4639" w:rsidP="0073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9B0BE" w14:textId="77777777" w:rsidR="008D4639" w:rsidRDefault="008D4639" w:rsidP="00733A28">
      <w:pPr>
        <w:spacing w:after="0" w:line="240" w:lineRule="auto"/>
      </w:pPr>
      <w:r>
        <w:separator/>
      </w:r>
    </w:p>
  </w:footnote>
  <w:footnote w:type="continuationSeparator" w:id="0">
    <w:p w14:paraId="1F0D58D5" w14:textId="77777777" w:rsidR="008D4639" w:rsidRDefault="008D4639" w:rsidP="0073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C6DF5"/>
    <w:multiLevelType w:val="hybridMultilevel"/>
    <w:tmpl w:val="2E0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90BE1"/>
    <w:multiLevelType w:val="hybridMultilevel"/>
    <w:tmpl w:val="D59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C088C"/>
    <w:multiLevelType w:val="hybridMultilevel"/>
    <w:tmpl w:val="40F2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A5322"/>
    <w:multiLevelType w:val="hybridMultilevel"/>
    <w:tmpl w:val="EC94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B2"/>
    <w:rsid w:val="00046A09"/>
    <w:rsid w:val="000C5F8E"/>
    <w:rsid w:val="001A695D"/>
    <w:rsid w:val="001F323F"/>
    <w:rsid w:val="00200429"/>
    <w:rsid w:val="00356104"/>
    <w:rsid w:val="003614BD"/>
    <w:rsid w:val="004601D4"/>
    <w:rsid w:val="00526C15"/>
    <w:rsid w:val="005E3E91"/>
    <w:rsid w:val="005F195B"/>
    <w:rsid w:val="00641CF4"/>
    <w:rsid w:val="0071456B"/>
    <w:rsid w:val="00733A28"/>
    <w:rsid w:val="00780BB7"/>
    <w:rsid w:val="007911E7"/>
    <w:rsid w:val="007F084A"/>
    <w:rsid w:val="007F3391"/>
    <w:rsid w:val="007F63B2"/>
    <w:rsid w:val="00865C81"/>
    <w:rsid w:val="0086689C"/>
    <w:rsid w:val="008D4639"/>
    <w:rsid w:val="0093745E"/>
    <w:rsid w:val="00C10A91"/>
    <w:rsid w:val="00C16264"/>
    <w:rsid w:val="00D27624"/>
    <w:rsid w:val="00D9182C"/>
    <w:rsid w:val="00DA4555"/>
    <w:rsid w:val="00E33100"/>
    <w:rsid w:val="00F4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0DC7"/>
  <w15:chartTrackingRefBased/>
  <w15:docId w15:val="{DC43051C-6BE7-4E37-8316-FA70592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6264"/>
    <w:rPr>
      <w:color w:val="0000FF"/>
      <w:u w:val="single"/>
    </w:rPr>
  </w:style>
  <w:style w:type="paragraph" w:styleId="ListParagraph">
    <w:name w:val="List Paragraph"/>
    <w:basedOn w:val="Normal"/>
    <w:uiPriority w:val="34"/>
    <w:qFormat/>
    <w:rsid w:val="00356104"/>
    <w:pPr>
      <w:ind w:left="720"/>
      <w:contextualSpacing/>
    </w:pPr>
  </w:style>
  <w:style w:type="character" w:styleId="CommentReference">
    <w:name w:val="annotation reference"/>
    <w:basedOn w:val="DefaultParagraphFont"/>
    <w:uiPriority w:val="99"/>
    <w:semiHidden/>
    <w:unhideWhenUsed/>
    <w:rsid w:val="00356104"/>
    <w:rPr>
      <w:sz w:val="16"/>
      <w:szCs w:val="16"/>
    </w:rPr>
  </w:style>
  <w:style w:type="paragraph" w:styleId="CommentText">
    <w:name w:val="annotation text"/>
    <w:basedOn w:val="Normal"/>
    <w:link w:val="CommentTextChar"/>
    <w:uiPriority w:val="99"/>
    <w:semiHidden/>
    <w:unhideWhenUsed/>
    <w:rsid w:val="00356104"/>
    <w:pPr>
      <w:spacing w:line="240" w:lineRule="auto"/>
    </w:pPr>
    <w:rPr>
      <w:sz w:val="20"/>
      <w:szCs w:val="20"/>
    </w:rPr>
  </w:style>
  <w:style w:type="character" w:customStyle="1" w:styleId="CommentTextChar">
    <w:name w:val="Comment Text Char"/>
    <w:basedOn w:val="DefaultParagraphFont"/>
    <w:link w:val="CommentText"/>
    <w:uiPriority w:val="99"/>
    <w:semiHidden/>
    <w:rsid w:val="00356104"/>
    <w:rPr>
      <w:sz w:val="20"/>
      <w:szCs w:val="20"/>
    </w:rPr>
  </w:style>
  <w:style w:type="paragraph" w:styleId="CommentSubject">
    <w:name w:val="annotation subject"/>
    <w:basedOn w:val="CommentText"/>
    <w:next w:val="CommentText"/>
    <w:link w:val="CommentSubjectChar"/>
    <w:uiPriority w:val="99"/>
    <w:semiHidden/>
    <w:unhideWhenUsed/>
    <w:rsid w:val="00356104"/>
    <w:rPr>
      <w:b/>
      <w:bCs/>
    </w:rPr>
  </w:style>
  <w:style w:type="character" w:customStyle="1" w:styleId="CommentSubjectChar">
    <w:name w:val="Comment Subject Char"/>
    <w:basedOn w:val="CommentTextChar"/>
    <w:link w:val="CommentSubject"/>
    <w:uiPriority w:val="99"/>
    <w:semiHidden/>
    <w:rsid w:val="00356104"/>
    <w:rPr>
      <w:b/>
      <w:bCs/>
      <w:sz w:val="20"/>
      <w:szCs w:val="20"/>
    </w:rPr>
  </w:style>
  <w:style w:type="paragraph" w:styleId="BalloonText">
    <w:name w:val="Balloon Text"/>
    <w:basedOn w:val="Normal"/>
    <w:link w:val="BalloonTextChar"/>
    <w:uiPriority w:val="99"/>
    <w:semiHidden/>
    <w:unhideWhenUsed/>
    <w:rsid w:val="0035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04"/>
    <w:rPr>
      <w:rFonts w:ascii="Segoe UI" w:hAnsi="Segoe UI" w:cs="Segoe UI"/>
      <w:sz w:val="18"/>
      <w:szCs w:val="18"/>
    </w:rPr>
  </w:style>
  <w:style w:type="character" w:styleId="UnresolvedMention">
    <w:name w:val="Unresolved Mention"/>
    <w:basedOn w:val="DefaultParagraphFont"/>
    <w:uiPriority w:val="99"/>
    <w:semiHidden/>
    <w:unhideWhenUsed/>
    <w:rsid w:val="00356104"/>
    <w:rPr>
      <w:color w:val="605E5C"/>
      <w:shd w:val="clear" w:color="auto" w:fill="E1DFDD"/>
    </w:rPr>
  </w:style>
  <w:style w:type="character" w:customStyle="1" w:styleId="Heading2Char">
    <w:name w:val="Heading 2 Char"/>
    <w:basedOn w:val="DefaultParagraphFont"/>
    <w:link w:val="Heading2"/>
    <w:uiPriority w:val="9"/>
    <w:rsid w:val="005F19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3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28"/>
  </w:style>
  <w:style w:type="paragraph" w:styleId="Footer">
    <w:name w:val="footer"/>
    <w:basedOn w:val="Normal"/>
    <w:link w:val="FooterChar"/>
    <w:uiPriority w:val="99"/>
    <w:unhideWhenUsed/>
    <w:rsid w:val="00733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28"/>
  </w:style>
  <w:style w:type="character" w:styleId="FollowedHyperlink">
    <w:name w:val="FollowedHyperlink"/>
    <w:basedOn w:val="DefaultParagraphFont"/>
    <w:uiPriority w:val="99"/>
    <w:semiHidden/>
    <w:unhideWhenUsed/>
    <w:rsid w:val="00733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dc-mwcog.opendata.arcgis.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tdc-mwcog.opendata.arcgis.com/datasets/weekday-vehicle-classification-am-600-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Alexander M</dc:creator>
  <cp:keywords/>
  <dc:description/>
  <cp:lastModifiedBy>Frank Zou</cp:lastModifiedBy>
  <cp:revision>12</cp:revision>
  <cp:lastPrinted>2020-01-17T20:22:00Z</cp:lastPrinted>
  <dcterms:created xsi:type="dcterms:W3CDTF">2019-11-21T14:50:00Z</dcterms:created>
  <dcterms:modified xsi:type="dcterms:W3CDTF">2020-02-06T21:19:00Z</dcterms:modified>
</cp:coreProperties>
</file>