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1F" w:rsidRPr="00F54ECB" w:rsidRDefault="0007031F" w:rsidP="00F54ECB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KENDRIYA VIDYALAYA NO.3, BHUBANESWAR</w:t>
      </w:r>
    </w:p>
    <w:p w:rsidR="006B63F1" w:rsidRPr="00F54ECB" w:rsidRDefault="0007031F" w:rsidP="00F54ECB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BOARD RESULT -2016 FOR CLASS-X &amp; XII</w:t>
      </w:r>
    </w:p>
    <w:p w:rsidR="0007031F" w:rsidRPr="00F54ECB" w:rsidRDefault="0007031F" w:rsidP="00F54ECB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CLASS - X (AISSE – 2016)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51"/>
        <w:gridCol w:w="1840"/>
        <w:gridCol w:w="1838"/>
        <w:gridCol w:w="1846"/>
      </w:tblGrid>
      <w:tr w:rsidR="0007031F" w:rsidTr="00743BBD">
        <w:tc>
          <w:tcPr>
            <w:tcW w:w="1668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Appeared</w:t>
            </w:r>
          </w:p>
        </w:tc>
        <w:tc>
          <w:tcPr>
            <w:tcW w:w="2051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Passed</w:t>
            </w:r>
          </w:p>
        </w:tc>
        <w:tc>
          <w:tcPr>
            <w:tcW w:w="1840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EIOP</w:t>
            </w:r>
          </w:p>
        </w:tc>
        <w:tc>
          <w:tcPr>
            <w:tcW w:w="1838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Pass %</w:t>
            </w:r>
          </w:p>
        </w:tc>
        <w:tc>
          <w:tcPr>
            <w:tcW w:w="1846" w:type="dxa"/>
          </w:tcPr>
          <w:p w:rsidR="0007031F" w:rsidRDefault="00743BBD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PI</w:t>
            </w:r>
          </w:p>
        </w:tc>
      </w:tr>
      <w:tr w:rsidR="0007031F" w:rsidTr="00743BBD">
        <w:tc>
          <w:tcPr>
            <w:tcW w:w="1668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129</w:t>
            </w:r>
          </w:p>
        </w:tc>
        <w:tc>
          <w:tcPr>
            <w:tcW w:w="2051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129</w:t>
            </w:r>
          </w:p>
        </w:tc>
        <w:tc>
          <w:tcPr>
            <w:tcW w:w="1840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0</w:t>
            </w:r>
          </w:p>
        </w:tc>
        <w:tc>
          <w:tcPr>
            <w:tcW w:w="1838" w:type="dxa"/>
          </w:tcPr>
          <w:p w:rsidR="0007031F" w:rsidRDefault="0007031F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100</w:t>
            </w:r>
          </w:p>
        </w:tc>
        <w:tc>
          <w:tcPr>
            <w:tcW w:w="1846" w:type="dxa"/>
          </w:tcPr>
          <w:p w:rsidR="0007031F" w:rsidRDefault="00743BBD" w:rsidP="00743BBD">
            <w:pPr>
              <w:tabs>
                <w:tab w:val="left" w:pos="1008"/>
                <w:tab w:val="left" w:pos="7353"/>
              </w:tabs>
              <w:jc w:val="center"/>
            </w:pPr>
            <w:r>
              <w:t>83.78</w:t>
            </w:r>
          </w:p>
        </w:tc>
      </w:tr>
    </w:tbl>
    <w:p w:rsidR="0007031F" w:rsidRDefault="0007031F" w:rsidP="0007031F">
      <w:pPr>
        <w:tabs>
          <w:tab w:val="left" w:pos="1008"/>
          <w:tab w:val="left" w:pos="7353"/>
        </w:tabs>
      </w:pPr>
      <w:proofErr w:type="gramStart"/>
      <w:r w:rsidRPr="00433B65">
        <w:rPr>
          <w:b/>
          <w:bCs/>
          <w:sz w:val="28"/>
          <w:szCs w:val="28"/>
        </w:rPr>
        <w:t>Highlights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354"/>
      </w:tblGrid>
      <w:tr w:rsidR="0007031F" w:rsidTr="00BF377F">
        <w:trPr>
          <w:trHeight w:val="278"/>
        </w:trPr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No. of students secured 10 CGPA</w:t>
            </w:r>
          </w:p>
        </w:tc>
        <w:tc>
          <w:tcPr>
            <w:tcW w:w="451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37</w:t>
            </w:r>
          </w:p>
        </w:tc>
      </w:tr>
      <w:tr w:rsidR="0007031F" w:rsidTr="00BF377F"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No. of students secured between 9 to 10 CGPA</w:t>
            </w:r>
          </w:p>
        </w:tc>
        <w:tc>
          <w:tcPr>
            <w:tcW w:w="451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22</w:t>
            </w:r>
          </w:p>
        </w:tc>
      </w:tr>
      <w:tr w:rsidR="0007031F" w:rsidTr="00BF377F"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 xml:space="preserve">No. of students secured between 8 to 9 CGPA </w:t>
            </w:r>
          </w:p>
        </w:tc>
        <w:tc>
          <w:tcPr>
            <w:tcW w:w="451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37</w:t>
            </w:r>
          </w:p>
        </w:tc>
      </w:tr>
      <w:tr w:rsidR="0007031F" w:rsidTr="00BF377F"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 xml:space="preserve">No. of students secured between 7 to 8 CGPA </w:t>
            </w:r>
          </w:p>
        </w:tc>
        <w:tc>
          <w:tcPr>
            <w:tcW w:w="451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23</w:t>
            </w:r>
          </w:p>
        </w:tc>
      </w:tr>
      <w:tr w:rsidR="0007031F" w:rsidTr="00BF377F"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 xml:space="preserve">No. of students secured between 6 to 7 CGPA </w:t>
            </w:r>
          </w:p>
        </w:tc>
        <w:tc>
          <w:tcPr>
            <w:tcW w:w="451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10</w:t>
            </w:r>
          </w:p>
        </w:tc>
      </w:tr>
      <w:tr w:rsidR="0007031F" w:rsidTr="00BF377F"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TOTAL</w:t>
            </w:r>
          </w:p>
        </w:tc>
        <w:tc>
          <w:tcPr>
            <w:tcW w:w="451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129</w:t>
            </w:r>
          </w:p>
        </w:tc>
      </w:tr>
      <w:tr w:rsidR="0007031F" w:rsidTr="00BF377F">
        <w:tc>
          <w:tcPr>
            <w:tcW w:w="5058" w:type="dxa"/>
          </w:tcPr>
          <w:p w:rsidR="0007031F" w:rsidRDefault="0007031F" w:rsidP="00BF377F">
            <w:pPr>
              <w:tabs>
                <w:tab w:val="left" w:pos="1008"/>
                <w:tab w:val="left" w:pos="7353"/>
              </w:tabs>
            </w:pPr>
            <w:r>
              <w:t>MEAN CGPA</w:t>
            </w:r>
          </w:p>
        </w:tc>
        <w:tc>
          <w:tcPr>
            <w:tcW w:w="4518" w:type="dxa"/>
          </w:tcPr>
          <w:p w:rsidR="0007031F" w:rsidRPr="00BC641A" w:rsidRDefault="0007031F" w:rsidP="00BF377F">
            <w:pPr>
              <w:tabs>
                <w:tab w:val="left" w:pos="1008"/>
                <w:tab w:val="left" w:pos="7353"/>
              </w:tabs>
              <w:rPr>
                <w:b/>
                <w:bCs/>
                <w:sz w:val="28"/>
                <w:szCs w:val="28"/>
              </w:rPr>
            </w:pPr>
            <w:r w:rsidRPr="00BC641A">
              <w:rPr>
                <w:b/>
                <w:bCs/>
                <w:sz w:val="28"/>
                <w:szCs w:val="28"/>
              </w:rPr>
              <w:t>8.7</w:t>
            </w:r>
          </w:p>
        </w:tc>
      </w:tr>
    </w:tbl>
    <w:p w:rsidR="0007031F" w:rsidRPr="00F54ECB" w:rsidRDefault="0007031F" w:rsidP="00D50BC9">
      <w:pPr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CLASS – XII (SCIENCE &amp; COMMERCE) (AISSCE-2016)</w:t>
      </w:r>
    </w:p>
    <w:tbl>
      <w:tblPr>
        <w:tblStyle w:val="TableGrid"/>
        <w:tblW w:w="9896" w:type="dxa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1303"/>
        <w:gridCol w:w="827"/>
        <w:gridCol w:w="693"/>
        <w:gridCol w:w="943"/>
        <w:gridCol w:w="888"/>
        <w:gridCol w:w="864"/>
        <w:gridCol w:w="924"/>
        <w:gridCol w:w="1226"/>
        <w:gridCol w:w="1114"/>
        <w:gridCol w:w="1114"/>
      </w:tblGrid>
      <w:tr w:rsidR="00233269" w:rsidTr="00D50BC9">
        <w:trPr>
          <w:trHeight w:val="357"/>
          <w:jc w:val="center"/>
        </w:trPr>
        <w:tc>
          <w:tcPr>
            <w:tcW w:w="1303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 xml:space="preserve">Appeared </w:t>
            </w:r>
          </w:p>
        </w:tc>
        <w:tc>
          <w:tcPr>
            <w:tcW w:w="827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Passed</w:t>
            </w:r>
          </w:p>
        </w:tc>
        <w:tc>
          <w:tcPr>
            <w:tcW w:w="693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Pass %</w:t>
            </w:r>
          </w:p>
        </w:tc>
        <w:tc>
          <w:tcPr>
            <w:tcW w:w="943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 xml:space="preserve">90% &amp; above </w:t>
            </w:r>
          </w:p>
        </w:tc>
        <w:tc>
          <w:tcPr>
            <w:tcW w:w="888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</w:pPr>
            <w:r w:rsidRPr="00BF7622">
              <w:t>75% to 89.9%</w:t>
            </w:r>
          </w:p>
        </w:tc>
        <w:tc>
          <w:tcPr>
            <w:tcW w:w="864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</w:pPr>
            <w:r w:rsidRPr="00BF7622">
              <w:t>60% to 74.9%</w:t>
            </w:r>
          </w:p>
        </w:tc>
        <w:tc>
          <w:tcPr>
            <w:tcW w:w="924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45% to 59.9%</w:t>
            </w:r>
          </w:p>
        </w:tc>
        <w:tc>
          <w:tcPr>
            <w:tcW w:w="1226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Compartmental</w:t>
            </w:r>
          </w:p>
        </w:tc>
        <w:tc>
          <w:tcPr>
            <w:tcW w:w="1114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1114" w:type="dxa"/>
          </w:tcPr>
          <w:p w:rsidR="00233269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</w:tr>
      <w:tr w:rsidR="00233269" w:rsidTr="00D50BC9">
        <w:trPr>
          <w:trHeight w:val="374"/>
          <w:jc w:val="center"/>
        </w:trPr>
        <w:tc>
          <w:tcPr>
            <w:tcW w:w="1303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111</w:t>
            </w:r>
          </w:p>
        </w:tc>
        <w:tc>
          <w:tcPr>
            <w:tcW w:w="827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109</w:t>
            </w:r>
          </w:p>
        </w:tc>
        <w:tc>
          <w:tcPr>
            <w:tcW w:w="693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98.2</w:t>
            </w:r>
          </w:p>
        </w:tc>
        <w:tc>
          <w:tcPr>
            <w:tcW w:w="943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18</w:t>
            </w:r>
          </w:p>
        </w:tc>
        <w:tc>
          <w:tcPr>
            <w:tcW w:w="888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40</w:t>
            </w:r>
          </w:p>
        </w:tc>
        <w:tc>
          <w:tcPr>
            <w:tcW w:w="864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37</w:t>
            </w:r>
          </w:p>
        </w:tc>
        <w:tc>
          <w:tcPr>
            <w:tcW w:w="924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14</w:t>
            </w:r>
          </w:p>
        </w:tc>
        <w:tc>
          <w:tcPr>
            <w:tcW w:w="1226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14" w:type="dxa"/>
          </w:tcPr>
          <w:p w:rsidR="00233269" w:rsidRPr="00BF7622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14" w:type="dxa"/>
          </w:tcPr>
          <w:p w:rsidR="00233269" w:rsidRDefault="0023326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65.76</w:t>
            </w:r>
          </w:p>
        </w:tc>
      </w:tr>
    </w:tbl>
    <w:p w:rsidR="00D50BC9" w:rsidRPr="00F54ECB" w:rsidRDefault="00D50BC9" w:rsidP="00D50BC9">
      <w:pPr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CLASS – XII (SCIENCE) (AISSCE-2016)</w:t>
      </w:r>
    </w:p>
    <w:tbl>
      <w:tblPr>
        <w:tblStyle w:val="TableGrid"/>
        <w:tblW w:w="9848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38"/>
        <w:gridCol w:w="838"/>
        <w:gridCol w:w="888"/>
        <w:gridCol w:w="888"/>
        <w:gridCol w:w="864"/>
        <w:gridCol w:w="924"/>
        <w:gridCol w:w="1226"/>
        <w:gridCol w:w="1114"/>
      </w:tblGrid>
      <w:tr w:rsidR="00D50BC9" w:rsidTr="00D50BC9">
        <w:trPr>
          <w:trHeight w:val="357"/>
          <w:jc w:val="center"/>
        </w:trPr>
        <w:tc>
          <w:tcPr>
            <w:tcW w:w="127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 xml:space="preserve">Appeared </w:t>
            </w:r>
          </w:p>
        </w:tc>
        <w:tc>
          <w:tcPr>
            <w:tcW w:w="992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Passed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Pass %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 xml:space="preserve">90% &amp; above 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</w:pPr>
            <w:r w:rsidRPr="00BF7622">
              <w:t>75% to 89.9%</w:t>
            </w:r>
          </w:p>
        </w:tc>
        <w:tc>
          <w:tcPr>
            <w:tcW w:w="864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</w:pPr>
            <w:r w:rsidRPr="00BF7622">
              <w:t>60% to 74.9%</w:t>
            </w:r>
          </w:p>
        </w:tc>
        <w:tc>
          <w:tcPr>
            <w:tcW w:w="924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45% to 59.9%</w:t>
            </w:r>
          </w:p>
        </w:tc>
        <w:tc>
          <w:tcPr>
            <w:tcW w:w="122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  to 44.9%</w:t>
            </w:r>
          </w:p>
        </w:tc>
        <w:tc>
          <w:tcPr>
            <w:tcW w:w="1114" w:type="dxa"/>
          </w:tcPr>
          <w:p w:rsidR="00D50BC9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</w:tr>
      <w:tr w:rsidR="00D50BC9" w:rsidTr="00D50BC9">
        <w:trPr>
          <w:trHeight w:val="374"/>
          <w:jc w:val="center"/>
        </w:trPr>
        <w:tc>
          <w:tcPr>
            <w:tcW w:w="127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992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38" w:type="dxa"/>
          </w:tcPr>
          <w:p w:rsidR="00D50BC9" w:rsidRPr="00BF7622" w:rsidRDefault="00D50BC9" w:rsidP="00D50BC9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98.</w:t>
            </w:r>
            <w:r>
              <w:rPr>
                <w:sz w:val="24"/>
                <w:szCs w:val="24"/>
              </w:rPr>
              <w:t>95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18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64" w:type="dxa"/>
          </w:tcPr>
          <w:p w:rsidR="00D50BC9" w:rsidRPr="00BF7622" w:rsidRDefault="00D50BC9" w:rsidP="00D50BC9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24" w:type="dxa"/>
          </w:tcPr>
          <w:p w:rsidR="00D50BC9" w:rsidRPr="00BF7622" w:rsidRDefault="00D50BC9" w:rsidP="00D50BC9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D50BC9" w:rsidRDefault="00C46E5A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66.87</w:t>
            </w:r>
            <w:bookmarkStart w:id="0" w:name="_GoBack"/>
            <w:bookmarkEnd w:id="0"/>
          </w:p>
        </w:tc>
      </w:tr>
    </w:tbl>
    <w:p w:rsidR="00D50BC9" w:rsidRPr="00F54ECB" w:rsidRDefault="00D50BC9" w:rsidP="00D50BC9">
      <w:pPr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CLASS – XII (</w:t>
      </w:r>
      <w:r w:rsidRPr="00F54ECB">
        <w:rPr>
          <w:b/>
          <w:bCs/>
          <w:sz w:val="32"/>
          <w:szCs w:val="32"/>
          <w:u w:val="single"/>
        </w:rPr>
        <w:t>COMMERCE</w:t>
      </w:r>
      <w:r w:rsidRPr="00F54ECB">
        <w:rPr>
          <w:b/>
          <w:bCs/>
          <w:sz w:val="32"/>
          <w:szCs w:val="32"/>
          <w:u w:val="single"/>
        </w:rPr>
        <w:t>) (AISSCE-2016)</w:t>
      </w:r>
    </w:p>
    <w:tbl>
      <w:tblPr>
        <w:tblStyle w:val="TableGrid"/>
        <w:tblW w:w="9848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38"/>
        <w:gridCol w:w="838"/>
        <w:gridCol w:w="888"/>
        <w:gridCol w:w="888"/>
        <w:gridCol w:w="864"/>
        <w:gridCol w:w="924"/>
        <w:gridCol w:w="1226"/>
        <w:gridCol w:w="1114"/>
      </w:tblGrid>
      <w:tr w:rsidR="00D50BC9" w:rsidTr="00BF377F">
        <w:trPr>
          <w:trHeight w:val="357"/>
          <w:jc w:val="center"/>
        </w:trPr>
        <w:tc>
          <w:tcPr>
            <w:tcW w:w="127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 xml:space="preserve">Appeared </w:t>
            </w:r>
          </w:p>
        </w:tc>
        <w:tc>
          <w:tcPr>
            <w:tcW w:w="992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Passed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Pass %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 xml:space="preserve">90% &amp; above 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</w:pPr>
            <w:r w:rsidRPr="00BF7622">
              <w:t>75% to 89.9%</w:t>
            </w:r>
          </w:p>
        </w:tc>
        <w:tc>
          <w:tcPr>
            <w:tcW w:w="864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</w:pPr>
            <w:r w:rsidRPr="00BF7622">
              <w:t>60% to 74.9%</w:t>
            </w:r>
          </w:p>
        </w:tc>
        <w:tc>
          <w:tcPr>
            <w:tcW w:w="924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 w:rsidRPr="00BF7622">
              <w:rPr>
                <w:sz w:val="24"/>
                <w:szCs w:val="24"/>
              </w:rPr>
              <w:t>45% to 59.9%</w:t>
            </w:r>
          </w:p>
        </w:tc>
        <w:tc>
          <w:tcPr>
            <w:tcW w:w="122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  to 44.9%</w:t>
            </w:r>
          </w:p>
        </w:tc>
        <w:tc>
          <w:tcPr>
            <w:tcW w:w="1114" w:type="dxa"/>
          </w:tcPr>
          <w:p w:rsidR="00D50BC9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</w:tr>
      <w:tr w:rsidR="00D50BC9" w:rsidTr="00BF377F">
        <w:trPr>
          <w:trHeight w:val="374"/>
          <w:jc w:val="center"/>
        </w:trPr>
        <w:tc>
          <w:tcPr>
            <w:tcW w:w="127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3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93.75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88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4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:rsidR="00D50BC9" w:rsidRPr="00BF7622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D50BC9" w:rsidRDefault="00D50BC9" w:rsidP="00BF377F">
            <w:pPr>
              <w:tabs>
                <w:tab w:val="left" w:pos="1008"/>
                <w:tab w:val="left" w:pos="73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58.64</w:t>
            </w:r>
          </w:p>
        </w:tc>
      </w:tr>
    </w:tbl>
    <w:p w:rsidR="00433B65" w:rsidRPr="00F54ECB" w:rsidRDefault="00433B65" w:rsidP="00433B65">
      <w:pPr>
        <w:jc w:val="center"/>
        <w:rPr>
          <w:b/>
          <w:bCs/>
          <w:sz w:val="32"/>
          <w:szCs w:val="32"/>
          <w:u w:val="single"/>
        </w:rPr>
      </w:pPr>
      <w:r w:rsidRPr="00F54ECB">
        <w:rPr>
          <w:b/>
          <w:bCs/>
          <w:sz w:val="32"/>
          <w:szCs w:val="32"/>
          <w:u w:val="single"/>
        </w:rPr>
        <w:t>TOP FIVE STUDENTS OF SCIENCE &amp; COMMERCE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670"/>
        <w:gridCol w:w="2614"/>
      </w:tblGrid>
      <w:tr w:rsidR="00433B65" w:rsidTr="00433B65">
        <w:tc>
          <w:tcPr>
            <w:tcW w:w="9243" w:type="dxa"/>
            <w:gridSpan w:val="3"/>
          </w:tcPr>
          <w:p w:rsidR="00433B65" w:rsidRPr="00433B65" w:rsidRDefault="00433B65" w:rsidP="00433B65">
            <w:pPr>
              <w:jc w:val="center"/>
              <w:rPr>
                <w:b/>
                <w:bCs/>
                <w:sz w:val="32"/>
                <w:szCs w:val="32"/>
              </w:rPr>
            </w:pPr>
            <w:r w:rsidRPr="00433B65">
              <w:rPr>
                <w:b/>
                <w:bCs/>
                <w:sz w:val="32"/>
                <w:szCs w:val="32"/>
              </w:rPr>
              <w:t>SCIENCE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SL. NO.</w:t>
            </w:r>
          </w:p>
        </w:tc>
        <w:tc>
          <w:tcPr>
            <w:tcW w:w="5670" w:type="dxa"/>
          </w:tcPr>
          <w:p w:rsidR="00433B65" w:rsidRDefault="00433B65">
            <w:r>
              <w:t>NAME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PERCENTAGE (%)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433B65" w:rsidRDefault="00433B65">
            <w:r>
              <w:t>SUDESHNA SUHANI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95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433B65" w:rsidRDefault="00433B65">
            <w:r>
              <w:t>SHIVASHIS MOHANTY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94.8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433B65" w:rsidRDefault="00433B65">
            <w:r>
              <w:t>SWETAPARNA DAS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93.4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433B65" w:rsidRDefault="00433B65">
            <w:r>
              <w:t>SIBARAM SADANGI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93.2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433B65" w:rsidRDefault="00433B65">
            <w:r>
              <w:t>RICHA RASHMI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92.8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:rsidR="00433B65" w:rsidRDefault="00433B65">
            <w:r>
              <w:t>YUDHISTHIR BEHERA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92.8</w:t>
            </w:r>
          </w:p>
        </w:tc>
      </w:tr>
      <w:tr w:rsidR="00433B65" w:rsidTr="00EE15DF">
        <w:tc>
          <w:tcPr>
            <w:tcW w:w="9243" w:type="dxa"/>
            <w:gridSpan w:val="3"/>
          </w:tcPr>
          <w:p w:rsidR="00433B65" w:rsidRPr="00433B65" w:rsidRDefault="00433B65" w:rsidP="00433B65">
            <w:pPr>
              <w:jc w:val="center"/>
              <w:rPr>
                <w:b/>
                <w:bCs/>
                <w:sz w:val="28"/>
                <w:szCs w:val="28"/>
              </w:rPr>
            </w:pPr>
            <w:r w:rsidRPr="00433B65">
              <w:rPr>
                <w:b/>
                <w:bCs/>
                <w:sz w:val="28"/>
                <w:szCs w:val="28"/>
              </w:rPr>
              <w:t>COMMERCE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433B65" w:rsidRDefault="00433B65">
            <w:r>
              <w:t>SOUMIK DAS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88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433B65" w:rsidRDefault="00433B65">
            <w:r>
              <w:t>KESHAV JHA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87.8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433B65" w:rsidRDefault="00433B65">
            <w:r>
              <w:t>KUMARI SMRUTI SNIGDHA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82.2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433B65" w:rsidRDefault="00433B65">
            <w:r>
              <w:t>NIKITA CHANDUKA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80</w:t>
            </w:r>
          </w:p>
        </w:tc>
      </w:tr>
      <w:tr w:rsidR="00433B65" w:rsidTr="00433B65">
        <w:tc>
          <w:tcPr>
            <w:tcW w:w="959" w:type="dxa"/>
          </w:tcPr>
          <w:p w:rsidR="00433B65" w:rsidRDefault="00433B65" w:rsidP="00433B65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433B65" w:rsidRDefault="00433B65">
            <w:r>
              <w:t>DIPIKA MOHAPATRA</w:t>
            </w:r>
          </w:p>
        </w:tc>
        <w:tc>
          <w:tcPr>
            <w:tcW w:w="2614" w:type="dxa"/>
          </w:tcPr>
          <w:p w:rsidR="00433B65" w:rsidRDefault="00433B65" w:rsidP="00433B65">
            <w:pPr>
              <w:jc w:val="center"/>
            </w:pPr>
            <w:r>
              <w:t>75.4</w:t>
            </w:r>
          </w:p>
        </w:tc>
      </w:tr>
    </w:tbl>
    <w:p w:rsidR="00433B65" w:rsidRDefault="00433B65"/>
    <w:p w:rsidR="00F54ECB" w:rsidRDefault="00F54ECB"/>
    <w:p w:rsidR="00373EDE" w:rsidRPr="00373EDE" w:rsidRDefault="00373EDE" w:rsidP="00373EDE">
      <w:pPr>
        <w:spacing w:after="0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3EDE">
        <w:rPr>
          <w:b/>
          <w:bCs/>
          <w:sz w:val="28"/>
          <w:szCs w:val="28"/>
        </w:rPr>
        <w:t>(D.PUROHIT)</w:t>
      </w:r>
    </w:p>
    <w:p w:rsidR="00373EDE" w:rsidRPr="00373EDE" w:rsidRDefault="00373EDE" w:rsidP="00373EDE">
      <w:pPr>
        <w:spacing w:after="0"/>
        <w:rPr>
          <w:b/>
          <w:bCs/>
          <w:sz w:val="28"/>
          <w:szCs w:val="28"/>
        </w:rPr>
      </w:pP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</w:r>
      <w:r w:rsidRPr="00373EDE">
        <w:rPr>
          <w:b/>
          <w:bCs/>
          <w:sz w:val="28"/>
          <w:szCs w:val="28"/>
        </w:rPr>
        <w:tab/>
        <w:t xml:space="preserve">  PRINCIPAL</w:t>
      </w:r>
    </w:p>
    <w:p w:rsidR="00433B65" w:rsidRDefault="00433B65"/>
    <w:sectPr w:rsidR="00433B65" w:rsidSect="00ED1BA7">
      <w:pgSz w:w="11907" w:h="16839" w:code="9"/>
      <w:pgMar w:top="142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B2" w:rsidRDefault="008940B2" w:rsidP="00373EDE">
      <w:pPr>
        <w:spacing w:after="0" w:line="240" w:lineRule="auto"/>
      </w:pPr>
      <w:r>
        <w:separator/>
      </w:r>
    </w:p>
  </w:endnote>
  <w:endnote w:type="continuationSeparator" w:id="0">
    <w:p w:rsidR="008940B2" w:rsidRDefault="008940B2" w:rsidP="0037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B2" w:rsidRDefault="008940B2" w:rsidP="00373EDE">
      <w:pPr>
        <w:spacing w:after="0" w:line="240" w:lineRule="auto"/>
      </w:pPr>
      <w:r>
        <w:separator/>
      </w:r>
    </w:p>
  </w:footnote>
  <w:footnote w:type="continuationSeparator" w:id="0">
    <w:p w:rsidR="008940B2" w:rsidRDefault="008940B2" w:rsidP="00373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1F"/>
    <w:rsid w:val="0007031F"/>
    <w:rsid w:val="00233269"/>
    <w:rsid w:val="00373EDE"/>
    <w:rsid w:val="00433B65"/>
    <w:rsid w:val="006B63F1"/>
    <w:rsid w:val="00743BBD"/>
    <w:rsid w:val="008940B2"/>
    <w:rsid w:val="00C46E5A"/>
    <w:rsid w:val="00D50BC9"/>
    <w:rsid w:val="00ED1BA7"/>
    <w:rsid w:val="00F5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31F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DE"/>
  </w:style>
  <w:style w:type="paragraph" w:styleId="Footer">
    <w:name w:val="footer"/>
    <w:basedOn w:val="Normal"/>
    <w:link w:val="FooterChar"/>
    <w:uiPriority w:val="99"/>
    <w:unhideWhenUsed/>
    <w:rsid w:val="0037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31F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DE"/>
  </w:style>
  <w:style w:type="paragraph" w:styleId="Footer">
    <w:name w:val="footer"/>
    <w:basedOn w:val="Normal"/>
    <w:link w:val="FooterChar"/>
    <w:uiPriority w:val="99"/>
    <w:unhideWhenUsed/>
    <w:rsid w:val="0037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8</cp:revision>
  <cp:lastPrinted>2016-06-13T10:27:00Z</cp:lastPrinted>
  <dcterms:created xsi:type="dcterms:W3CDTF">2016-06-13T08:11:00Z</dcterms:created>
  <dcterms:modified xsi:type="dcterms:W3CDTF">2016-06-13T10:30:00Z</dcterms:modified>
</cp:coreProperties>
</file>