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595959"/>
          <w:sz w:val="28"/>
          <w:szCs w:val="28"/>
        </w:rPr>
        <w:t xml:space="preserve">MSc Computing — Dissertation Roadmap</w:t>
      </w:r>
    </w:p>
    <w:p>
      <w:pPr>
        <w:spacing w:after="360"/>
        <w:jc w:val="center"/>
      </w:pPr>
      <w:r>
        <w:rPr>
          <w:b/>
          <w:bCs/>
          <w:color w:val="1F3864"/>
          <w:sz w:val="44"/>
          <w:szCs w:val="44"/>
        </w:rPr>
        <w:br/>
        <w:t xml:space="preserve">Multi-Modal Waste Characterisation
for High-Quality Refuse-Derived Fuel Production</w:t>
      </w:r>
    </w:p>
    <w:p>
      <w:pPr>
        <w:spacing w:after="120"/>
        <w:jc w:val="center"/>
      </w:pPr>
      <w:r>
        <w:rPr>
          <w:color w:val="595959"/>
          <w:sz w:val="24"/>
          <w:szCs w:val="24"/>
        </w:rPr>
        <w:t xml:space="preserve">University of Roehampton — MSc Computing Project</w:t>
      </w:r>
    </w:p>
    <w:p>
      <w:pPr>
        <w:spacing w:after="80"/>
        <w:jc w:val="center"/>
      </w:pPr>
      <w:r>
        <w:rPr>
          <w:color w:val="595959"/>
          <w:sz w:val="24"/>
          <w:szCs w:val="24"/>
        </w:rPr>
        <w:t xml:space="preserve">Supervisor Roadmap — For Distinction-Level Work</w:t>
      </w:r>
    </w:p>
    <w:p>
      <w:pPr>
        <w:pBdr>
          <w:bottom w:val="single" w:color="2E74B5" w:sz="6"/>
        </w:pBdr>
        <w:spacing w:after="200" w:before="200"/>
      </w:pPr>
    </w:p>
    <w:p>
      <w:pPr>
        <w:spacing w:after="80"/>
        <w:jc w:val="center"/>
      </w:pPr>
      <w:r>
        <w:rPr>
          <w:b/>
          <w:bCs/>
          <w:color w:val="8B0000"/>
          <w:sz w:val="20"/>
          <w:szCs w:val="20"/>
        </w:rPr>
        <w:t xml:space="preserve">⚠ IMPORTANT: Read the AI Disclosure section before submission. Verify ALL references independently before citing.</w:t>
      </w:r>
    </w:p>
    <w:p>
      <w:r>
        <w:br w:type="page"/>
      </w:r>
    </w:p>
    <w:p>
      <w:pPr>
        <w:pStyle w:val="Heading1"/>
        <w:spacing w:after="120" w:before="360"/>
      </w:pPr>
      <w:r>
        <w:rPr>
          <w:b/>
          <w:bCs/>
          <w:color w:val="1F3864"/>
          <w:sz w:val="36"/>
          <w:szCs w:val="36"/>
        </w:rPr>
        <w:t xml:space="preserve">1. Refined Project Title</w:t>
      </w:r>
    </w:p>
    <w:p>
      <w:pPr>
        <w:spacing w:after="120"/>
      </w:pPr>
      <w:r>
        <w:rPr>
          <w:b w:val="false"/>
          <w:bCs w:val="false"/>
          <w:color w:val="000000"/>
          <w:sz w:val="22"/>
          <w:szCs w:val="22"/>
        </w:rPr>
        <w:t xml:space="preserve">Multi-Modal Machine Learning for Waste Classification and Refuse-Derived Fuel Suitability Prediction: A Python Prototype for UK Household Recycling Centres</w:t>
      </w:r>
    </w:p>
    <w:p>
      <w:pPr>
        <w:spacing w:after="120"/>
      </w:pPr>
      <w:r>
        <w:rPr>
          <w:b/>
          <w:bCs/>
          <w:color w:val="000000"/>
          <w:sz w:val="22"/>
          <w:szCs w:val="22"/>
        </w:rPr>
        <w:t xml:space="preserve">Why this wording:</w:t>
      </w:r>
    </w:p>
    <w:p>
      <w:pPr>
        <w:pStyle w:val="ListParagraph"/>
        <w:numPr>
          <w:ilvl w:val="0"/>
          <w:numId w:val="2"/>
        </w:numPr>
        <w:spacing w:after="80"/>
      </w:pPr>
      <w:r>
        <w:rPr>
          <w:sz w:val="22"/>
          <w:szCs w:val="22"/>
        </w:rPr>
        <w:t xml:space="preserve">'Multi-modal' is precise — you combine image data AND tabular data, not just images alone.</w:t>
      </w:r>
    </w:p>
    <w:p>
      <w:pPr>
        <w:pStyle w:val="ListParagraph"/>
        <w:numPr>
          <w:ilvl w:val="0"/>
          <w:numId w:val="2"/>
        </w:numPr>
        <w:spacing w:after="80"/>
      </w:pPr>
      <w:r>
        <w:rPr>
          <w:sz w:val="22"/>
          <w:szCs w:val="22"/>
        </w:rPr>
        <w:t xml:space="preserve">'Waste classification' is the core ML task; reviewers know exactly what you are doing.</w:t>
      </w:r>
    </w:p>
    <w:p>
      <w:pPr>
        <w:pStyle w:val="ListParagraph"/>
        <w:numPr>
          <w:ilvl w:val="0"/>
          <w:numId w:val="2"/>
        </w:numPr>
        <w:spacing w:after="80"/>
      </w:pPr>
      <w:r>
        <w:rPr>
          <w:sz w:val="22"/>
          <w:szCs w:val="22"/>
        </w:rPr>
        <w:t xml:space="preserve">'RDF Suitability Prediction' is the applied output — it distinguishes your project from generic waste sorters.</w:t>
      </w:r>
    </w:p>
    <w:p>
      <w:pPr>
        <w:pStyle w:val="ListParagraph"/>
        <w:numPr>
          <w:ilvl w:val="0"/>
          <w:numId w:val="2"/>
        </w:numPr>
        <w:spacing w:after="80"/>
      </w:pPr>
      <w:r>
        <w:rPr>
          <w:sz w:val="22"/>
          <w:szCs w:val="22"/>
        </w:rPr>
        <w:t xml:space="preserve">'Python Prototype' signals realism. You are not claiming an industrial system.</w:t>
      </w:r>
    </w:p>
    <w:p>
      <w:pPr>
        <w:pStyle w:val="ListParagraph"/>
        <w:numPr>
          <w:ilvl w:val="0"/>
          <w:numId w:val="2"/>
        </w:numPr>
        <w:spacing w:after="80"/>
      </w:pPr>
      <w:r>
        <w:rPr>
          <w:sz w:val="22"/>
          <w:szCs w:val="22"/>
        </w:rPr>
        <w:t xml:space="preserve">'UK Household Recycling Centres' pins the context to a specific, justifiable domain.</w:t>
      </w:r>
    </w:p>
    <w:p>
      <w:pPr>
        <w:spacing w:after="100"/>
        <w:ind w:left="360"/>
      </w:pPr>
      <w:r>
        <w:rPr>
          <w:b/>
          <w:bCs/>
          <w:i/>
          <w:iCs/>
          <w:color w:val="7F5A00"/>
          <w:sz w:val="20"/>
          <w:szCs w:val="20"/>
        </w:rPr>
        <w:t xml:space="preserve">⚠ Do not title it as if you are building a production system. You are building a research prototype. Overselling the title is a red flag for examiners.</w:t>
      </w:r>
    </w:p>
    <w:p>
      <w:r>
        <w:br w:type="page"/>
      </w:r>
    </w:p>
    <w:p>
      <w:pPr>
        <w:pStyle w:val="Heading1"/>
        <w:spacing w:after="120" w:before="360"/>
      </w:pPr>
      <w:r>
        <w:rPr>
          <w:b/>
          <w:bCs/>
          <w:color w:val="1F3864"/>
          <w:sz w:val="36"/>
          <w:szCs w:val="36"/>
        </w:rPr>
        <w:t xml:space="preserve">2. Problem Statement</w:t>
      </w:r>
    </w:p>
    <w:p>
      <w:pPr>
        <w:spacing w:after="120"/>
      </w:pPr>
      <w:r>
        <w:rPr>
          <w:b w:val="false"/>
          <w:bCs w:val="false"/>
          <w:color w:val="000000"/>
          <w:sz w:val="22"/>
          <w:szCs w:val="22"/>
        </w:rPr>
        <w:t xml:space="preserve">The United Kingdom generates approximately 26 million tonnes of household waste annually. A significant portion of non-recyclable residual waste is processed into Refuse-Derived Fuel (RDF), a solid fuel used in energy-from-waste facilities. However, the quality of RDF is critically sensitive to the composition of input waste: high moisture content, contamination, and non-combustible materials reduce calorific value and compromise combustion efficiency.</w:t>
      </w:r>
    </w:p>
    <w:p>
      <w:pPr>
        <w:spacing w:after="120"/>
      </w:pPr>
      <w:r>
        <w:rPr>
          <w:b w:val="false"/>
          <w:bCs w:val="false"/>
          <w:color w:val="000000"/>
          <w:sz w:val="22"/>
          <w:szCs w:val="22"/>
        </w:rPr>
        <w:t xml:space="preserve">Current sorting at household waste recycling centres (HWRCs) relies heavily on manual inspection and operator judgement, leading to inconsistent RDF quality and increased rejection rates. Automated waste characterisation systems exist in some large-scale industrial facilities, but they are expensive, not designed for HWRC-scale operations, and rarely integrate visual and physicochemical data simultaneously.</w:t>
      </w:r>
    </w:p>
    <w:p>
      <w:pPr>
        <w:spacing w:after="120"/>
      </w:pPr>
      <w:r>
        <w:rPr>
          <w:b w:val="false"/>
          <w:bCs w:val="false"/>
          <w:color w:val="000000"/>
          <w:sz w:val="22"/>
          <w:szCs w:val="22"/>
        </w:rPr>
        <w:t xml:space="preserve">There is a clear gap for a lightweight, multi-modal machine learning approach that combines visual waste classification with tabular RDF-relevant features to predict whether a given waste stream is suitable for high-quality RDF production. This project addresses that gap through the design, implementation, and evaluation of a Python-based prototype.</w:t>
      </w:r>
    </w:p>
    <w:p>
      <w:pPr>
        <w:spacing w:after="100"/>
        <w:ind w:left="360"/>
      </w:pPr>
      <w:r>
        <w:rPr>
          <w:b/>
          <w:bCs/>
          <w:i/>
          <w:iCs/>
          <w:color w:val="7F5A00"/>
          <w:sz w:val="20"/>
          <w:szCs w:val="20"/>
        </w:rPr>
        <w:t xml:space="preserve">⚠ Every sentence in your problem statement should be traceable to either a statistic, a cited study, or a verifiable gap in the literature. Do not make claims you cannot back up.</w:t>
      </w:r>
    </w:p>
    <w:p>
      <w:r>
        <w:br w:type="page"/>
      </w:r>
    </w:p>
    <w:p>
      <w:pPr>
        <w:pStyle w:val="Heading1"/>
        <w:spacing w:after="120" w:before="360"/>
      </w:pPr>
      <w:r>
        <w:rPr>
          <w:b/>
          <w:bCs/>
          <w:color w:val="1F3864"/>
          <w:sz w:val="36"/>
          <w:szCs w:val="36"/>
        </w:rPr>
        <w:t xml:space="preserve">3. Research Aim</w:t>
      </w:r>
    </w:p>
    <w:p>
      <w:pPr>
        <w:spacing w:after="120"/>
      </w:pPr>
      <w:r>
        <w:rPr>
          <w:b w:val="false"/>
          <w:bCs w:val="false"/>
          <w:color w:val="000000"/>
          <w:sz w:val="22"/>
          <w:szCs w:val="22"/>
        </w:rPr>
        <w:t xml:space="preserve">To design and evaluate a multi-modal machine learning prototype that combines convolutional image classification with tabular feature analysis to predict the suitability of household waste streams for high-quality Refuse-Derived Fuel production in the UK context.</w:t>
      </w:r>
    </w:p>
    <w:p>
      <w:pPr>
        <w:spacing w:after="120"/>
      </w:pPr>
      <w:r>
        <w:rPr>
          <w:b/>
          <w:bCs/>
          <w:color w:val="000000"/>
          <w:sz w:val="22"/>
          <w:szCs w:val="22"/>
        </w:rPr>
        <w:t xml:space="preserve">Notice what this aim does:</w:t>
      </w:r>
    </w:p>
    <w:p>
      <w:pPr>
        <w:pStyle w:val="ListParagraph"/>
        <w:numPr>
          <w:ilvl w:val="0"/>
          <w:numId w:val="2"/>
        </w:numPr>
        <w:spacing w:after="80"/>
      </w:pPr>
      <w:r>
        <w:rPr>
          <w:sz w:val="22"/>
          <w:szCs w:val="22"/>
        </w:rPr>
        <w:t xml:space="preserve">It specifies the method (multi-modal ML, CNN, tabular features).</w:t>
      </w:r>
    </w:p>
    <w:p>
      <w:pPr>
        <w:pStyle w:val="ListParagraph"/>
        <w:numPr>
          <w:ilvl w:val="0"/>
          <w:numId w:val="2"/>
        </w:numPr>
        <w:spacing w:after="80"/>
      </w:pPr>
      <w:r>
        <w:rPr>
          <w:sz w:val="22"/>
          <w:szCs w:val="22"/>
        </w:rPr>
        <w:t xml:space="preserve">It specifies the output (RDF suitability prediction).</w:t>
      </w:r>
    </w:p>
    <w:p>
      <w:pPr>
        <w:pStyle w:val="ListParagraph"/>
        <w:numPr>
          <w:ilvl w:val="0"/>
          <w:numId w:val="2"/>
        </w:numPr>
        <w:spacing w:after="80"/>
      </w:pPr>
      <w:r>
        <w:rPr>
          <w:sz w:val="22"/>
          <w:szCs w:val="22"/>
        </w:rPr>
        <w:t xml:space="preserve">It specifies the context (UK household waste).</w:t>
      </w:r>
    </w:p>
    <w:p>
      <w:pPr>
        <w:pStyle w:val="ListParagraph"/>
        <w:numPr>
          <w:ilvl w:val="0"/>
          <w:numId w:val="2"/>
        </w:numPr>
        <w:spacing w:after="80"/>
      </w:pPr>
      <w:r>
        <w:rPr>
          <w:sz w:val="22"/>
          <w:szCs w:val="22"/>
        </w:rPr>
        <w:t xml:space="preserve">It uses 'evaluate' — meaning you will critically assess performance, not just build and claim it works.</w:t>
      </w:r>
    </w:p>
    <w:p>
      <w:r>
        <w:br w:type="page"/>
      </w:r>
    </w:p>
    <w:p>
      <w:pPr>
        <w:pStyle w:val="Heading1"/>
        <w:spacing w:after="120" w:before="360"/>
      </w:pPr>
      <w:r>
        <w:rPr>
          <w:b/>
          <w:bCs/>
          <w:color w:val="1F3864"/>
          <w:sz w:val="36"/>
          <w:szCs w:val="36"/>
        </w:rPr>
        <w:t xml:space="preserve">4. Five SMART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Objective</w:t>
            </w:r>
          </w:p>
        </w:tc>
        <w:tc>
          <w:tcPr>
            <w:tcW w:type="dxa" w:w="6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SMART Justification</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O1</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Conduct a systematic literature review of waste classification methods, RDF standards, and multi-modal ML approaches, completing it by end of Week 4.</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defined topic scope. Measurable: completion by W4. Achievable: literature is publicly accessible. Relevant: grounds the project academically. Time-bound: Week 4.</w:t>
            </w:r>
          </w:p>
        </w:tc>
      </w:tr>
      <w:tr>
        <w:tc>
          <w:tcPr>
            <w:tcW w:type="dxa" w:w="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O2</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Collect or curate a labelled dataset of ≥1,000 waste images, augmented with five tabular RDF-related features, with documented provenance, by end of Week 5.</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1,000+ images, 5 features named. Measurable: dataset size is verifiable. Achievable: public datasets exist. Relevant: data is the foundation. Time-bound: Week 5.</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O3</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Train and evaluate three separate baseline models — image-only CNN, tabular-only ensemble, and a multi-modal fusion model — achieving at least 75% F1-score on the test set, by end of Week 9.</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three distinct models. Measurable: F1 ≥ 75% is a concrete threshold. Achievable: realistic for a small dataset with transfer learning. Relevant: directly tests core hypothesis. Time-bound: Week 9.</w:t>
            </w:r>
          </w:p>
        </w:tc>
      </w:tr>
      <w:tr>
        <w:tc>
          <w:tcPr>
            <w:tcW w:type="dxa" w:w="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O4</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Perform a comparative evaluation of model performance using accuracy, precision, recall, F1-score, and confusion matrices, and critically interpret results in the context of RDF quality requirements, by end of Week 10.</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metrics listed. Measurable: all metrics can be computed. Achievable: standard evaluation pipeline. Relevant: without this, the research contribution is incomplete. Time-bound: Week 10.</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O5</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Produce a complete, submitted MSc dissertation of 15,000–20,000 words including critical reflection on limitations, ethical considerations, and directions for future work, by the University submission deadline.</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word count and content scope. Measurable: word count and submission event. Achievable: standard MSc output. Relevant: the final deliverable. Time-bound: submission deadline.</w:t>
            </w:r>
          </w:p>
        </w:tc>
      </w:tr>
    </w:tbl>
    <w:p>
      <w:pPr>
        <w:spacing w:after="120"/>
      </w:pPr>
    </w:p>
    <w:p>
      <w:pPr>
        <w:spacing w:after="100"/>
        <w:ind w:left="360"/>
      </w:pPr>
      <w:r>
        <w:rPr>
          <w:b/>
          <w:bCs/>
          <w:i/>
          <w:iCs/>
          <w:color w:val="7F5A00"/>
          <w:sz w:val="20"/>
          <w:szCs w:val="20"/>
        </w:rPr>
        <w:t xml:space="preserve">⚠ Do not use vague objectives like 'investigate' or 'explore'. Every objective must be testable — if you cannot confirm whether you achieved it, rewrite it.</w:t>
      </w:r>
    </w:p>
    <w:p>
      <w:r>
        <w:br w:type="page"/>
      </w:r>
    </w:p>
    <w:p>
      <w:pPr>
        <w:pStyle w:val="Heading1"/>
        <w:spacing w:after="120" w:before="360"/>
      </w:pPr>
      <w:r>
        <w:rPr>
          <w:b/>
          <w:bCs/>
          <w:color w:val="1F3864"/>
          <w:sz w:val="36"/>
          <w:szCs w:val="36"/>
        </w:rPr>
        <w:t xml:space="preserve">5. Research Questions</w:t>
      </w:r>
    </w:p>
    <w:p>
      <w:pPr>
        <w:pStyle w:val="ListParagraph"/>
        <w:numPr>
          <w:ilvl w:val="0"/>
          <w:numId w:val="3"/>
        </w:numPr>
        <w:spacing w:after="80"/>
      </w:pPr>
      <w:r>
        <w:rPr>
          <w:sz w:val="22"/>
          <w:szCs w:val="22"/>
        </w:rPr>
        <w:t xml:space="preserve">To what extent does combining image-based and tabular-feature inputs in a multi-modal model improve waste classification accuracy compared to single-modality baselines?</w:t>
      </w:r>
    </w:p>
    <w:p>
      <w:pPr>
        <w:spacing w:after="120"/>
      </w:pPr>
      <w:r>
        <w:rPr>
          <w:b w:val="false"/>
          <w:bCs w:val="false"/>
          <w:color w:val="000000"/>
          <w:sz w:val="22"/>
          <w:szCs w:val="22"/>
        </w:rPr>
        <w:t xml:space="preserve">Why: This is your primary empirical question. It forces a comparison, which is academically rigorous.</w:t>
      </w:r>
    </w:p>
    <w:p>
      <w:pPr>
        <w:pStyle w:val="ListParagraph"/>
        <w:numPr>
          <w:ilvl w:val="0"/>
          <w:numId w:val="3"/>
        </w:numPr>
        <w:spacing w:after="80"/>
      </w:pPr>
      <w:r>
        <w:rPr>
          <w:sz w:val="22"/>
          <w:szCs w:val="22"/>
        </w:rPr>
        <w:t xml:space="preserve">Which tabular features (moisture level, material type, contamination risk, combustibility, estimated calorific value) are most predictive of RDF suitability, and what does this reveal about their relative importance in waste characterisation?</w:t>
      </w:r>
    </w:p>
    <w:p>
      <w:pPr>
        <w:spacing w:after="120"/>
      </w:pPr>
      <w:r>
        <w:rPr>
          <w:b w:val="false"/>
          <w:bCs w:val="false"/>
          <w:color w:val="000000"/>
          <w:sz w:val="22"/>
          <w:szCs w:val="22"/>
        </w:rPr>
        <w:t xml:space="preserve">Why: This adds analytical depth beyond just 'does it work?' — it explains why.</w:t>
      </w:r>
    </w:p>
    <w:p>
      <w:pPr>
        <w:pStyle w:val="ListParagraph"/>
        <w:numPr>
          <w:ilvl w:val="0"/>
          <w:numId w:val="3"/>
        </w:numPr>
        <w:spacing w:after="80"/>
      </w:pPr>
      <w:r>
        <w:rPr>
          <w:sz w:val="22"/>
          <w:szCs w:val="22"/>
        </w:rPr>
        <w:t xml:space="preserve">How effective is transfer learning on publicly available waste image datasets for the specific task of RDF suitability classification, and what are the limitations of applying general-purpose models to this domain?</w:t>
      </w:r>
    </w:p>
    <w:p>
      <w:pPr>
        <w:spacing w:after="120"/>
      </w:pPr>
      <w:r>
        <w:rPr>
          <w:b w:val="false"/>
          <w:bCs w:val="false"/>
          <w:color w:val="000000"/>
          <w:sz w:val="22"/>
          <w:szCs w:val="22"/>
        </w:rPr>
        <w:t xml:space="preserve">Why: Transfer learning is a methodological choice that needs academic justification and critical evaluation.</w:t>
      </w:r>
    </w:p>
    <w:p>
      <w:pPr>
        <w:pStyle w:val="ListParagraph"/>
        <w:numPr>
          <w:ilvl w:val="0"/>
          <w:numId w:val="3"/>
        </w:numPr>
        <w:spacing w:after="80"/>
      </w:pPr>
      <w:r>
        <w:rPr>
          <w:sz w:val="22"/>
          <w:szCs w:val="22"/>
        </w:rPr>
        <w:t xml:space="preserve">What are the practical, ethical, and data-quality constraints that would need to be addressed before deploying a multi-modal waste classification prototype in a real UK HWRC environment?</w:t>
      </w:r>
    </w:p>
    <w:p>
      <w:pPr>
        <w:spacing w:after="120"/>
      </w:pPr>
      <w:r>
        <w:rPr>
          <w:b w:val="false"/>
          <w:bCs w:val="false"/>
          <w:color w:val="000000"/>
          <w:sz w:val="22"/>
          <w:szCs w:val="22"/>
        </w:rPr>
        <w:t xml:space="preserve">Why: This prevents your project from being purely technical. It demonstrates professional and ethical awareness, which is required for distinction-level work.</w:t>
      </w:r>
    </w:p>
    <w:p>
      <w:pPr>
        <w:spacing w:after="100"/>
        <w:ind w:left="360"/>
      </w:pPr>
      <w:r>
        <w:rPr>
          <w:b/>
          <w:bCs/>
          <w:i/>
          <w:iCs/>
          <w:color w:val="7F5A00"/>
          <w:sz w:val="20"/>
          <w:szCs w:val="20"/>
        </w:rPr>
        <w:t xml:space="preserve">⚠ Research questions must be questions — not statements of intent. They should be answerable using your methodology. If you cannot answer a question with your data and methods, remove it.</w:t>
      </w:r>
    </w:p>
    <w:p>
      <w:r>
        <w:br w:type="page"/>
      </w:r>
    </w:p>
    <w:p>
      <w:pPr>
        <w:pStyle w:val="Heading1"/>
        <w:spacing w:after="120" w:before="360"/>
      </w:pPr>
      <w:r>
        <w:rPr>
          <w:b/>
          <w:bCs/>
          <w:color w:val="1F3864"/>
          <w:sz w:val="36"/>
          <w:szCs w:val="36"/>
        </w:rPr>
        <w:t xml:space="preserve">6. Thesis Statement</w:t>
      </w:r>
    </w:p>
    <w:p>
      <w:pPr>
        <w:spacing w:after="120"/>
      </w:pPr>
      <w:r>
        <w:rPr>
          <w:b w:val="false"/>
          <w:bCs w:val="false"/>
          <w:color w:val="000000"/>
          <w:sz w:val="22"/>
          <w:szCs w:val="22"/>
        </w:rPr>
        <w:t xml:space="preserve">This dissertation argues that a multi-modal machine learning approach — combining convolutional neural network image classification with ensemble-based tabular feature analysis — outperforms single-modality baselines in classifying household waste and predicting its suitability for Refuse-Derived Fuel production, and that the integration of domain-specific RDF features constitutes a novel contribution to applied waste characterisation research.</w:t>
      </w:r>
    </w:p>
    <w:p>
      <w:pPr>
        <w:spacing w:after="120"/>
      </w:pPr>
      <w:r>
        <w:rPr>
          <w:b w:val="false"/>
          <w:bCs w:val="false"/>
          <w:color w:val="000000"/>
          <w:sz w:val="22"/>
          <w:szCs w:val="22"/>
        </w:rPr>
        <w:t xml:space="preserve">This is a falsifiable claim. If your multi-modal model does NOT outperform single-modality baselines, you do not fail — you critically explain why, and that analysis itself is a valid academic contribution. Examiners expect honest reporting, not positive results.</w:t>
      </w:r>
    </w:p>
    <w:p>
      <w:r>
        <w:br w:type="page"/>
      </w:r>
    </w:p>
    <w:p>
      <w:pPr>
        <w:pStyle w:val="Heading1"/>
        <w:spacing w:after="120" w:before="360"/>
      </w:pPr>
      <w:r>
        <w:rPr>
          <w:b/>
          <w:bCs/>
          <w:color w:val="1F3864"/>
          <w:sz w:val="36"/>
          <w:szCs w:val="36"/>
        </w:rPr>
        <w:t xml:space="preserve">7. Scope and Limitations</w:t>
      </w:r>
    </w:p>
    <w:p>
      <w:pPr>
        <w:pStyle w:val="Heading2"/>
        <w:spacing w:after="80" w:before="240"/>
      </w:pPr>
      <w:r>
        <w:rPr>
          <w:b/>
          <w:bCs/>
          <w:color w:val="2E74B5"/>
          <w:sz w:val="28"/>
          <w:szCs w:val="28"/>
        </w:rPr>
        <w:t xml:space="preserve">In Scope</w:t>
      </w:r>
    </w:p>
    <w:p>
      <w:pPr>
        <w:pStyle w:val="ListParagraph"/>
        <w:numPr>
          <w:ilvl w:val="0"/>
          <w:numId w:val="2"/>
        </w:numPr>
        <w:spacing w:after="80"/>
      </w:pPr>
      <w:r>
        <w:rPr>
          <w:sz w:val="22"/>
          <w:szCs w:val="22"/>
        </w:rPr>
        <w:t xml:space="preserve">Classification of common household waste categories: plastic, paper/cardboard, metal, glass, organic, textile, mixed.</w:t>
      </w:r>
    </w:p>
    <w:p>
      <w:pPr>
        <w:pStyle w:val="ListParagraph"/>
        <w:numPr>
          <w:ilvl w:val="0"/>
          <w:numId w:val="2"/>
        </w:numPr>
        <w:spacing w:after="80"/>
      </w:pPr>
      <w:r>
        <w:rPr>
          <w:sz w:val="22"/>
          <w:szCs w:val="22"/>
        </w:rPr>
        <w:t xml:space="preserve">Prediction of RDF suitability as a binary label (suitable / not suitable) based on image + tabular features.</w:t>
      </w:r>
    </w:p>
    <w:p>
      <w:pPr>
        <w:pStyle w:val="ListParagraph"/>
        <w:numPr>
          <w:ilvl w:val="0"/>
          <w:numId w:val="2"/>
        </w:numPr>
        <w:spacing w:after="80"/>
      </w:pPr>
      <w:r>
        <w:rPr>
          <w:sz w:val="22"/>
          <w:szCs w:val="22"/>
        </w:rPr>
        <w:t xml:space="preserve">Python prototype implementation using publicly available datasets.</w:t>
      </w:r>
    </w:p>
    <w:p>
      <w:pPr>
        <w:pStyle w:val="ListParagraph"/>
        <w:numPr>
          <w:ilvl w:val="0"/>
          <w:numId w:val="2"/>
        </w:numPr>
        <w:spacing w:after="80"/>
      </w:pPr>
      <w:r>
        <w:rPr>
          <w:sz w:val="22"/>
          <w:szCs w:val="22"/>
        </w:rPr>
        <w:t xml:space="preserve">Comparison of three model architectures: image-only, tabular-only, multi-modal fusion.</w:t>
      </w:r>
    </w:p>
    <w:p>
      <w:pPr>
        <w:pStyle w:val="ListParagraph"/>
        <w:numPr>
          <w:ilvl w:val="0"/>
          <w:numId w:val="2"/>
        </w:numPr>
        <w:spacing w:after="80"/>
      </w:pPr>
      <w:r>
        <w:rPr>
          <w:sz w:val="22"/>
          <w:szCs w:val="22"/>
        </w:rPr>
        <w:t xml:space="preserve">Evaluation using standard classification metrics.</w:t>
      </w:r>
    </w:p>
    <w:p>
      <w:pPr>
        <w:pStyle w:val="ListParagraph"/>
        <w:numPr>
          <w:ilvl w:val="0"/>
          <w:numId w:val="2"/>
        </w:numPr>
        <w:spacing w:after="80"/>
      </w:pPr>
      <w:r>
        <w:rPr>
          <w:sz w:val="22"/>
          <w:szCs w:val="22"/>
        </w:rPr>
        <w:t xml:space="preserve">Critical literature review and academic evaluation of results.</w:t>
      </w:r>
    </w:p>
    <w:p>
      <w:pPr>
        <w:pStyle w:val="Heading2"/>
        <w:spacing w:after="80" w:before="240"/>
      </w:pPr>
      <w:r>
        <w:rPr>
          <w:b/>
          <w:bCs/>
          <w:color w:val="2E74B5"/>
          <w:sz w:val="28"/>
          <w:szCs w:val="28"/>
        </w:rPr>
        <w:t xml:space="preserve">Out of Scope</w:t>
      </w:r>
    </w:p>
    <w:p>
      <w:pPr>
        <w:pStyle w:val="ListParagraph"/>
        <w:numPr>
          <w:ilvl w:val="0"/>
          <w:numId w:val="2"/>
        </w:numPr>
        <w:spacing w:after="80"/>
      </w:pPr>
      <w:r>
        <w:rPr>
          <w:sz w:val="22"/>
          <w:szCs w:val="22"/>
        </w:rPr>
        <w:t xml:space="preserve">Real-time deployment or integration into physical HWRC infrastructure.</w:t>
      </w:r>
    </w:p>
    <w:p>
      <w:pPr>
        <w:pStyle w:val="ListParagraph"/>
        <w:numPr>
          <w:ilvl w:val="0"/>
          <w:numId w:val="2"/>
        </w:numPr>
        <w:spacing w:after="80"/>
      </w:pPr>
      <w:r>
        <w:rPr>
          <w:sz w:val="22"/>
          <w:szCs w:val="22"/>
        </w:rPr>
        <w:t xml:space="preserve">Collection of original real-world waste images from a physical site.</w:t>
      </w:r>
    </w:p>
    <w:p>
      <w:pPr>
        <w:pStyle w:val="ListParagraph"/>
        <w:numPr>
          <w:ilvl w:val="0"/>
          <w:numId w:val="2"/>
        </w:numPr>
        <w:spacing w:after="80"/>
      </w:pPr>
      <w:r>
        <w:rPr>
          <w:sz w:val="22"/>
          <w:szCs w:val="22"/>
        </w:rPr>
        <w:t xml:space="preserve">Industrial-scale RDF quality testing or laboratory calorific measurement.</w:t>
      </w:r>
    </w:p>
    <w:p>
      <w:pPr>
        <w:pStyle w:val="ListParagraph"/>
        <w:numPr>
          <w:ilvl w:val="0"/>
          <w:numId w:val="2"/>
        </w:numPr>
        <w:spacing w:after="80"/>
      </w:pPr>
      <w:r>
        <w:rPr>
          <w:sz w:val="22"/>
          <w:szCs w:val="22"/>
        </w:rPr>
        <w:t xml:space="preserve">Multi-label classification (a single item belonging to multiple categories simultaneously).</w:t>
      </w:r>
    </w:p>
    <w:p>
      <w:pPr>
        <w:pStyle w:val="ListParagraph"/>
        <w:numPr>
          <w:ilvl w:val="0"/>
          <w:numId w:val="2"/>
        </w:numPr>
        <w:spacing w:after="80"/>
      </w:pPr>
      <w:r>
        <w:rPr>
          <w:sz w:val="22"/>
          <w:szCs w:val="22"/>
        </w:rPr>
        <w:t xml:space="preserve">Cost-benefit analysis of deployment.</w:t>
      </w:r>
    </w:p>
    <w:p>
      <w:pPr>
        <w:pStyle w:val="Heading2"/>
        <w:spacing w:after="80" w:before="240"/>
      </w:pPr>
      <w:r>
        <w:rPr>
          <w:b/>
          <w:bCs/>
          <w:color w:val="2E74B5"/>
          <w:sz w:val="28"/>
          <w:szCs w:val="28"/>
        </w:rPr>
        <w:t xml:space="preserve">Known Limitations You Must Acknowledge</w:t>
      </w:r>
    </w:p>
    <w:p>
      <w:pPr>
        <w:pStyle w:val="ListParagraph"/>
        <w:numPr>
          <w:ilvl w:val="0"/>
          <w:numId w:val="2"/>
        </w:numPr>
        <w:spacing w:after="80"/>
      </w:pPr>
      <w:r>
        <w:rPr>
          <w:sz w:val="22"/>
          <w:szCs w:val="22"/>
        </w:rPr>
        <w:t xml:space="preserve">Tabular RDF features will be synthetically generated or derived from literature — they are not measured from real samples. This limits external validity.</w:t>
      </w:r>
    </w:p>
    <w:p>
      <w:pPr>
        <w:pStyle w:val="ListParagraph"/>
        <w:numPr>
          <w:ilvl w:val="0"/>
          <w:numId w:val="2"/>
        </w:numPr>
        <w:spacing w:after="80"/>
      </w:pPr>
      <w:r>
        <w:rPr>
          <w:sz w:val="22"/>
          <w:szCs w:val="22"/>
        </w:rPr>
        <w:t xml:space="preserve">Public waste image datasets (e.g. TrashNet, TACO, Waste-WISE) were not collected specifically for RDF assessment; domain shift is a real concern.</w:t>
      </w:r>
    </w:p>
    <w:p>
      <w:pPr>
        <w:pStyle w:val="ListParagraph"/>
        <w:numPr>
          <w:ilvl w:val="0"/>
          <w:numId w:val="2"/>
        </w:numPr>
        <w:spacing w:after="80"/>
      </w:pPr>
      <w:r>
        <w:rPr>
          <w:sz w:val="22"/>
          <w:szCs w:val="22"/>
        </w:rPr>
        <w:t xml:space="preserve">Small dataset sizes constrain generalisation. You must report this honestly.</w:t>
      </w:r>
    </w:p>
    <w:p>
      <w:pPr>
        <w:pStyle w:val="ListParagraph"/>
        <w:numPr>
          <w:ilvl w:val="0"/>
          <w:numId w:val="2"/>
        </w:numPr>
        <w:spacing w:after="80"/>
      </w:pPr>
      <w:r>
        <w:rPr>
          <w:sz w:val="22"/>
          <w:szCs w:val="22"/>
        </w:rPr>
        <w:t xml:space="preserve">Class imbalance in waste categories is likely and must be addressed methodologically.</w:t>
      </w:r>
    </w:p>
    <w:p>
      <w:pPr>
        <w:spacing w:after="100"/>
        <w:ind w:left="360"/>
      </w:pPr>
      <w:r>
        <w:rPr>
          <w:b/>
          <w:bCs/>
          <w:i/>
          <w:iCs/>
          <w:color w:val="7F5A00"/>
          <w:sz w:val="20"/>
          <w:szCs w:val="20"/>
        </w:rPr>
        <w:t xml:space="preserve">⚠ Limitations are not weaknesses that reduce your mark. Failing to acknowledge real limitations IS a weakness that reduces your mark.</w:t>
      </w:r>
    </w:p>
    <w:p>
      <w:r>
        <w:br w:type="page"/>
      </w:r>
    </w:p>
    <w:p>
      <w:pPr>
        <w:pStyle w:val="Heading1"/>
        <w:spacing w:after="120" w:before="360"/>
      </w:pPr>
      <w:r>
        <w:rPr>
          <w:b/>
          <w:bCs/>
          <w:color w:val="1F3864"/>
          <w:sz w:val="36"/>
          <w:szCs w:val="36"/>
        </w:rPr>
        <w:t xml:space="preserve">8. Expected Contribution and Novelty</w:t>
      </w:r>
    </w:p>
    <w:p>
      <w:pPr>
        <w:spacing w:after="120"/>
      </w:pPr>
      <w:r>
        <w:rPr>
          <w:b w:val="false"/>
          <w:bCs w:val="false"/>
          <w:color w:val="000000"/>
          <w:sz w:val="22"/>
          <w:szCs w:val="22"/>
        </w:rPr>
        <w:t xml:space="preserve">Your project makes three distinct contributions:</w:t>
      </w:r>
    </w:p>
    <w:p>
      <w:pPr>
        <w:pStyle w:val="ListParagraph"/>
        <w:numPr>
          <w:ilvl w:val="0"/>
          <w:numId w:val="3"/>
        </w:numPr>
        <w:spacing w:after="80"/>
      </w:pPr>
      <w:r>
        <w:rPr>
          <w:sz w:val="22"/>
          <w:szCs w:val="22"/>
        </w:rPr>
        <w:t xml:space="preserve">Technical novelty: The combination of waste image classification with tabular RDF-specific features (moisture, combustibility, calorific value) into a single multi-modal prediction pipeline has not been widely implemented for the UK HWRC context. Most existing work addresses either visual classification or physicochemical analysis independently.</w:t>
      </w:r>
    </w:p>
    <w:p>
      <w:pPr>
        <w:pStyle w:val="ListParagraph"/>
        <w:numPr>
          <w:ilvl w:val="0"/>
          <w:numId w:val="3"/>
        </w:numPr>
        <w:spacing w:after="80"/>
      </w:pPr>
      <w:r>
        <w:rPr>
          <w:sz w:val="22"/>
          <w:szCs w:val="22"/>
        </w:rPr>
        <w:t xml:space="preserve">Applied contribution: The translation of general waste classification into a specific RDF suitability prediction task is domain-specific and practically motivated. This framing is distinguishable from the existing literature.</w:t>
      </w:r>
    </w:p>
    <w:p>
      <w:pPr>
        <w:pStyle w:val="ListParagraph"/>
        <w:numPr>
          <w:ilvl w:val="0"/>
          <w:numId w:val="3"/>
        </w:numPr>
        <w:spacing w:after="80"/>
      </w:pPr>
      <w:r>
        <w:rPr>
          <w:sz w:val="22"/>
          <w:szCs w:val="22"/>
        </w:rPr>
        <w:t xml:space="preserve">Methodological contribution: You provide a documented, reproducible Python prototype with clear evaluation, enabling future researchers to build on or challenge your approach.</w:t>
      </w:r>
    </w:p>
    <w:p>
      <w:pPr>
        <w:spacing w:after="120"/>
      </w:pPr>
      <w:r>
        <w:rPr>
          <w:b w:val="false"/>
          <w:bCs w:val="false"/>
          <w:color w:val="000000"/>
          <w:sz w:val="22"/>
          <w:szCs w:val="22"/>
        </w:rPr>
        <w:t xml:space="preserve">What this project does NOT claim:</w:t>
      </w:r>
    </w:p>
    <w:p>
      <w:pPr>
        <w:pStyle w:val="ListParagraph"/>
        <w:numPr>
          <w:ilvl w:val="0"/>
          <w:numId w:val="2"/>
        </w:numPr>
        <w:spacing w:after="80"/>
      </w:pPr>
      <w:r>
        <w:rPr>
          <w:sz w:val="22"/>
          <w:szCs w:val="22"/>
        </w:rPr>
        <w:t xml:space="preserve">It does not claim to solve waste sorting at scale.</w:t>
      </w:r>
    </w:p>
    <w:p>
      <w:pPr>
        <w:pStyle w:val="ListParagraph"/>
        <w:numPr>
          <w:ilvl w:val="0"/>
          <w:numId w:val="2"/>
        </w:numPr>
        <w:spacing w:after="80"/>
      </w:pPr>
      <w:r>
        <w:rPr>
          <w:sz w:val="22"/>
          <w:szCs w:val="22"/>
        </w:rPr>
        <w:t xml:space="preserve">It does not claim that the synthetic tabular features are a substitute for real physicochemical measurements.</w:t>
      </w:r>
    </w:p>
    <w:p>
      <w:pPr>
        <w:pStyle w:val="ListParagraph"/>
        <w:numPr>
          <w:ilvl w:val="0"/>
          <w:numId w:val="2"/>
        </w:numPr>
        <w:spacing w:after="80"/>
      </w:pPr>
      <w:r>
        <w:rPr>
          <w:sz w:val="22"/>
          <w:szCs w:val="22"/>
        </w:rPr>
        <w:t xml:space="preserve">It does not claim the prototype is deployment-ready.</w:t>
      </w:r>
    </w:p>
    <w:p>
      <w:pPr>
        <w:spacing w:after="100"/>
        <w:ind w:left="360"/>
      </w:pPr>
      <w:r>
        <w:rPr>
          <w:b/>
          <w:bCs/>
          <w:i/>
          <w:iCs/>
          <w:color w:val="7F5A00"/>
          <w:sz w:val="20"/>
          <w:szCs w:val="20"/>
        </w:rPr>
        <w:t xml:space="preserve">⚠ Examiners can tell when a student overclaims novelty. Write your contribution honestly. A modest but well-evidenced contribution is stronger than an inflated one.</w:t>
      </w:r>
    </w:p>
    <w:p>
      <w:r>
        <w:br w:type="page"/>
      </w:r>
    </w:p>
    <w:p>
      <w:pPr>
        <w:pStyle w:val="Heading1"/>
        <w:spacing w:after="120" w:before="360"/>
      </w:pPr>
      <w:r>
        <w:rPr>
          <w:b/>
          <w:bCs/>
          <w:color w:val="1F3864"/>
          <w:sz w:val="36"/>
          <w:szCs w:val="36"/>
        </w:rPr>
        <w:t xml:space="preserve">9. Literature Review Plan</w:t>
      </w:r>
    </w:p>
    <w:p>
      <w:pPr>
        <w:pStyle w:val="Heading2"/>
        <w:spacing w:after="80" w:before="240"/>
      </w:pPr>
      <w:r>
        <w:rPr>
          <w:b/>
          <w:bCs/>
          <w:color w:val="2E74B5"/>
          <w:sz w:val="28"/>
          <w:szCs w:val="28"/>
        </w:rPr>
        <w:t xml:space="preserve">9.1 Core Themes to Cover</w:t>
      </w:r>
    </w:p>
    <w:p>
      <w:pPr>
        <w:pStyle w:val="ListParagraph"/>
        <w:numPr>
          <w:ilvl w:val="0"/>
          <w:numId w:val="3"/>
        </w:numPr>
        <w:spacing w:after="80"/>
      </w:pPr>
      <w:r>
        <w:rPr>
          <w:sz w:val="22"/>
          <w:szCs w:val="22"/>
        </w:rPr>
        <w:t xml:space="preserve">UK waste management policy and RDF standards (DEFRA, EA regulations, European standards EN 15359).</w:t>
      </w:r>
    </w:p>
    <w:p>
      <w:pPr>
        <w:pStyle w:val="ListParagraph"/>
        <w:numPr>
          <w:ilvl w:val="0"/>
          <w:numId w:val="3"/>
        </w:numPr>
        <w:spacing w:after="80"/>
      </w:pPr>
      <w:r>
        <w:rPr>
          <w:sz w:val="22"/>
          <w:szCs w:val="22"/>
        </w:rPr>
        <w:t xml:space="preserve">Waste classification using computer vision (CNN, ResNet, EfficientNet, YOLO).</w:t>
      </w:r>
    </w:p>
    <w:p>
      <w:pPr>
        <w:pStyle w:val="ListParagraph"/>
        <w:numPr>
          <w:ilvl w:val="0"/>
          <w:numId w:val="3"/>
        </w:numPr>
        <w:spacing w:after="80"/>
      </w:pPr>
      <w:r>
        <w:rPr>
          <w:sz w:val="22"/>
          <w:szCs w:val="22"/>
        </w:rPr>
        <w:t xml:space="preserve">Multi-modal machine learning: architectures, fusion strategies (early, late, intermediate).</w:t>
      </w:r>
    </w:p>
    <w:p>
      <w:pPr>
        <w:pStyle w:val="ListParagraph"/>
        <w:numPr>
          <w:ilvl w:val="0"/>
          <w:numId w:val="3"/>
        </w:numPr>
        <w:spacing w:after="80"/>
      </w:pPr>
      <w:r>
        <w:rPr>
          <w:sz w:val="22"/>
          <w:szCs w:val="22"/>
        </w:rPr>
        <w:t xml:space="preserve">Tabular/structured data models in environmental applications (Random Forest, XGBoost, Gradient Boosting).</w:t>
      </w:r>
    </w:p>
    <w:p>
      <w:pPr>
        <w:pStyle w:val="ListParagraph"/>
        <w:numPr>
          <w:ilvl w:val="0"/>
          <w:numId w:val="3"/>
        </w:numPr>
        <w:spacing w:after="80"/>
      </w:pPr>
      <w:r>
        <w:rPr>
          <w:sz w:val="22"/>
          <w:szCs w:val="22"/>
        </w:rPr>
        <w:t xml:space="preserve">Dataset challenges in waste ML: class imbalance, label quality, domain shift.</w:t>
      </w:r>
    </w:p>
    <w:p>
      <w:pPr>
        <w:pStyle w:val="ListParagraph"/>
        <w:numPr>
          <w:ilvl w:val="0"/>
          <w:numId w:val="3"/>
        </w:numPr>
        <w:spacing w:after="80"/>
      </w:pPr>
      <w:r>
        <w:rPr>
          <w:sz w:val="22"/>
          <w:szCs w:val="22"/>
        </w:rPr>
        <w:t xml:space="preserve">Evaluation frameworks for classification systems in applied domains.</w:t>
      </w:r>
    </w:p>
    <w:p>
      <w:pPr>
        <w:pStyle w:val="ListParagraph"/>
        <w:numPr>
          <w:ilvl w:val="0"/>
          <w:numId w:val="3"/>
        </w:numPr>
        <w:spacing w:after="80"/>
      </w:pPr>
      <w:r>
        <w:rPr>
          <w:sz w:val="22"/>
          <w:szCs w:val="22"/>
        </w:rPr>
        <w:t xml:space="preserve">Ethical and practical constraints in deploying ML in waste management.</w:t>
      </w:r>
    </w:p>
    <w:p>
      <w:pPr>
        <w:pStyle w:val="Heading2"/>
        <w:spacing w:after="80" w:before="240"/>
      </w:pPr>
      <w:r>
        <w:rPr>
          <w:b/>
          <w:bCs/>
          <w:color w:val="2E74B5"/>
          <w:sz w:val="28"/>
          <w:szCs w:val="28"/>
        </w:rPr>
        <w:t xml:space="preserve">9.2 Search Keywords</w:t>
      </w:r>
    </w:p>
    <w:p>
      <w:pPr>
        <w:spacing w:after="120"/>
      </w:pPr>
      <w:r>
        <w:rPr>
          <w:b w:val="false"/>
          <w:bCs w:val="false"/>
          <w:color w:val="000000"/>
          <w:sz w:val="22"/>
          <w:szCs w:val="22"/>
        </w:rPr>
        <w:t xml:space="preserve">Use these keyword combinations in each database:</w:t>
      </w:r>
    </w:p>
    <w:p>
      <w:pPr>
        <w:pStyle w:val="ListParagraph"/>
        <w:numPr>
          <w:ilvl w:val="0"/>
          <w:numId w:val="2"/>
        </w:numPr>
        <w:spacing w:after="80"/>
      </w:pPr>
      <w:r>
        <w:rPr>
          <w:sz w:val="22"/>
          <w:szCs w:val="22"/>
        </w:rPr>
        <w:t xml:space="preserve">'waste classification machine learning'</w:t>
      </w:r>
    </w:p>
    <w:p>
      <w:pPr>
        <w:pStyle w:val="ListParagraph"/>
        <w:numPr>
          <w:ilvl w:val="0"/>
          <w:numId w:val="2"/>
        </w:numPr>
        <w:spacing w:after="80"/>
      </w:pPr>
      <w:r>
        <w:rPr>
          <w:sz w:val="22"/>
          <w:szCs w:val="22"/>
        </w:rPr>
        <w:t xml:space="preserve">'convolutional neural network waste recognition'</w:t>
      </w:r>
    </w:p>
    <w:p>
      <w:pPr>
        <w:pStyle w:val="ListParagraph"/>
        <w:numPr>
          <w:ilvl w:val="0"/>
          <w:numId w:val="2"/>
        </w:numPr>
        <w:spacing w:after="80"/>
      </w:pPr>
      <w:r>
        <w:rPr>
          <w:sz w:val="22"/>
          <w:szCs w:val="22"/>
        </w:rPr>
        <w:t xml:space="preserve">'refuse-derived fuel quality prediction'</w:t>
      </w:r>
    </w:p>
    <w:p>
      <w:pPr>
        <w:pStyle w:val="ListParagraph"/>
        <w:numPr>
          <w:ilvl w:val="0"/>
          <w:numId w:val="2"/>
        </w:numPr>
        <w:spacing w:after="80"/>
      </w:pPr>
      <w:r>
        <w:rPr>
          <w:sz w:val="22"/>
          <w:szCs w:val="22"/>
        </w:rPr>
        <w:t xml:space="preserve">'multi-modal learning image tabular'</w:t>
      </w:r>
    </w:p>
    <w:p>
      <w:pPr>
        <w:pStyle w:val="ListParagraph"/>
        <w:numPr>
          <w:ilvl w:val="0"/>
          <w:numId w:val="2"/>
        </w:numPr>
        <w:spacing w:after="80"/>
      </w:pPr>
      <w:r>
        <w:rPr>
          <w:sz w:val="22"/>
          <w:szCs w:val="22"/>
        </w:rPr>
        <w:t xml:space="preserve">'household waste sorting deep learning'</w:t>
      </w:r>
    </w:p>
    <w:p>
      <w:pPr>
        <w:pStyle w:val="ListParagraph"/>
        <w:numPr>
          <w:ilvl w:val="0"/>
          <w:numId w:val="2"/>
        </w:numPr>
        <w:spacing w:after="80"/>
      </w:pPr>
      <w:r>
        <w:rPr>
          <w:sz w:val="22"/>
          <w:szCs w:val="22"/>
        </w:rPr>
        <w:t xml:space="preserve">'transfer learning environmental classification'</w:t>
      </w:r>
    </w:p>
    <w:p>
      <w:pPr>
        <w:pStyle w:val="ListParagraph"/>
        <w:numPr>
          <w:ilvl w:val="0"/>
          <w:numId w:val="2"/>
        </w:numPr>
        <w:spacing w:after="80"/>
      </w:pPr>
      <w:r>
        <w:rPr>
          <w:sz w:val="22"/>
          <w:szCs w:val="22"/>
        </w:rPr>
        <w:t xml:space="preserve">'RDF calorific value prediction'</w:t>
      </w:r>
    </w:p>
    <w:p>
      <w:pPr>
        <w:pStyle w:val="ListParagraph"/>
        <w:numPr>
          <w:ilvl w:val="0"/>
          <w:numId w:val="2"/>
        </w:numPr>
        <w:spacing w:after="80"/>
      </w:pPr>
      <w:r>
        <w:rPr>
          <w:sz w:val="22"/>
          <w:szCs w:val="22"/>
        </w:rPr>
        <w:t xml:space="preserve">'waste composition analysis'</w:t>
      </w:r>
    </w:p>
    <w:p>
      <w:pPr>
        <w:pStyle w:val="ListParagraph"/>
        <w:numPr>
          <w:ilvl w:val="0"/>
          <w:numId w:val="2"/>
        </w:numPr>
        <w:spacing w:after="80"/>
      </w:pPr>
      <w:r>
        <w:rPr>
          <w:sz w:val="22"/>
          <w:szCs w:val="22"/>
        </w:rPr>
        <w:t xml:space="preserve">'XGBoost random forest waste characterisation'</w:t>
      </w:r>
    </w:p>
    <w:p>
      <w:pPr>
        <w:pStyle w:val="ListParagraph"/>
        <w:numPr>
          <w:ilvl w:val="0"/>
          <w:numId w:val="2"/>
        </w:numPr>
        <w:spacing w:after="80"/>
      </w:pPr>
      <w:r>
        <w:rPr>
          <w:sz w:val="22"/>
          <w:szCs w:val="22"/>
        </w:rPr>
        <w:t xml:space="preserve">'feature fusion classification'</w:t>
      </w:r>
    </w:p>
    <w:p>
      <w:pPr>
        <w:pStyle w:val="Heading2"/>
        <w:spacing w:after="80" w:before="240"/>
      </w:pPr>
      <w:r>
        <w:rPr>
          <w:b/>
          <w:bCs/>
          <w:color w:val="2E74B5"/>
          <w:sz w:val="28"/>
          <w:szCs w:val="28"/>
        </w:rPr>
        <w:t xml:space="preserve">9.3 Databases to Use</w:t>
      </w:r>
    </w:p>
    <w:p>
      <w:pPr>
        <w:pStyle w:val="ListParagraph"/>
        <w:numPr>
          <w:ilvl w:val="0"/>
          <w:numId w:val="2"/>
        </w:numPr>
        <w:spacing w:after="80"/>
      </w:pPr>
      <w:r>
        <w:rPr>
          <w:sz w:val="22"/>
          <w:szCs w:val="22"/>
        </w:rPr>
        <w:t xml:space="preserve">Google Scholar — broad initial search</w:t>
      </w:r>
    </w:p>
    <w:p>
      <w:pPr>
        <w:pStyle w:val="ListParagraph"/>
        <w:numPr>
          <w:ilvl w:val="0"/>
          <w:numId w:val="2"/>
        </w:numPr>
        <w:spacing w:after="80"/>
      </w:pPr>
      <w:r>
        <w:rPr>
          <w:sz w:val="22"/>
          <w:szCs w:val="22"/>
        </w:rPr>
        <w:t xml:space="preserve">IEEE Xplore — core ML and computer vision papers</w:t>
      </w:r>
    </w:p>
    <w:p>
      <w:pPr>
        <w:pStyle w:val="ListParagraph"/>
        <w:numPr>
          <w:ilvl w:val="0"/>
          <w:numId w:val="2"/>
        </w:numPr>
        <w:spacing w:after="80"/>
      </w:pPr>
      <w:r>
        <w:rPr>
          <w:sz w:val="22"/>
          <w:szCs w:val="22"/>
        </w:rPr>
        <w:t xml:space="preserve">ScienceDirect — waste management and environmental journals</w:t>
      </w:r>
    </w:p>
    <w:p>
      <w:pPr>
        <w:pStyle w:val="ListParagraph"/>
        <w:numPr>
          <w:ilvl w:val="0"/>
          <w:numId w:val="2"/>
        </w:numPr>
        <w:spacing w:after="80"/>
      </w:pPr>
      <w:r>
        <w:rPr>
          <w:sz w:val="22"/>
          <w:szCs w:val="22"/>
        </w:rPr>
        <w:t xml:space="preserve">SpringerLink — computational methods, engineering</w:t>
      </w:r>
    </w:p>
    <w:p>
      <w:pPr>
        <w:pStyle w:val="ListParagraph"/>
        <w:numPr>
          <w:ilvl w:val="0"/>
          <w:numId w:val="2"/>
        </w:numPr>
        <w:spacing w:after="80"/>
      </w:pPr>
      <w:r>
        <w:rPr>
          <w:sz w:val="22"/>
          <w:szCs w:val="22"/>
        </w:rPr>
        <w:t xml:space="preserve">ACM Digital Library — human-computer interaction, applied computing</w:t>
      </w:r>
    </w:p>
    <w:p>
      <w:pPr>
        <w:pStyle w:val="ListParagraph"/>
        <w:numPr>
          <w:ilvl w:val="0"/>
          <w:numId w:val="2"/>
        </w:numPr>
        <w:spacing w:after="80"/>
      </w:pPr>
      <w:r>
        <w:rPr>
          <w:sz w:val="22"/>
          <w:szCs w:val="22"/>
        </w:rPr>
        <w:t xml:space="preserve">MDPI (mdpi.com) — open access; use critically, check journal impact</w:t>
      </w:r>
    </w:p>
    <w:p>
      <w:pPr>
        <w:pStyle w:val="ListParagraph"/>
        <w:numPr>
          <w:ilvl w:val="0"/>
          <w:numId w:val="2"/>
        </w:numPr>
        <w:spacing w:after="80"/>
      </w:pPr>
      <w:r>
        <w:rPr>
          <w:sz w:val="22"/>
          <w:szCs w:val="22"/>
        </w:rPr>
        <w:t xml:space="preserve">DEFRA / UK Government (gov.uk) — UK waste statistics and policy</w:t>
      </w:r>
    </w:p>
    <w:p>
      <w:pPr>
        <w:pStyle w:val="ListParagraph"/>
        <w:numPr>
          <w:ilvl w:val="0"/>
          <w:numId w:val="2"/>
        </w:numPr>
        <w:spacing w:after="80"/>
      </w:pPr>
      <w:r>
        <w:rPr>
          <w:sz w:val="22"/>
          <w:szCs w:val="22"/>
        </w:rPr>
        <w:t xml:space="preserve">Environment Agency (EA) — RDF standards and regulations</w:t>
      </w:r>
    </w:p>
    <w:p>
      <w:pPr>
        <w:pStyle w:val="Heading2"/>
        <w:spacing w:after="80" w:before="240"/>
      </w:pPr>
      <w:r>
        <w:rPr>
          <w:b/>
          <w:bCs/>
          <w:color w:val="2E74B5"/>
          <w:sz w:val="28"/>
          <w:szCs w:val="28"/>
        </w:rPr>
        <w:t xml:space="preserve">9.4 Inclusion / Exclusion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1E6B3C" w:val="clear"/>
            <w:tcMar>
              <w:top w:type="dxa" w:w="80"/>
              <w:left w:type="dxa" w:w="120"/>
              <w:bottom w:type="dxa" w:w="80"/>
              <w:right w:type="dxa" w:w="120"/>
            </w:tcMar>
          </w:tcPr>
          <w:p>
            <w:pPr>
              <w:jc w:val="center"/>
            </w:pPr>
            <w:r>
              <w:rPr>
                <w:b/>
                <w:bCs/>
                <w:color w:val="FFFFFF"/>
                <w:sz w:val="20"/>
                <w:szCs w:val="20"/>
              </w:rPr>
              <w:t xml:space="preserve">INCLUDE</w:t>
            </w:r>
          </w:p>
        </w:tc>
        <w:tc>
          <w:tcPr>
            <w:tcW w:type="dxa" w:w="4680"/>
            <w:gridSpan w:val="1"/>
            <w:tcBorders>
              <w:top w:val="single" w:color="AAAAAA" w:sz="4"/>
              <w:left w:val="single" w:color="AAAAAA" w:sz="4"/>
              <w:bottom w:val="single" w:color="AAAAAA" w:sz="4"/>
              <w:right w:val="single" w:color="AAAAAA" w:sz="4"/>
            </w:tcBorders>
            <w:shd w:fill="8B0000" w:val="clear"/>
            <w:tcMar>
              <w:top w:type="dxa" w:w="80"/>
              <w:left w:type="dxa" w:w="120"/>
              <w:bottom w:type="dxa" w:w="80"/>
              <w:right w:type="dxa" w:w="120"/>
            </w:tcMar>
          </w:tcPr>
          <w:p>
            <w:pPr>
              <w:jc w:val="center"/>
            </w:pPr>
            <w:r>
              <w:rPr>
                <w:b/>
                <w:bCs/>
                <w:color w:val="FFFFFF"/>
                <w:sz w:val="20"/>
                <w:szCs w:val="20"/>
              </w:rPr>
              <w:t xml:space="preserve">EXCLUDE</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Published 2015–2025 (extend to 2013 for foundational CNNs)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Undated or pre-2013 (except seminal works such as AlexNet, LeNet)</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Peer-reviewed journals or conference proceedings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Blog posts, LinkedIn articles, non-peer-reviewed web content</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English language</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Non-English (unless seminal and with verified translation)</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Directly relevant to waste classification, RDF, or multi-modal ML</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Tangentially related (e.g. general object detection with no waste relevance)</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Reproducible methods with reported metrics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Descriptive-only papers with no empirical results</w:t>
            </w:r>
          </w:p>
        </w:tc>
      </w:tr>
    </w:tbl>
    <w:p>
      <w:pPr>
        <w:spacing w:after="120"/>
      </w:pPr>
    </w:p>
    <w:p>
      <w:pPr>
        <w:pStyle w:val="Heading2"/>
        <w:spacing w:after="80" w:before="240"/>
      </w:pPr>
      <w:r>
        <w:rPr>
          <w:b/>
          <w:bCs/>
          <w:color w:val="2E74B5"/>
          <w:sz w:val="28"/>
          <w:szCs w:val="28"/>
        </w:rPr>
        <w:t xml:space="preserve">9.5 Applying the PQRS Framework</w:t>
      </w:r>
    </w:p>
    <w:p>
      <w:pPr>
        <w:spacing w:after="120"/>
      </w:pPr>
      <w:r>
        <w:rPr>
          <w:b w:val="false"/>
          <w:bCs w:val="false"/>
          <w:color w:val="000000"/>
          <w:sz w:val="22"/>
          <w:szCs w:val="22"/>
        </w:rPr>
        <w:t xml:space="preserve">For every paper you read, complete a PQRS entry in a personal spreadsheet or notes file. Do NOT use AI to generate these — read the paper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Letter</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Stands For</w:t>
            </w:r>
          </w:p>
        </w:tc>
        <w:tc>
          <w:tcPr>
            <w:tcW w:type="dxa" w:w="6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What to Write</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P</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Problem</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specific problem does this paper address? Be precise — not 'waste' but 'contamination detection in plastic recycling streams'.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Q</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Questions</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research questions does the paper investigate? Write these in your own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R</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Results</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did they actually find? Include specific metrics (accuracy, F1, etc.). Do not summarise vaguely.</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Significance</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Why does this matter for YOUR project? How does it support, challenge, or extend what you are doing?</w:t>
            </w:r>
          </w:p>
        </w:tc>
      </w:tr>
    </w:tbl>
    <w:p>
      <w:pPr>
        <w:spacing w:after="120"/>
      </w:pPr>
    </w:p>
    <w:p>
      <w:pPr>
        <w:pStyle w:val="Heading2"/>
        <w:spacing w:after="80" w:before="240"/>
      </w:pPr>
      <w:r>
        <w:rPr>
          <w:b/>
          <w:bCs/>
          <w:color w:val="2E74B5"/>
          <w:sz w:val="28"/>
          <w:szCs w:val="28"/>
        </w:rPr>
        <w:t xml:space="preserve">9.6 How to Critically Compare Studies</w:t>
      </w:r>
    </w:p>
    <w:p>
      <w:pPr>
        <w:spacing w:after="120"/>
      </w:pPr>
      <w:r>
        <w:rPr>
          <w:b w:val="false"/>
          <w:bCs w:val="false"/>
          <w:color w:val="000000"/>
          <w:sz w:val="22"/>
          <w:szCs w:val="22"/>
        </w:rPr>
        <w:t xml:space="preserve">This is where most students lose marks. Simply summarising papers in sequence is NOT a literature review — it is a bibliography with commentary. You must:</w:t>
      </w:r>
    </w:p>
    <w:p>
      <w:pPr>
        <w:pStyle w:val="ListParagraph"/>
        <w:numPr>
          <w:ilvl w:val="0"/>
          <w:numId w:val="2"/>
        </w:numPr>
        <w:spacing w:after="80"/>
      </w:pPr>
      <w:r>
        <w:rPr>
          <w:sz w:val="22"/>
          <w:szCs w:val="22"/>
        </w:rPr>
        <w:t xml:space="preserve">Group papers by theme (e.g. all papers on CNN-based waste classification together).</w:t>
      </w:r>
    </w:p>
    <w:p>
      <w:pPr>
        <w:pStyle w:val="ListParagraph"/>
        <w:numPr>
          <w:ilvl w:val="0"/>
          <w:numId w:val="2"/>
        </w:numPr>
        <w:spacing w:after="80"/>
      </w:pPr>
      <w:r>
        <w:rPr>
          <w:sz w:val="22"/>
          <w:szCs w:val="22"/>
        </w:rPr>
        <w:t xml:space="preserve">Compare methods: did they use the same dataset? Different architectures? Why might results differ?</w:t>
      </w:r>
    </w:p>
    <w:p>
      <w:pPr>
        <w:pStyle w:val="ListParagraph"/>
        <w:numPr>
          <w:ilvl w:val="0"/>
          <w:numId w:val="2"/>
        </w:numPr>
        <w:spacing w:after="80"/>
      </w:pPr>
      <w:r>
        <w:rPr>
          <w:sz w:val="22"/>
          <w:szCs w:val="22"/>
        </w:rPr>
        <w:t xml:space="preserve">Identify contradictions: if Paper A reports 92% accuracy and Paper B reports 73% on similar tasks, explain why — different datasets, different class definitions, different evaluation splits?</w:t>
      </w:r>
    </w:p>
    <w:p>
      <w:pPr>
        <w:pStyle w:val="ListParagraph"/>
        <w:numPr>
          <w:ilvl w:val="0"/>
          <w:numId w:val="2"/>
        </w:numPr>
        <w:spacing w:after="80"/>
      </w:pPr>
      <w:r>
        <w:rPr>
          <w:sz w:val="22"/>
          <w:szCs w:val="22"/>
        </w:rPr>
        <w:t xml:space="preserve">Identify gaps: what has not been done? This is where you position YOUR work.</w:t>
      </w:r>
    </w:p>
    <w:p>
      <w:pPr>
        <w:pStyle w:val="ListParagraph"/>
        <w:numPr>
          <w:ilvl w:val="0"/>
          <w:numId w:val="2"/>
        </w:numPr>
        <w:spacing w:after="80"/>
      </w:pPr>
      <w:r>
        <w:rPr>
          <w:sz w:val="22"/>
          <w:szCs w:val="22"/>
        </w:rPr>
        <w:t xml:space="preserve">Use synthesis language: 'In contrast to...', 'Building on...', 'While X demonstrates..., Y challenges this by...'</w:t>
      </w:r>
    </w:p>
    <w:p>
      <w:pPr>
        <w:spacing w:after="100"/>
        <w:ind w:left="360"/>
      </w:pPr>
      <w:r>
        <w:rPr>
          <w:b/>
          <w:bCs/>
          <w:i/>
          <w:iCs/>
          <w:color w:val="7F5A00"/>
          <w:sz w:val="20"/>
          <w:szCs w:val="20"/>
        </w:rPr>
        <w:t xml:space="preserve">⚠ A literature review that merely lists what each paper says will score in the pass range. One that analyses, challenges, and positions will score distinction. The difference is synthesis, not length.</w:t>
      </w:r>
    </w:p>
    <w:p>
      <w:r>
        <w:br w:type="page"/>
      </w:r>
    </w:p>
    <w:p>
      <w:pPr>
        <w:pStyle w:val="Heading1"/>
        <w:spacing w:after="120" w:before="360"/>
      </w:pPr>
      <w:r>
        <w:rPr>
          <w:b/>
          <w:bCs/>
          <w:color w:val="1F3864"/>
          <w:sz w:val="36"/>
          <w:szCs w:val="36"/>
        </w:rPr>
        <w:t xml:space="preserve">10. Dataset Plan</w:t>
      </w:r>
    </w:p>
    <w:p>
      <w:pPr>
        <w:pStyle w:val="Heading2"/>
        <w:spacing w:after="80" w:before="240"/>
      </w:pPr>
      <w:r>
        <w:rPr>
          <w:b/>
          <w:bCs/>
          <w:color w:val="2E74B5"/>
          <w:sz w:val="28"/>
          <w:szCs w:val="28"/>
        </w:rPr>
        <w:t xml:space="preserve">10.1 Public Image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Dataset</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Size (approx.)</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Categories</w:t>
            </w:r>
          </w:p>
        </w:tc>
        <w:tc>
          <w:tcPr>
            <w:tcW w:type="dxa" w:w="3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Notes</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TrashNet</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2,527 images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6 (glass, paper, cardboard, plastic, metal, trash)</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Most commonly used in literature. Small but clean. VERIFY availability at github.com/garythung/trashnet</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TACO</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~1,500 images (varies)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60 categories (reducible)</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In-the-wild images. Noisier. Good for realism. VERIFY at tacodataset.org</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Waste-WISE / OpenLitterMap</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Variable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Multiple litter/waste types</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Less standardised. Useful supplementary source. Verify availability before using.</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Kaggle Waste Classification</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~2,000–25,000 (multiple datasets)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Varies by dataset</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Search kaggle.com for 'waste classification'. Check licence before use.</w:t>
            </w:r>
          </w:p>
        </w:tc>
      </w:tr>
    </w:tbl>
    <w:p>
      <w:pPr>
        <w:spacing w:after="120"/>
      </w:pPr>
    </w:p>
    <w:p>
      <w:pPr>
        <w:spacing w:after="120"/>
      </w:pPr>
      <w:r>
        <w:rPr>
          <w:b w:val="false"/>
          <w:bCs w:val="false"/>
          <w:color w:val="000000"/>
          <w:sz w:val="22"/>
          <w:szCs w:val="22"/>
        </w:rPr>
        <w:t xml:space="preserve">Recommended approach: Start with TrashNet for reproducibility, then augment with TACO for diversity. Document every decision — why you chose these datasets is part of your methodology.</w:t>
      </w:r>
    </w:p>
    <w:p>
      <w:pPr>
        <w:pStyle w:val="Heading2"/>
        <w:spacing w:after="80" w:before="240"/>
      </w:pPr>
      <w:r>
        <w:rPr>
          <w:b/>
          <w:bCs/>
          <w:color w:val="2E74B5"/>
          <w:sz w:val="28"/>
          <w:szCs w:val="28"/>
        </w:rPr>
        <w:t xml:space="preserve">10.2 Tabular RDF Feature Design</w:t>
      </w:r>
    </w:p>
    <w:p>
      <w:pPr>
        <w:spacing w:after="120"/>
      </w:pPr>
      <w:r>
        <w:rPr>
          <w:b w:val="false"/>
          <w:bCs w:val="false"/>
          <w:color w:val="000000"/>
          <w:sz w:val="22"/>
          <w:szCs w:val="22"/>
        </w:rPr>
        <w:t xml:space="preserve">Since no publicly available dataset combines waste images with RDF-specific tabular features, you will create these features. This is not a problem — it is a documented methodological choice. Here is how to do it rigorously: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Feature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Type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Source</w:t>
            </w:r>
          </w:p>
        </w:tc>
        <w:tc>
          <w:tcPr>
            <w:tcW w:type="dxa" w:w="3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Justification</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Material Type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Categorical (6–8 classes)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Derived from image label</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Directly from waste classification output.</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Moisture Level</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(0–1 scale)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Assigned per material type from literature values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organic waste ≈ 0.7, dry paper ≈ 0.1. Cite EN 15359 or waste composition studies.</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Contamination Risk</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Categorical (Low/Med/High)</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Rule-based from material class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mixed/unknown = High. Document rules explicitly.</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Combustibility Score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(0–10)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Literature-derived per material class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Paper/cardboard = 8, organic = 3, glass = 0. Cite source.</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Estimated Calorific Value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(MJ/kg)</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mean per material type</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plastic ≈ 30–40 MJ/kg. Use published averages. Cite EN 15359 or similar.</w:t>
            </w:r>
          </w:p>
        </w:tc>
      </w:tr>
    </w:tbl>
    <w:p>
      <w:pPr>
        <w:spacing w:after="120"/>
      </w:pPr>
    </w:p>
    <w:p>
      <w:pPr>
        <w:spacing w:after="100"/>
        <w:ind w:left="360"/>
      </w:pPr>
      <w:r>
        <w:rPr>
          <w:b/>
          <w:bCs/>
          <w:i/>
          <w:iCs/>
          <w:color w:val="7F5A00"/>
          <w:sz w:val="20"/>
          <w:szCs w:val="20"/>
        </w:rPr>
        <w:t xml:space="preserve">⚠ You must be explicit in your dissertation that these tabular values are derived from literature averages and rule-based assignment — not measured from real samples. Failure to disclose this is a methodological dishonesty issue.</w:t>
      </w:r>
    </w:p>
    <w:p>
      <w:pPr>
        <w:pStyle w:val="Heading2"/>
        <w:spacing w:after="80" w:before="240"/>
      </w:pPr>
      <w:r>
        <w:rPr>
          <w:b/>
          <w:bCs/>
          <w:color w:val="2E74B5"/>
          <w:sz w:val="28"/>
          <w:szCs w:val="28"/>
        </w:rPr>
        <w:t xml:space="preserve">10.3 RDF Suitability Labelling</w:t>
      </w:r>
    </w:p>
    <w:p>
      <w:pPr>
        <w:spacing w:after="120"/>
      </w:pPr>
      <w:r>
        <w:rPr>
          <w:b w:val="false"/>
          <w:bCs w:val="false"/>
          <w:color w:val="000000"/>
          <w:sz w:val="22"/>
          <w:szCs w:val="22"/>
        </w:rPr>
        <w:t xml:space="preserve">Define your binary label clearly and document the decision rule:</w:t>
      </w:r>
    </w:p>
    <w:p>
      <w:pPr>
        <w:pStyle w:val="ListParagraph"/>
        <w:numPr>
          <w:ilvl w:val="0"/>
          <w:numId w:val="2"/>
        </w:numPr>
        <w:spacing w:after="80"/>
      </w:pPr>
      <w:r>
        <w:rPr>
          <w:sz w:val="22"/>
          <w:szCs w:val="22"/>
        </w:rPr>
        <w:t xml:space="preserve">RDF Suitable (1): material type is plastic, paper/cardboard, or textile; moisture level &lt; 0.3; contamination risk is Low or Medium; combustibility score ≥ 5; estimated calorific value ≥ 15 MJ/kg.</w:t>
      </w:r>
    </w:p>
    <w:p>
      <w:pPr>
        <w:pStyle w:val="ListParagraph"/>
        <w:numPr>
          <w:ilvl w:val="0"/>
          <w:numId w:val="2"/>
        </w:numPr>
        <w:spacing w:after="80"/>
      </w:pPr>
      <w:r>
        <w:rPr>
          <w:sz w:val="22"/>
          <w:szCs w:val="22"/>
        </w:rPr>
        <w:t xml:space="preserve">Not Suitable (0): organic waste, glass, metal, high moisture (&gt; 0.5), high contamination, or calorific value &lt; 10 MJ/kg.</w:t>
      </w:r>
    </w:p>
    <w:p>
      <w:pPr>
        <w:spacing w:after="120"/>
      </w:pPr>
      <w:r>
        <w:rPr>
          <w:b w:val="false"/>
          <w:bCs w:val="false"/>
          <w:color w:val="000000"/>
          <w:sz w:val="22"/>
          <w:szCs w:val="22"/>
        </w:rPr>
        <w:t xml:space="preserve">Reference this rule against EN 15359 (the European standard for solid recovered fuels) and at least one UK-specific source (DEFRA guidance or Environment Agency technical standards). VERIFY these standards exist and are current before citing.</w:t>
      </w:r>
    </w:p>
    <w:p>
      <w:pPr>
        <w:pStyle w:val="Heading2"/>
        <w:spacing w:after="80" w:before="240"/>
      </w:pPr>
      <w:r>
        <w:rPr>
          <w:b/>
          <w:bCs/>
          <w:color w:val="2E74B5"/>
          <w:sz w:val="28"/>
          <w:szCs w:val="28"/>
        </w:rPr>
        <w:t xml:space="preserve">10.4 Ethical and Data Quality Limitations</w:t>
      </w:r>
    </w:p>
    <w:p>
      <w:pPr>
        <w:pStyle w:val="ListParagraph"/>
        <w:numPr>
          <w:ilvl w:val="0"/>
          <w:numId w:val="2"/>
        </w:numPr>
        <w:spacing w:after="80"/>
      </w:pPr>
      <w:r>
        <w:rPr>
          <w:sz w:val="22"/>
          <w:szCs w:val="22"/>
        </w:rPr>
        <w:t xml:space="preserve">TrashNet and TACO images may not represent UK waste streams — acknowledge geographical bias.</w:t>
      </w:r>
    </w:p>
    <w:p>
      <w:pPr>
        <w:pStyle w:val="ListParagraph"/>
        <w:numPr>
          <w:ilvl w:val="0"/>
          <w:numId w:val="2"/>
        </w:numPr>
        <w:spacing w:after="80"/>
      </w:pPr>
      <w:r>
        <w:rPr>
          <w:sz w:val="22"/>
          <w:szCs w:val="22"/>
        </w:rPr>
        <w:t xml:space="preserve">Synthetic tabular features introduce a controlled but artificial relationship between features and labels.</w:t>
      </w:r>
    </w:p>
    <w:p>
      <w:pPr>
        <w:pStyle w:val="ListParagraph"/>
        <w:numPr>
          <w:ilvl w:val="0"/>
          <w:numId w:val="2"/>
        </w:numPr>
        <w:spacing w:after="80"/>
      </w:pPr>
      <w:r>
        <w:rPr>
          <w:sz w:val="22"/>
          <w:szCs w:val="22"/>
        </w:rPr>
        <w:t xml:space="preserve">Class imbalance will exist (e.g. fewer textile images). Use stratified sampling and report class distribution.</w:t>
      </w:r>
    </w:p>
    <w:p>
      <w:pPr>
        <w:pStyle w:val="ListParagraph"/>
        <w:numPr>
          <w:ilvl w:val="0"/>
          <w:numId w:val="2"/>
        </w:numPr>
        <w:spacing w:after="80"/>
      </w:pPr>
      <w:r>
        <w:rPr>
          <w:sz w:val="22"/>
          <w:szCs w:val="22"/>
        </w:rPr>
        <w:t xml:space="preserve">Augmentation (rotation, flip, crop) increases dataset size but not true diversity — state this.</w:t>
      </w:r>
    </w:p>
    <w:p>
      <w:pPr>
        <w:pStyle w:val="ListParagraph"/>
        <w:numPr>
          <w:ilvl w:val="0"/>
          <w:numId w:val="2"/>
        </w:numPr>
        <w:spacing w:after="80"/>
      </w:pPr>
      <w:r>
        <w:rPr>
          <w:sz w:val="22"/>
          <w:szCs w:val="22"/>
        </w:rPr>
        <w:t xml:space="preserve">No personally identifiable information is present in public waste image datasets — record this in your ethics section.</w:t>
      </w:r>
    </w:p>
    <w:p>
      <w:r>
        <w:br w:type="page"/>
      </w:r>
    </w:p>
    <w:p>
      <w:pPr>
        <w:pStyle w:val="Heading1"/>
        <w:spacing w:after="120" w:before="360"/>
      </w:pPr>
      <w:r>
        <w:rPr>
          <w:b/>
          <w:bCs/>
          <w:color w:val="1F3864"/>
          <w:sz w:val="36"/>
          <w:szCs w:val="36"/>
        </w:rPr>
        <w:t xml:space="preserve">11. Methodology</w:t>
      </w:r>
    </w:p>
    <w:p>
      <w:pPr>
        <w:pStyle w:val="Heading2"/>
        <w:spacing w:after="80" w:before="240"/>
      </w:pPr>
      <w:r>
        <w:rPr>
          <w:b/>
          <w:bCs/>
          <w:color w:val="2E74B5"/>
          <w:sz w:val="28"/>
          <w:szCs w:val="28"/>
        </w:rPr>
        <w:t xml:space="preserve">11.1 Overall Approach</w:t>
      </w:r>
    </w:p>
    <w:p>
      <w:pPr>
        <w:spacing w:after="120"/>
      </w:pPr>
      <w:r>
        <w:rPr>
          <w:b w:val="false"/>
          <w:bCs w:val="false"/>
          <w:color w:val="000000"/>
          <w:sz w:val="22"/>
          <w:szCs w:val="22"/>
        </w:rPr>
        <w:t xml:space="preserve">This project uses a quantitative, experimental methodology. You are building three models and comparing them empirically. Your philosophical stance is post-positivist — you believe objective patterns exist in the data but acknowledge measurement limitations.</w:t>
      </w:r>
    </w:p>
    <w:p>
      <w:pPr>
        <w:pStyle w:val="Heading2"/>
        <w:spacing w:after="80" w:before="240"/>
      </w:pPr>
      <w:r>
        <w:rPr>
          <w:b/>
          <w:bCs/>
          <w:color w:val="2E74B5"/>
          <w:sz w:val="28"/>
          <w:szCs w:val="28"/>
        </w:rPr>
        <w:t xml:space="preserve">11.2 Model 1 — Image-Only CNN (Baseline A)</w:t>
      </w:r>
    </w:p>
    <w:p>
      <w:pPr>
        <w:pStyle w:val="ListParagraph"/>
        <w:numPr>
          <w:ilvl w:val="0"/>
          <w:numId w:val="2"/>
        </w:numPr>
        <w:spacing w:after="80"/>
      </w:pPr>
      <w:r>
        <w:rPr>
          <w:sz w:val="22"/>
          <w:szCs w:val="22"/>
        </w:rPr>
        <w:t xml:space="preserve">Architecture: Use a pre-trained EfficientNet-B0 or ResNet-50 (via PyTorch or TensorFlow/Keras).</w:t>
      </w:r>
    </w:p>
    <w:p>
      <w:pPr>
        <w:pStyle w:val="ListParagraph"/>
        <w:numPr>
          <w:ilvl w:val="0"/>
          <w:numId w:val="2"/>
        </w:numPr>
        <w:spacing w:after="80"/>
      </w:pPr>
      <w:r>
        <w:rPr>
          <w:sz w:val="22"/>
          <w:szCs w:val="22"/>
        </w:rPr>
        <w:t xml:space="preserve">Fine-tune the final classification layers on your waste image dataset.</w:t>
      </w:r>
    </w:p>
    <w:p>
      <w:pPr>
        <w:pStyle w:val="ListParagraph"/>
        <w:numPr>
          <w:ilvl w:val="0"/>
          <w:numId w:val="2"/>
        </w:numPr>
        <w:spacing w:after="80"/>
      </w:pPr>
      <w:r>
        <w:rPr>
          <w:sz w:val="22"/>
          <w:szCs w:val="22"/>
        </w:rPr>
        <w:t xml:space="preserve">Input: RGB images resized to 224×224.</w:t>
      </w:r>
    </w:p>
    <w:p>
      <w:pPr>
        <w:pStyle w:val="ListParagraph"/>
        <w:numPr>
          <w:ilvl w:val="0"/>
          <w:numId w:val="2"/>
        </w:numPr>
        <w:spacing w:after="80"/>
      </w:pPr>
      <w:r>
        <w:rPr>
          <w:sz w:val="22"/>
          <w:szCs w:val="22"/>
        </w:rPr>
        <w:t xml:space="preserve">Output: Predicted waste category (6–8 classes).</w:t>
      </w:r>
    </w:p>
    <w:p>
      <w:pPr>
        <w:pStyle w:val="ListParagraph"/>
        <w:numPr>
          <w:ilvl w:val="0"/>
          <w:numId w:val="2"/>
        </w:numPr>
        <w:spacing w:after="80"/>
      </w:pPr>
      <w:r>
        <w:rPr>
          <w:sz w:val="22"/>
          <w:szCs w:val="22"/>
        </w:rPr>
        <w:t xml:space="preserve">Post-processing: Map predicted category to binary RDF suitability label using your rule set.</w:t>
      </w:r>
    </w:p>
    <w:p>
      <w:pPr>
        <w:pStyle w:val="ListParagraph"/>
        <w:numPr>
          <w:ilvl w:val="0"/>
          <w:numId w:val="2"/>
        </w:numPr>
        <w:spacing w:after="80"/>
      </w:pPr>
      <w:r>
        <w:rPr>
          <w:sz w:val="22"/>
          <w:szCs w:val="22"/>
        </w:rPr>
        <w:t xml:space="preserve">Why EfficientNet-B0: It is computationally efficient, well-documented, and commonly used in recent waste classification literature, making comparison meaningful.</w:t>
      </w:r>
    </w:p>
    <w:p>
      <w:pPr>
        <w:pStyle w:val="Heading2"/>
        <w:spacing w:after="80" w:before="240"/>
      </w:pPr>
      <w:r>
        <w:rPr>
          <w:b/>
          <w:bCs/>
          <w:color w:val="2E74B5"/>
          <w:sz w:val="28"/>
          <w:szCs w:val="28"/>
        </w:rPr>
        <w:t xml:space="preserve">11.3 Model 2 — Tabular-Only Ensemble (Baseline B)</w:t>
      </w:r>
    </w:p>
    <w:p>
      <w:pPr>
        <w:pStyle w:val="ListParagraph"/>
        <w:numPr>
          <w:ilvl w:val="0"/>
          <w:numId w:val="2"/>
        </w:numPr>
        <w:spacing w:after="80"/>
      </w:pPr>
      <w:r>
        <w:rPr>
          <w:sz w:val="22"/>
          <w:szCs w:val="22"/>
        </w:rPr>
        <w:t xml:space="preserve">Algorithm: Random Forest and/or XGBoost (compare both if time permits; at minimum use one).</w:t>
      </w:r>
    </w:p>
    <w:p>
      <w:pPr>
        <w:pStyle w:val="ListParagraph"/>
        <w:numPr>
          <w:ilvl w:val="0"/>
          <w:numId w:val="2"/>
        </w:numPr>
        <w:spacing w:after="80"/>
      </w:pPr>
      <w:r>
        <w:rPr>
          <w:sz w:val="22"/>
          <w:szCs w:val="22"/>
        </w:rPr>
        <w:t xml:space="preserve">Input: 5 tabular features described in Section 10.</w:t>
      </w:r>
    </w:p>
    <w:p>
      <w:pPr>
        <w:pStyle w:val="ListParagraph"/>
        <w:numPr>
          <w:ilvl w:val="0"/>
          <w:numId w:val="2"/>
        </w:numPr>
        <w:spacing w:after="80"/>
      </w:pPr>
      <w:r>
        <w:rPr>
          <w:sz w:val="22"/>
          <w:szCs w:val="22"/>
        </w:rPr>
        <w:t xml:space="preserve">Output: Binary RDF suitability prediction (0 or 1).</w:t>
      </w:r>
    </w:p>
    <w:p>
      <w:pPr>
        <w:pStyle w:val="ListParagraph"/>
        <w:numPr>
          <w:ilvl w:val="0"/>
          <w:numId w:val="2"/>
        </w:numPr>
        <w:spacing w:after="80"/>
      </w:pPr>
      <w:r>
        <w:rPr>
          <w:sz w:val="22"/>
          <w:szCs w:val="22"/>
        </w:rPr>
        <w:t xml:space="preserve">Why: Provides a non-visual baseline. If this model performs similarly to the multi-modal model, it challenges your hypothesis and must be discussed critically.</w:t>
      </w:r>
    </w:p>
    <w:p>
      <w:pPr>
        <w:pStyle w:val="Heading2"/>
        <w:spacing w:after="80" w:before="240"/>
      </w:pPr>
      <w:r>
        <w:rPr>
          <w:b/>
          <w:bCs/>
          <w:color w:val="2E74B5"/>
          <w:sz w:val="28"/>
          <w:szCs w:val="28"/>
        </w:rPr>
        <w:t xml:space="preserve">11.4 Model 3 — Multi-Modal Fusion Model (Primary)</w:t>
      </w:r>
    </w:p>
    <w:p>
      <w:pPr>
        <w:spacing w:after="120"/>
      </w:pPr>
      <w:r>
        <w:rPr>
          <w:b w:val="false"/>
          <w:bCs w:val="false"/>
          <w:color w:val="000000"/>
          <w:sz w:val="22"/>
          <w:szCs w:val="22"/>
        </w:rPr>
        <w:t xml:space="preserve">This is your main contribution. Choose one fusion strategy and justify it:</w:t>
      </w:r>
    </w:p>
    <w:p>
      <w:pPr>
        <w:pStyle w:val="ListParagraph"/>
        <w:numPr>
          <w:ilvl w:val="0"/>
          <w:numId w:val="2"/>
        </w:numPr>
        <w:spacing w:after="80"/>
      </w:pPr>
      <w:r>
        <w:rPr>
          <w:sz w:val="22"/>
          <w:szCs w:val="22"/>
        </w:rPr>
        <w:t xml:space="preserve">Late Fusion (Recommended for simplicity): Train image model and tabular model independently; combine their output probabilities using weighted averaging or a small meta-classifier (logistic regression or a 2-layer MLP).</w:t>
      </w:r>
    </w:p>
    <w:p>
      <w:pPr>
        <w:pStyle w:val="ListParagraph"/>
        <w:numPr>
          <w:ilvl w:val="0"/>
          <w:numId w:val="2"/>
        </w:numPr>
        <w:spacing w:after="80"/>
      </w:pPr>
      <w:r>
        <w:rPr>
          <w:sz w:val="22"/>
          <w:szCs w:val="22"/>
        </w:rPr>
        <w:t xml:space="preserve">Intermediate Fusion: Extract feature vectors from the penultimate CNN layer and concatenate them with the tabular features before a final classification layer. Requires more careful implementation but demonstrates deeper integration.</w:t>
      </w:r>
    </w:p>
    <w:p>
      <w:pPr>
        <w:spacing w:after="120"/>
      </w:pPr>
      <w:r>
        <w:rPr>
          <w:b w:val="false"/>
          <w:bCs w:val="false"/>
          <w:color w:val="000000"/>
          <w:sz w:val="22"/>
          <w:szCs w:val="22"/>
        </w:rPr>
        <w:t xml:space="preserve">Recommendation: Use late fusion for your primary model (it is more interpretable and reproducible), then discuss intermediate fusion as a limitation and future direction.</w:t>
      </w:r>
    </w:p>
    <w:p>
      <w:pPr>
        <w:pStyle w:val="Heading2"/>
        <w:spacing w:after="80" w:before="240"/>
      </w:pPr>
      <w:r>
        <w:rPr>
          <w:b/>
          <w:bCs/>
          <w:color w:val="2E74B5"/>
          <w:sz w:val="28"/>
          <w:szCs w:val="28"/>
        </w:rPr>
        <w:t xml:space="preserve">11.5 Baseline Comparison Strategy</w:t>
      </w:r>
    </w:p>
    <w:p>
      <w:pPr>
        <w:spacing w:after="120"/>
      </w:pPr>
      <w:r>
        <w:rPr>
          <w:b w:val="false"/>
          <w:bCs w:val="false"/>
          <w:color w:val="000000"/>
          <w:sz w:val="22"/>
          <w:szCs w:val="22"/>
        </w:rPr>
        <w:t xml:space="preserve">You will compare:</w:t>
      </w:r>
    </w:p>
    <w:p>
      <w:pPr>
        <w:pStyle w:val="ListParagraph"/>
        <w:numPr>
          <w:ilvl w:val="0"/>
          <w:numId w:val="3"/>
        </w:numPr>
        <w:spacing w:after="80"/>
      </w:pPr>
      <w:r>
        <w:rPr>
          <w:sz w:val="22"/>
          <w:szCs w:val="22"/>
        </w:rPr>
        <w:t xml:space="preserve">Image-only model (transfer learning, fine-tuned)</w:t>
      </w:r>
    </w:p>
    <w:p>
      <w:pPr>
        <w:pStyle w:val="ListParagraph"/>
        <w:numPr>
          <w:ilvl w:val="0"/>
          <w:numId w:val="3"/>
        </w:numPr>
        <w:spacing w:after="80"/>
      </w:pPr>
      <w:r>
        <w:rPr>
          <w:sz w:val="22"/>
          <w:szCs w:val="22"/>
        </w:rPr>
        <w:t xml:space="preserve">Tabular-only model (Random Forest or XGBoost)</w:t>
      </w:r>
    </w:p>
    <w:p>
      <w:pPr>
        <w:pStyle w:val="ListParagraph"/>
        <w:numPr>
          <w:ilvl w:val="0"/>
          <w:numId w:val="3"/>
        </w:numPr>
        <w:spacing w:after="80"/>
      </w:pPr>
      <w:r>
        <w:rPr>
          <w:sz w:val="22"/>
          <w:szCs w:val="22"/>
        </w:rPr>
        <w:t xml:space="preserve">Multi-modal fusion model (your primary model)</w:t>
      </w:r>
    </w:p>
    <w:p>
      <w:pPr>
        <w:pStyle w:val="ListParagraph"/>
        <w:numPr>
          <w:ilvl w:val="0"/>
          <w:numId w:val="3"/>
        </w:numPr>
        <w:spacing w:after="80"/>
      </w:pPr>
      <w:r>
        <w:rPr>
          <w:sz w:val="22"/>
          <w:szCs w:val="22"/>
        </w:rPr>
        <w:t xml:space="preserve">A naive baseline: majority-class classifier (always predicts the most common label) — include this to show that your models are actually learning something.</w:t>
      </w:r>
    </w:p>
    <w:p>
      <w:pPr>
        <w:spacing w:after="100"/>
        <w:ind w:left="360"/>
      </w:pPr>
      <w:r>
        <w:rPr>
          <w:b/>
          <w:bCs/>
          <w:i/>
          <w:iCs/>
          <w:color w:val="7F5A00"/>
          <w:sz w:val="20"/>
          <w:szCs w:val="20"/>
        </w:rPr>
        <w:t xml:space="preserve">⚠ Without the naive baseline, reviewers have no lower bound for comparison. Include it.</w:t>
      </w:r>
    </w:p>
    <w:p>
      <w:r>
        <w:br w:type="page"/>
      </w:r>
    </w:p>
    <w:p>
      <w:pPr>
        <w:pStyle w:val="Heading1"/>
        <w:spacing w:after="120" w:before="360"/>
      </w:pPr>
      <w:r>
        <w:rPr>
          <w:b/>
          <w:bCs/>
          <w:color w:val="1F3864"/>
          <w:sz w:val="36"/>
          <w:szCs w:val="36"/>
        </w:rPr>
        <w:t xml:space="preserve">12. Full Python Implementation Roadmap</w:t>
      </w:r>
    </w:p>
    <w:p>
      <w:pPr>
        <w:pStyle w:val="Heading2"/>
        <w:spacing w:after="80" w:before="240"/>
      </w:pPr>
      <w:r>
        <w:rPr>
          <w:b/>
          <w:bCs/>
          <w:color w:val="2E74B5"/>
          <w:sz w:val="28"/>
          <w:szCs w:val="28"/>
        </w:rPr>
        <w:t xml:space="preserve">12.1 Recommended Project Structure</w:t>
      </w:r>
    </w:p>
    <w:p>
      <w:pPr>
        <w:spacing w:after="120"/>
      </w:pPr>
      <w:r>
        <w:rPr>
          <w:rFonts w:ascii="Courier New" w:cs="Courier New" w:eastAsia="Courier New" w:hAnsi="Courier New"/>
          <w:sz w:val="18"/>
          <w:szCs w:val="18"/>
        </w:rPr>
        <w:t xml:space="preserve">/msc_rdf_project/
├── data/
│   ├── raw/           # downloaded dataset images
│   ├── processed/     # resized, augmented images
│   └── tabular/       # generated tabular features (CSV)
├── models/
│   ├── image_model.py
│   ├── tabular_model.py
│   └── fusion_model.py
├── notebooks/
│   ├── 01_eda.ipynb
│   ├── 02_image_train.ipynb
│   ├── 03_tabular_train.ipynb
│   └── 04_fusion_eval.ipynb
├── utils/
│   ├── preprocessing.py
│   ├── labelling.py
│   └── evaluation.py
├── results/
│   ├── confusion_matrices/
│   └── metrics_summary.csv
└── requirements.txt</w:t>
      </w:r>
    </w:p>
    <w:p>
      <w:pPr>
        <w:pStyle w:val="Heading2"/>
        <w:spacing w:after="80" w:before="240"/>
      </w:pPr>
      <w:r>
        <w:rPr>
          <w:b/>
          <w:bCs/>
          <w:color w:val="2E74B5"/>
          <w:sz w:val="28"/>
          <w:szCs w:val="28"/>
        </w:rPr>
        <w:t xml:space="preserve">12.2 Step-by-Step Implementation</w:t>
      </w:r>
    </w:p>
    <w:p>
      <w:pPr>
        <w:pStyle w:val="Heading3"/>
        <w:spacing w:after="60" w:before="160"/>
      </w:pPr>
      <w:r>
        <w:rPr>
          <w:b/>
          <w:bCs/>
          <w:color w:val="595959"/>
          <w:sz w:val="24"/>
          <w:szCs w:val="24"/>
        </w:rPr>
        <w:t xml:space="preserve">Step 1: Environment Setup</w:t>
      </w:r>
    </w:p>
    <w:p>
      <w:pPr>
        <w:pStyle w:val="ListParagraph"/>
        <w:numPr>
          <w:ilvl w:val="0"/>
          <w:numId w:val="2"/>
        </w:numPr>
        <w:spacing w:after="80"/>
      </w:pPr>
      <w:r>
        <w:rPr>
          <w:sz w:val="22"/>
          <w:szCs w:val="22"/>
        </w:rPr>
        <w:t xml:space="preserve">Python 3.10+, virtual environment (venv or conda).</w:t>
      </w:r>
    </w:p>
    <w:p>
      <w:pPr>
        <w:pStyle w:val="ListParagraph"/>
        <w:numPr>
          <w:ilvl w:val="0"/>
          <w:numId w:val="2"/>
        </w:numPr>
        <w:spacing w:after="80"/>
      </w:pPr>
      <w:r>
        <w:rPr>
          <w:sz w:val="22"/>
          <w:szCs w:val="22"/>
        </w:rPr>
        <w:t xml:space="preserve">Libraries: torch or tensorflow, torchvision, scikit-learn, xgboost, pandas, numpy, matplotlib, seaborn, PIL/Pillow, albumentations (for augmentation), Jupyter.</w:t>
      </w:r>
    </w:p>
    <w:p>
      <w:pPr>
        <w:pStyle w:val="ListParagraph"/>
        <w:numPr>
          <w:ilvl w:val="0"/>
          <w:numId w:val="2"/>
        </w:numPr>
        <w:spacing w:after="80"/>
      </w:pPr>
      <w:r>
        <w:rPr>
          <w:sz w:val="22"/>
          <w:szCs w:val="22"/>
        </w:rPr>
        <w:t xml:space="preserve">Create requirements.txt and freeze your environment.</w:t>
      </w:r>
    </w:p>
    <w:p>
      <w:pPr>
        <w:pStyle w:val="Heading3"/>
        <w:spacing w:after="60" w:before="160"/>
      </w:pPr>
      <w:r>
        <w:rPr>
          <w:b/>
          <w:bCs/>
          <w:color w:val="595959"/>
          <w:sz w:val="24"/>
          <w:szCs w:val="24"/>
        </w:rPr>
        <w:t xml:space="preserve">Step 2: Data Collection and Organisation</w:t>
      </w:r>
    </w:p>
    <w:p>
      <w:pPr>
        <w:pStyle w:val="ListParagraph"/>
        <w:numPr>
          <w:ilvl w:val="0"/>
          <w:numId w:val="2"/>
        </w:numPr>
        <w:spacing w:after="80"/>
      </w:pPr>
      <w:r>
        <w:rPr>
          <w:sz w:val="22"/>
          <w:szCs w:val="22"/>
        </w:rPr>
        <w:t xml:space="preserve">Download TrashNet from GitHub. Verify the licence (MIT — check current repo).</w:t>
      </w:r>
    </w:p>
    <w:p>
      <w:pPr>
        <w:pStyle w:val="ListParagraph"/>
        <w:numPr>
          <w:ilvl w:val="0"/>
          <w:numId w:val="2"/>
        </w:numPr>
        <w:spacing w:after="80"/>
      </w:pPr>
      <w:r>
        <w:rPr>
          <w:sz w:val="22"/>
          <w:szCs w:val="22"/>
        </w:rPr>
        <w:t xml:space="preserve">Organise into class folders: /data/raw/{plastic, paper, glass, metal, cardboard, trash}.</w:t>
      </w:r>
    </w:p>
    <w:p>
      <w:pPr>
        <w:pStyle w:val="ListParagraph"/>
        <w:numPr>
          <w:ilvl w:val="0"/>
          <w:numId w:val="2"/>
        </w:numPr>
        <w:spacing w:after="80"/>
      </w:pPr>
      <w:r>
        <w:rPr>
          <w:sz w:val="22"/>
          <w:szCs w:val="22"/>
        </w:rPr>
        <w:t xml:space="preserve">Record class sizes in a table for your dissertation.</w:t>
      </w:r>
    </w:p>
    <w:p>
      <w:pPr>
        <w:pStyle w:val="Heading3"/>
        <w:spacing w:after="60" w:before="160"/>
      </w:pPr>
      <w:r>
        <w:rPr>
          <w:b/>
          <w:bCs/>
          <w:color w:val="595959"/>
          <w:sz w:val="24"/>
          <w:szCs w:val="24"/>
        </w:rPr>
        <w:t xml:space="preserve">Step 3: Image Preprocessing</w:t>
      </w:r>
    </w:p>
    <w:p>
      <w:pPr>
        <w:pStyle w:val="ListParagraph"/>
        <w:numPr>
          <w:ilvl w:val="0"/>
          <w:numId w:val="2"/>
        </w:numPr>
        <w:spacing w:after="80"/>
      </w:pPr>
      <w:r>
        <w:rPr>
          <w:sz w:val="22"/>
          <w:szCs w:val="22"/>
        </w:rPr>
        <w:t xml:space="preserve">Resize all images to 224×224 pixels.</w:t>
      </w:r>
    </w:p>
    <w:p>
      <w:pPr>
        <w:pStyle w:val="ListParagraph"/>
        <w:numPr>
          <w:ilvl w:val="0"/>
          <w:numId w:val="2"/>
        </w:numPr>
        <w:spacing w:after="80"/>
      </w:pPr>
      <w:r>
        <w:rPr>
          <w:sz w:val="22"/>
          <w:szCs w:val="22"/>
        </w:rPr>
        <w:t xml:space="preserve">Normalise pixel values to ImageNet mean/std if using pre-trained weights.</w:t>
      </w:r>
    </w:p>
    <w:p>
      <w:pPr>
        <w:pStyle w:val="ListParagraph"/>
        <w:numPr>
          <w:ilvl w:val="0"/>
          <w:numId w:val="2"/>
        </w:numPr>
        <w:spacing w:after="80"/>
      </w:pPr>
      <w:r>
        <w:rPr>
          <w:sz w:val="22"/>
          <w:szCs w:val="22"/>
        </w:rPr>
        <w:t xml:space="preserve">Augmentation: random horizontal flip, rotation (±15°), colour jitter. Apply ONLY to training set.</w:t>
      </w:r>
    </w:p>
    <w:p>
      <w:pPr>
        <w:pStyle w:val="ListParagraph"/>
        <w:numPr>
          <w:ilvl w:val="0"/>
          <w:numId w:val="2"/>
        </w:numPr>
        <w:spacing w:after="80"/>
      </w:pPr>
      <w:r>
        <w:rPr>
          <w:sz w:val="22"/>
          <w:szCs w:val="22"/>
        </w:rPr>
        <w:t xml:space="preserve">Stratified train/validation/test split: 70/15/15. Fix random seed (e.g. seed=42) and report it.</w:t>
      </w:r>
    </w:p>
    <w:p>
      <w:pPr>
        <w:pStyle w:val="Heading3"/>
        <w:spacing w:after="60" w:before="160"/>
      </w:pPr>
      <w:r>
        <w:rPr>
          <w:b/>
          <w:bCs/>
          <w:color w:val="595959"/>
          <w:sz w:val="24"/>
          <w:szCs w:val="24"/>
        </w:rPr>
        <w:t xml:space="preserve">Step 4: Tabular Feature Generation</w:t>
      </w:r>
    </w:p>
    <w:p>
      <w:pPr>
        <w:pStyle w:val="ListParagraph"/>
        <w:numPr>
          <w:ilvl w:val="0"/>
          <w:numId w:val="2"/>
        </w:numPr>
        <w:spacing w:after="80"/>
      </w:pPr>
      <w:r>
        <w:rPr>
          <w:sz w:val="22"/>
          <w:szCs w:val="22"/>
        </w:rPr>
        <w:t xml:space="preserve">Load image labels. For each sample, assign the 5 tabular features using your documented rule set.</w:t>
      </w:r>
    </w:p>
    <w:p>
      <w:pPr>
        <w:pStyle w:val="ListParagraph"/>
        <w:numPr>
          <w:ilvl w:val="0"/>
          <w:numId w:val="2"/>
        </w:numPr>
        <w:spacing w:after="80"/>
      </w:pPr>
      <w:r>
        <w:rPr>
          <w:sz w:val="22"/>
          <w:szCs w:val="22"/>
        </w:rPr>
        <w:t xml:space="preserve">Apply binary RDF label using your defined threshold rules.</w:t>
      </w:r>
    </w:p>
    <w:p>
      <w:pPr>
        <w:pStyle w:val="ListParagraph"/>
        <w:numPr>
          <w:ilvl w:val="0"/>
          <w:numId w:val="2"/>
        </w:numPr>
        <w:spacing w:after="80"/>
      </w:pPr>
      <w:r>
        <w:rPr>
          <w:sz w:val="22"/>
          <w:szCs w:val="22"/>
        </w:rPr>
        <w:t xml:space="preserve">Save as CSV. Include sample index, image path, all features, and label.</w:t>
      </w:r>
    </w:p>
    <w:p>
      <w:pPr>
        <w:pStyle w:val="ListParagraph"/>
        <w:numPr>
          <w:ilvl w:val="0"/>
          <w:numId w:val="2"/>
        </w:numPr>
        <w:spacing w:after="80"/>
      </w:pPr>
      <w:r>
        <w:rPr>
          <w:sz w:val="22"/>
          <w:szCs w:val="22"/>
        </w:rPr>
        <w:t xml:space="preserve">Check class balance of the binary label. Use SMOTE or class_weight='balanced' if imbalanced.</w:t>
      </w:r>
    </w:p>
    <w:p>
      <w:pPr>
        <w:pStyle w:val="Heading3"/>
        <w:spacing w:after="60" w:before="160"/>
      </w:pPr>
      <w:r>
        <w:rPr>
          <w:b/>
          <w:bCs/>
          <w:color w:val="595959"/>
          <w:sz w:val="24"/>
          <w:szCs w:val="24"/>
        </w:rPr>
        <w:t xml:space="preserve">Step 5: Image Model Training</w:t>
      </w:r>
    </w:p>
    <w:p>
      <w:pPr>
        <w:pStyle w:val="ListParagraph"/>
        <w:numPr>
          <w:ilvl w:val="0"/>
          <w:numId w:val="2"/>
        </w:numPr>
        <w:spacing w:after="80"/>
      </w:pPr>
      <w:r>
        <w:rPr>
          <w:sz w:val="22"/>
          <w:szCs w:val="22"/>
        </w:rPr>
        <w:t xml:space="preserve">Load EfficientNet-B0 pretrained on ImageNet via torchvision.models.</w:t>
      </w:r>
    </w:p>
    <w:p>
      <w:pPr>
        <w:pStyle w:val="ListParagraph"/>
        <w:numPr>
          <w:ilvl w:val="0"/>
          <w:numId w:val="2"/>
        </w:numPr>
        <w:spacing w:after="80"/>
      </w:pPr>
      <w:r>
        <w:rPr>
          <w:sz w:val="22"/>
          <w:szCs w:val="22"/>
        </w:rPr>
        <w:t xml:space="preserve">Replace final linear layer to match your number of waste classes.</w:t>
      </w:r>
    </w:p>
    <w:p>
      <w:pPr>
        <w:pStyle w:val="ListParagraph"/>
        <w:numPr>
          <w:ilvl w:val="0"/>
          <w:numId w:val="2"/>
        </w:numPr>
        <w:spacing w:after="80"/>
      </w:pPr>
      <w:r>
        <w:rPr>
          <w:sz w:val="22"/>
          <w:szCs w:val="22"/>
        </w:rPr>
        <w:t xml:space="preserve">Freeze base layers initially, train classifier head for 5 epochs, then unfreeze and fine-tune with a low learning rate (1e-4).</w:t>
      </w:r>
    </w:p>
    <w:p>
      <w:pPr>
        <w:pStyle w:val="ListParagraph"/>
        <w:numPr>
          <w:ilvl w:val="0"/>
          <w:numId w:val="2"/>
        </w:numPr>
        <w:spacing w:after="80"/>
      </w:pPr>
      <w:r>
        <w:rPr>
          <w:sz w:val="22"/>
          <w:szCs w:val="22"/>
        </w:rPr>
        <w:t xml:space="preserve">Use CrossEntropyLoss, Adam optimiser, ReduceLROnPlateau scheduler.</w:t>
      </w:r>
    </w:p>
    <w:p>
      <w:pPr>
        <w:pStyle w:val="ListParagraph"/>
        <w:numPr>
          <w:ilvl w:val="0"/>
          <w:numId w:val="2"/>
        </w:numPr>
        <w:spacing w:after="80"/>
      </w:pPr>
      <w:r>
        <w:rPr>
          <w:sz w:val="22"/>
          <w:szCs w:val="22"/>
        </w:rPr>
        <w:t xml:space="preserve">Log training/validation loss and accuracy per epoch. Plot these curves.</w:t>
      </w:r>
    </w:p>
    <w:p>
      <w:pPr>
        <w:pStyle w:val="ListParagraph"/>
        <w:numPr>
          <w:ilvl w:val="0"/>
          <w:numId w:val="2"/>
        </w:numPr>
        <w:spacing w:after="80"/>
      </w:pPr>
      <w:r>
        <w:rPr>
          <w:sz w:val="22"/>
          <w:szCs w:val="22"/>
        </w:rPr>
        <w:t xml:space="preserve">Save best model checkpoint (based on validation F1-score, not accuracy, due to likely class imbalance).</w:t>
      </w:r>
    </w:p>
    <w:p>
      <w:pPr>
        <w:pStyle w:val="Heading3"/>
        <w:spacing w:after="60" w:before="160"/>
      </w:pPr>
      <w:r>
        <w:rPr>
          <w:b/>
          <w:bCs/>
          <w:color w:val="595959"/>
          <w:sz w:val="24"/>
          <w:szCs w:val="24"/>
        </w:rPr>
        <w:t xml:space="preserve">Step 6: Tabular Model Training</w:t>
      </w:r>
    </w:p>
    <w:p>
      <w:pPr>
        <w:pStyle w:val="ListParagraph"/>
        <w:numPr>
          <w:ilvl w:val="0"/>
          <w:numId w:val="2"/>
        </w:numPr>
        <w:spacing w:after="80"/>
      </w:pPr>
      <w:r>
        <w:rPr>
          <w:sz w:val="22"/>
          <w:szCs w:val="22"/>
        </w:rPr>
        <w:t xml:space="preserve">Load tabular features CSV. Encode categorical variables (OneHotEncoder or LabelEncoder).</w:t>
      </w:r>
    </w:p>
    <w:p>
      <w:pPr>
        <w:pStyle w:val="ListParagraph"/>
        <w:numPr>
          <w:ilvl w:val="0"/>
          <w:numId w:val="2"/>
        </w:numPr>
        <w:spacing w:after="80"/>
      </w:pPr>
      <w:r>
        <w:rPr>
          <w:sz w:val="22"/>
          <w:szCs w:val="22"/>
        </w:rPr>
        <w:t xml:space="preserve">Train RandomForestClassifier with GridSearchCV for hyperparameter tuning (n_estimators, max_depth).</w:t>
      </w:r>
    </w:p>
    <w:p>
      <w:pPr>
        <w:pStyle w:val="ListParagraph"/>
        <w:numPr>
          <w:ilvl w:val="0"/>
          <w:numId w:val="2"/>
        </w:numPr>
        <w:spacing w:after="80"/>
      </w:pPr>
      <w:r>
        <w:rPr>
          <w:sz w:val="22"/>
          <w:szCs w:val="22"/>
        </w:rPr>
        <w:t xml:space="preserve">Train XGBoostClassifier as an alternative.</w:t>
      </w:r>
    </w:p>
    <w:p>
      <w:pPr>
        <w:pStyle w:val="ListParagraph"/>
        <w:numPr>
          <w:ilvl w:val="0"/>
          <w:numId w:val="2"/>
        </w:numPr>
        <w:spacing w:after="80"/>
      </w:pPr>
      <w:r>
        <w:rPr>
          <w:sz w:val="22"/>
          <w:szCs w:val="22"/>
        </w:rPr>
        <w:t xml:space="preserve">Report feature importances — this directly answers Research Question 2.</w:t>
      </w:r>
    </w:p>
    <w:p>
      <w:pPr>
        <w:pStyle w:val="Heading3"/>
        <w:spacing w:after="60" w:before="160"/>
      </w:pPr>
      <w:r>
        <w:rPr>
          <w:b/>
          <w:bCs/>
          <w:color w:val="595959"/>
          <w:sz w:val="24"/>
          <w:szCs w:val="24"/>
        </w:rPr>
        <w:t xml:space="preserve">Step 7: Fusion Model</w:t>
      </w:r>
    </w:p>
    <w:p>
      <w:pPr>
        <w:pStyle w:val="ListParagraph"/>
        <w:numPr>
          <w:ilvl w:val="0"/>
          <w:numId w:val="2"/>
        </w:numPr>
        <w:spacing w:after="80"/>
      </w:pPr>
      <w:r>
        <w:rPr>
          <w:sz w:val="22"/>
          <w:szCs w:val="22"/>
        </w:rPr>
        <w:t xml:space="preserve">Run both trained models on the test set.</w:t>
      </w:r>
    </w:p>
    <w:p>
      <w:pPr>
        <w:pStyle w:val="ListParagraph"/>
        <w:numPr>
          <w:ilvl w:val="0"/>
          <w:numId w:val="2"/>
        </w:numPr>
        <w:spacing w:after="80"/>
      </w:pPr>
      <w:r>
        <w:rPr>
          <w:sz w:val="22"/>
          <w:szCs w:val="22"/>
        </w:rPr>
        <w:t xml:space="preserve">Extract class probabilities from the image model (softmax output).</w:t>
      </w:r>
    </w:p>
    <w:p>
      <w:pPr>
        <w:pStyle w:val="ListParagraph"/>
        <w:numPr>
          <w:ilvl w:val="0"/>
          <w:numId w:val="2"/>
        </w:numPr>
        <w:spacing w:after="80"/>
      </w:pPr>
      <w:r>
        <w:rPr>
          <w:sz w:val="22"/>
          <w:szCs w:val="22"/>
        </w:rPr>
        <w:t xml:space="preserve">Concatenate image probabilities with tabular features.</w:t>
      </w:r>
    </w:p>
    <w:p>
      <w:pPr>
        <w:pStyle w:val="ListParagraph"/>
        <w:numPr>
          <w:ilvl w:val="0"/>
          <w:numId w:val="2"/>
        </w:numPr>
        <w:spacing w:after="80"/>
      </w:pPr>
      <w:r>
        <w:rPr>
          <w:sz w:val="22"/>
          <w:szCs w:val="22"/>
        </w:rPr>
        <w:t xml:space="preserve">Train a logistic regression meta-classifier on the training set fusion vector.</w:t>
      </w:r>
    </w:p>
    <w:p>
      <w:pPr>
        <w:pStyle w:val="ListParagraph"/>
        <w:numPr>
          <w:ilvl w:val="0"/>
          <w:numId w:val="2"/>
        </w:numPr>
        <w:spacing w:after="80"/>
      </w:pPr>
      <w:r>
        <w:rPr>
          <w:sz w:val="22"/>
          <w:szCs w:val="22"/>
        </w:rPr>
        <w:t xml:space="preserve">Evaluate on the held-out test set only.</w:t>
      </w:r>
    </w:p>
    <w:p>
      <w:pPr>
        <w:pStyle w:val="Heading3"/>
        <w:spacing w:after="60" w:before="160"/>
      </w:pPr>
      <w:r>
        <w:rPr>
          <w:b/>
          <w:bCs/>
          <w:color w:val="595959"/>
          <w:sz w:val="24"/>
          <w:szCs w:val="24"/>
        </w:rPr>
        <w:t xml:space="preserve">Step 8: Evaluation</w:t>
      </w:r>
    </w:p>
    <w:p>
      <w:pPr>
        <w:pStyle w:val="ListParagraph"/>
        <w:numPr>
          <w:ilvl w:val="0"/>
          <w:numId w:val="2"/>
        </w:numPr>
        <w:spacing w:after="80"/>
      </w:pPr>
      <w:r>
        <w:rPr>
          <w:sz w:val="22"/>
          <w:szCs w:val="22"/>
        </w:rPr>
        <w:t xml:space="preserve">Compute accuracy, precision, recall, F1 (macro and weighted) for all models.</w:t>
      </w:r>
    </w:p>
    <w:p>
      <w:pPr>
        <w:pStyle w:val="ListParagraph"/>
        <w:numPr>
          <w:ilvl w:val="0"/>
          <w:numId w:val="2"/>
        </w:numPr>
        <w:spacing w:after="80"/>
      </w:pPr>
      <w:r>
        <w:rPr>
          <w:sz w:val="22"/>
          <w:szCs w:val="22"/>
        </w:rPr>
        <w:t xml:space="preserve">Generate confusion matrices for all models.</w:t>
      </w:r>
    </w:p>
    <w:p>
      <w:pPr>
        <w:pStyle w:val="ListParagraph"/>
        <w:numPr>
          <w:ilvl w:val="0"/>
          <w:numId w:val="2"/>
        </w:numPr>
        <w:spacing w:after="80"/>
      </w:pPr>
      <w:r>
        <w:rPr>
          <w:sz w:val="22"/>
          <w:szCs w:val="22"/>
        </w:rPr>
        <w:t xml:space="preserve">Produce a comparison table (Section 13).</w:t>
      </w:r>
    </w:p>
    <w:p>
      <w:pPr>
        <w:pStyle w:val="ListParagraph"/>
        <w:numPr>
          <w:ilvl w:val="0"/>
          <w:numId w:val="2"/>
        </w:numPr>
        <w:spacing w:after="80"/>
      </w:pPr>
      <w:r>
        <w:rPr>
          <w:sz w:val="22"/>
          <w:szCs w:val="22"/>
        </w:rPr>
        <w:t xml:space="preserve">Critically interpret results — do not just report numbers.</w:t>
      </w:r>
    </w:p>
    <w:p>
      <w:pPr>
        <w:spacing w:after="100"/>
        <w:ind w:left="360"/>
      </w:pPr>
      <w:r>
        <w:rPr>
          <w:b/>
          <w:bCs/>
          <w:i/>
          <w:iCs/>
          <w:color w:val="7F5A00"/>
          <w:sz w:val="20"/>
          <w:szCs w:val="20"/>
        </w:rPr>
        <w:t xml:space="preserve">⚠ Use a fixed random seed throughout. Report it in your dissertation. Reproducibility is part of academic rigour. If your results cannot be reproduced, they cannot be verified.</w:t>
      </w:r>
    </w:p>
    <w:p>
      <w:r>
        <w:br w:type="page"/>
      </w:r>
    </w:p>
    <w:p>
      <w:pPr>
        <w:pStyle w:val="Heading1"/>
        <w:spacing w:after="120" w:before="360"/>
      </w:pPr>
      <w:r>
        <w:rPr>
          <w:b/>
          <w:bCs/>
          <w:color w:val="1F3864"/>
          <w:sz w:val="36"/>
          <w:szCs w:val="36"/>
        </w:rPr>
        <w:t xml:space="preserve">13. Evaluation Plan</w:t>
      </w:r>
    </w:p>
    <w:p>
      <w:pPr>
        <w:pStyle w:val="Heading2"/>
        <w:spacing w:after="80" w:before="240"/>
      </w:pPr>
      <w:r>
        <w:rPr>
          <w:b/>
          <w:bCs/>
          <w:color w:val="2E74B5"/>
          <w:sz w:val="28"/>
          <w:szCs w:val="28"/>
        </w:rPr>
        <w:t xml:space="preserve">13.1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Metric</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Formula / Meaning</w:t>
            </w:r>
          </w:p>
        </w:tc>
        <w:tc>
          <w:tcPr>
            <w:tcW w:type="dxa" w:w="3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Why It Matters for RDF</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Accuracy</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TN) / Total. Overall correct predictions.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Useful but misleading with imbalanced classes.</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Precision</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(TP + FP). Of items predicted as RDF-suitable, how many actually are?</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 — false positives send unsuitable waste to RDF, degrading fuel quality.</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Recall</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(TP + FN). Of all truly suitable items, how many did we catch?</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Important — false negatives mean usable waste is discarded unnecessarily.</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F1-Score</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 × (Precision × Recall) / (Precision + Recall). Harmonic mean.</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Primary metric when class distribution is uneven.</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Confusion Matrix</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True positives, false positives, true negatives, false negatives in a grid.</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Visual analysis of error types — which waste categories are most misclassified?</w:t>
            </w:r>
          </w:p>
        </w:tc>
      </w:tr>
    </w:tbl>
    <w:p>
      <w:pPr>
        <w:spacing w:after="120"/>
      </w:pPr>
    </w:p>
    <w:p>
      <w:pPr>
        <w:pStyle w:val="Heading2"/>
        <w:spacing w:after="80" w:before="240"/>
      </w:pPr>
      <w:r>
        <w:rPr>
          <w:b/>
          <w:bCs/>
          <w:color w:val="2E74B5"/>
          <w:sz w:val="28"/>
          <w:szCs w:val="28"/>
        </w:rPr>
        <w:t xml:space="preserve">13.2 Comparison Table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Model</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Precision</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Recall</w:t>
            </w:r>
          </w:p>
        </w:tc>
        <w:tc>
          <w:tcPr>
            <w:tcW w:type="dxa" w:w="20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F1-Score (weighted)</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Majority-Class Baseline</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Image-Only CNN (EfficientNet-B0)</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Tabular-Only (Random Forest)</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Multi-Modal Fusion (Primary)</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bl>
    <w:p>
      <w:pPr>
        <w:spacing w:after="120"/>
      </w:pPr>
    </w:p>
    <w:p>
      <w:pPr>
        <w:pStyle w:val="Heading2"/>
        <w:spacing w:after="80" w:before="240"/>
      </w:pPr>
      <w:r>
        <w:rPr>
          <w:b/>
          <w:bCs/>
          <w:color w:val="2E74B5"/>
          <w:sz w:val="28"/>
          <w:szCs w:val="28"/>
        </w:rPr>
        <w:t xml:space="preserve">13.3 Critical Interpretation Rules</w:t>
      </w:r>
    </w:p>
    <w:p>
      <w:pPr>
        <w:pStyle w:val="ListParagraph"/>
        <w:numPr>
          <w:ilvl w:val="0"/>
          <w:numId w:val="2"/>
        </w:numPr>
        <w:spacing w:after="80"/>
      </w:pPr>
      <w:r>
        <w:rPr>
          <w:sz w:val="22"/>
          <w:szCs w:val="22"/>
        </w:rPr>
        <w:t xml:space="preserve">Do NOT simply say 'the multi-modal model performed best'. Explain WHY — what does the feature importance analysis reveal? Which image categories caused the most confusion?</w:t>
      </w:r>
    </w:p>
    <w:p>
      <w:pPr>
        <w:pStyle w:val="ListParagraph"/>
        <w:numPr>
          <w:ilvl w:val="0"/>
          <w:numId w:val="2"/>
        </w:numPr>
        <w:spacing w:after="80"/>
      </w:pPr>
      <w:r>
        <w:rPr>
          <w:sz w:val="22"/>
          <w:szCs w:val="22"/>
        </w:rPr>
        <w:t xml:space="preserve">If the fusion model does NOT outperform baselines, do NOT hide this. Discuss it as a finding — it may indicate that your tabular features are too rule-based to add independent signal.</w:t>
      </w:r>
    </w:p>
    <w:p>
      <w:pPr>
        <w:pStyle w:val="ListParagraph"/>
        <w:numPr>
          <w:ilvl w:val="0"/>
          <w:numId w:val="2"/>
        </w:numPr>
        <w:spacing w:after="80"/>
      </w:pPr>
      <w:r>
        <w:rPr>
          <w:sz w:val="22"/>
          <w:szCs w:val="22"/>
        </w:rPr>
        <w:t xml:space="preserve">Compare your results to literature benchmarks where possible (e.g. TrashNet-based papers commonly report 85–92% accuracy — contextualise your result against this).</w:t>
      </w:r>
    </w:p>
    <w:p>
      <w:pPr>
        <w:pStyle w:val="ListParagraph"/>
        <w:numPr>
          <w:ilvl w:val="0"/>
          <w:numId w:val="2"/>
        </w:numPr>
        <w:spacing w:after="80"/>
      </w:pPr>
      <w:r>
        <w:rPr>
          <w:sz w:val="22"/>
          <w:szCs w:val="22"/>
        </w:rPr>
        <w:t xml:space="preserve">Discuss the precision/recall trade-off specifically in the RDF context: is it worse to send unsuitable waste to RDF (false positive) or to discard suitable waste (false negative)?</w:t>
      </w:r>
    </w:p>
    <w:p>
      <w:pPr>
        <w:spacing w:after="100"/>
        <w:ind w:left="360"/>
      </w:pPr>
      <w:r>
        <w:rPr>
          <w:b/>
          <w:bCs/>
          <w:i/>
          <w:iCs/>
          <w:color w:val="7F5A00"/>
          <w:sz w:val="20"/>
          <w:szCs w:val="20"/>
        </w:rPr>
        <w:t xml:space="preserve">⚠ Numbers alone do not constitute analysis. If your results section reads like a table transcription with no interpretation, it will score in the pass range regardless of how good the numbers are.</w:t>
      </w:r>
    </w:p>
    <w:p>
      <w:r>
        <w:br w:type="page"/>
      </w:r>
    </w:p>
    <w:p>
      <w:pPr>
        <w:pStyle w:val="Heading1"/>
        <w:spacing w:after="120" w:before="360"/>
      </w:pPr>
      <w:r>
        <w:rPr>
          <w:b/>
          <w:bCs/>
          <w:color w:val="1F3864"/>
          <w:sz w:val="36"/>
          <w:szCs w:val="36"/>
        </w:rPr>
        <w:t xml:space="preserve">14. Dissertation Chapter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Chapter</w:t>
            </w:r>
          </w:p>
        </w:tc>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Title</w:t>
            </w:r>
          </w:p>
        </w:tc>
        <w:tc>
          <w:tcPr>
            <w:tcW w:type="dxa" w:w="5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Key Content</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1</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Introduction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Background, problem statement, aim, objectives, research questions, thesis statement, dissertation structure overview (~1,500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2</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 synthesis of waste classification ML, multi-modal learning, RDF standards, dataset challenges. PQRS-informed. Identify gaps. (~4,000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3</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Methodology</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Research philosophy, design justification, dataset description, feature engineering, model architectures, evaluation strategy, ethical considerations. (~3,000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4</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Implementation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Python prototype description, data pipeline, model implementation details, training setup, reproducibility notes, screenshots and code snippets. (~2,500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5</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Results and Evaluation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All metrics for all models, confusion matrices, comparison table, feature importances, training curves, critical interpretation. (~2,500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6</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Discussion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Interpret results against research questions. Compare to literature. Address limitations honestly. Implications for UK HWRCs. (~1,500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7</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Conclusion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Summary of findings, confirmation or refutation of thesis statement, contributions, limitations, future work. (~1,000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References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IEEE-formatted, verified references only. No AI-generated citations.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Full code listings, dataset details, ethical approval, AI usage disclosure, additional figures.</w:t>
            </w:r>
          </w:p>
        </w:tc>
      </w:tr>
    </w:tbl>
    <w:p>
      <w:pPr>
        <w:spacing w:after="120"/>
      </w:pPr>
    </w:p>
    <w:p>
      <w:pPr>
        <w:spacing w:after="120"/>
      </w:pPr>
      <w:r>
        <w:rPr>
          <w:b w:val="false"/>
          <w:bCs w:val="false"/>
          <w:color w:val="000000"/>
          <w:sz w:val="22"/>
          <w:szCs w:val="22"/>
        </w:rPr>
        <w:t xml:space="preserve">Suggested total word count: 15,000–20,000 words (check your university's specific requirement). Code does not count toward the word limit. Figures and tables do not count toward the word limit but require captions.</w:t>
      </w:r>
    </w:p>
    <w:p>
      <w:r>
        <w:br w:type="page"/>
      </w:r>
    </w:p>
    <w:p>
      <w:pPr>
        <w:pStyle w:val="Heading1"/>
        <w:spacing w:after="120" w:before="360"/>
      </w:pPr>
      <w:r>
        <w:rPr>
          <w:b/>
          <w:bCs/>
          <w:color w:val="1F3864"/>
          <w:sz w:val="36"/>
          <w:szCs w:val="36"/>
        </w:rPr>
        <w:t xml:space="preserve">15. 12-Week Gantt-Style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600"/>
        <w:gridCol w:w="600"/>
        <w:gridCol w:w="600"/>
        <w:gridCol w:w="600"/>
        <w:gridCol w:w="600"/>
        <w:gridCol w:w="600"/>
        <w:gridCol w:w="600"/>
        <w:gridCol w:w="60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Task</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W2</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W3</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W4</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W5</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W6</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W7</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W8</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W9</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W10</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W11</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W12</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Project setup, planning, tool selection</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 initial search and reading</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 writing and synthesis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collection and organisation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feature engineering and labelling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Image preprocessing and augmentation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Image model (CNN) training and tuning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model training and feature importance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Fusion model implementation and training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Evaluation — all models, metrics, visualisations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Dissertation writing — all chapters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Review, editing, proofreading, final submission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r>
    </w:tbl>
    <w:p>
      <w:pPr>
        <w:spacing w:after="120"/>
      </w:pPr>
    </w:p>
    <w:p>
      <w:pPr>
        <w:spacing w:after="120"/>
      </w:pPr>
      <w:r>
        <w:rPr>
          <w:b w:val="false"/>
          <w:bCs w:val="false"/>
          <w:color w:val="000000"/>
          <w:sz w:val="22"/>
          <w:szCs w:val="22"/>
        </w:rPr>
        <w:t xml:space="preserve">Blue cells = active work in that week. Writing overlaps with implementation from Week 3 onwards — do not leave all writing to the end. This is the most common cause of failed submissions.</w:t>
      </w:r>
    </w:p>
    <w:p>
      <w:r>
        <w:br w:type="page"/>
      </w:r>
    </w:p>
    <w:p>
      <w:pPr>
        <w:pStyle w:val="Heading1"/>
        <w:spacing w:after="120" w:before="360"/>
      </w:pPr>
      <w:r>
        <w:rPr>
          <w:b/>
          <w:bCs/>
          <w:color w:val="1F3864"/>
          <w:sz w:val="36"/>
          <w:szCs w:val="36"/>
        </w:rPr>
        <w:t xml:space="preserve">16. Kanban Board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4"/>
              <w:left w:val="single" w:color="AAAAAA" w:sz="4"/>
              <w:bottom w:val="single" w:color="AAAAAA" w:sz="4"/>
              <w:right w:val="single" w:color="AAAAAA" w:sz="4"/>
            </w:tcBorders>
            <w:shd w:fill="8B0000" w:val="clear"/>
            <w:tcMar>
              <w:top w:type="dxa" w:w="80"/>
              <w:left w:type="dxa" w:w="120"/>
              <w:bottom w:type="dxa" w:w="80"/>
              <w:right w:type="dxa" w:w="120"/>
            </w:tcMar>
          </w:tcPr>
          <w:p>
            <w:pPr>
              <w:jc w:val="center"/>
            </w:pPr>
            <w:r>
              <w:rPr>
                <w:b/>
                <w:bCs/>
                <w:color w:val="FFFFFF"/>
                <w:sz w:val="20"/>
                <w:szCs w:val="20"/>
              </w:rPr>
              <w:t xml:space="preserve">TO DO</w:t>
            </w:r>
          </w:p>
        </w:tc>
        <w:tc>
          <w:tcPr>
            <w:tcW w:type="dxa" w:w="3120"/>
            <w:gridSpan w:val="1"/>
            <w:tcBorders>
              <w:top w:val="single" w:color="AAAAAA" w:sz="4"/>
              <w:left w:val="single" w:color="AAAAAA" w:sz="4"/>
              <w:bottom w:val="single" w:color="AAAAAA" w:sz="4"/>
              <w:right w:val="single" w:color="AAAAAA" w:sz="4"/>
            </w:tcBorders>
            <w:shd w:fill="7F5A00" w:val="clear"/>
            <w:tcMar>
              <w:top w:type="dxa" w:w="80"/>
              <w:left w:type="dxa" w:w="120"/>
              <w:bottom w:type="dxa" w:w="80"/>
              <w:right w:type="dxa" w:w="120"/>
            </w:tcMar>
          </w:tcPr>
          <w:p>
            <w:pPr>
              <w:jc w:val="center"/>
            </w:pPr>
            <w:r>
              <w:rPr>
                <w:b/>
                <w:bCs/>
                <w:color w:val="FFFFFF"/>
                <w:sz w:val="20"/>
                <w:szCs w:val="20"/>
              </w:rPr>
              <w:t xml:space="preserve">IN PROGRESS</w:t>
            </w:r>
          </w:p>
        </w:tc>
        <w:tc>
          <w:tcPr>
            <w:tcW w:type="dxa" w:w="3120"/>
            <w:gridSpan w:val="1"/>
            <w:tcBorders>
              <w:top w:val="single" w:color="AAAAAA" w:sz="4"/>
              <w:left w:val="single" w:color="AAAAAA" w:sz="4"/>
              <w:bottom w:val="single" w:color="AAAAAA" w:sz="4"/>
              <w:right w:val="single" w:color="AAAAAA" w:sz="4"/>
            </w:tcBorders>
            <w:shd w:fill="1E6B3C" w:val="clear"/>
            <w:tcMar>
              <w:top w:type="dxa" w:w="80"/>
              <w:left w:type="dxa" w:w="120"/>
              <w:bottom w:type="dxa" w:w="80"/>
              <w:right w:type="dxa" w:w="120"/>
            </w:tcMar>
          </w:tcPr>
          <w:p>
            <w:pPr>
              <w:jc w:val="center"/>
            </w:pPr>
            <w:r>
              <w:rPr>
                <w:b/>
                <w:bCs/>
                <w:color w:val="FFFFFF"/>
                <w:sz w:val="20"/>
                <w:szCs w:val="20"/>
              </w:rPr>
              <w:t xml:space="preserve">DONE</w:t>
            </w:r>
          </w:p>
        </w:tc>
      </w:tr>
      <w:tr>
        <w:tc>
          <w:tcPr>
            <w:tcW w:type="dxa" w:w="312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 ] Design tabular RDF feature schema
[ ] Define RDF labelling decision rules
[ ] Set up Python project structure
[ ] Download TACO dataset
[ ] Write Chapter 3 Methodology
[ ] Implement XGBoost tabular model
[ ] Implement fusion meta-classifier
[ ] Write Chapter 5 Results
[ ] Write Chapter 6 Discussion
[ ] Final proofread and format check
[ ] Verify all references are real
[ ] Submit AI usage disclosure</w:t>
            </w:r>
          </w:p>
        </w:tc>
        <w:tc>
          <w:tcPr>
            <w:tcW w:type="dxa" w:w="312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 ] Systematic literature search
[ ] PQRS notes for 15+ papers
[ ] Download and organise TrashNet
[ ] Image preprocessing pipeline
[ ] EfficientNet fine-tuning
[ ] Random Forest training
[ ] Evaluation metrics computation
[ ] Write Chapter 4 Implementation</w:t>
            </w:r>
          </w:p>
        </w:tc>
        <w:tc>
          <w:tcPr>
            <w:tcW w:type="dxa" w:w="312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 ] Project title and objectives
[ ] Problem statement draft
[ ] Research questions defined
[ ] Research aim confirmed
[ ] Supervision meeting 1 scheduled
[ ] Kanban and Gantt created
[ ] Ethics form submitted
[ ] GitHub repository initialised</w:t>
            </w:r>
          </w:p>
        </w:tc>
      </w:tr>
    </w:tbl>
    <w:p>
      <w:pPr>
        <w:spacing w:after="120"/>
      </w:pPr>
    </w:p>
    <w:p>
      <w:pPr>
        <w:spacing w:after="120"/>
      </w:pPr>
      <w:r>
        <w:rPr>
          <w:b w:val="false"/>
          <w:bCs w:val="false"/>
          <w:color w:val="000000"/>
          <w:sz w:val="22"/>
          <w:szCs w:val="22"/>
        </w:rPr>
        <w:t xml:space="preserve">Move items left to right as you progress. Review this board in every supervision meeting. If items stay in 'In Progress' for more than 2 weeks, escalate to your supervisor — do not silently stall.</w:t>
      </w:r>
    </w:p>
    <w:p>
      <w:r>
        <w:br w:type="page"/>
      </w:r>
    </w:p>
    <w:p>
      <w:pPr>
        <w:pStyle w:val="Heading1"/>
        <w:spacing w:after="120" w:before="360"/>
      </w:pPr>
      <w:r>
        <w:rPr>
          <w:b/>
          <w:bCs/>
          <w:color w:val="1F3864"/>
          <w:sz w:val="36"/>
          <w:szCs w:val="36"/>
        </w:rPr>
        <w:t xml:space="preserve">17. System Pipeline (Described for Your Flowchart Diagram)</w:t>
      </w:r>
    </w:p>
    <w:p>
      <w:pPr>
        <w:spacing w:after="120"/>
      </w:pPr>
      <w:r>
        <w:rPr>
          <w:b w:val="false"/>
          <w:bCs w:val="false"/>
          <w:color w:val="000000"/>
          <w:sz w:val="22"/>
          <w:szCs w:val="22"/>
        </w:rPr>
        <w:t xml:space="preserve">Draw this as a flowchart in your dissertation (use draw.io, Lucidchart, or Python's matplotlib/graphviz). The following is the logical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D6E4F0" w:val="clear"/>
            <w:tcMar>
              <w:top w:type="dxa" w:w="120"/>
              <w:left w:type="dxa" w:w="200"/>
              <w:bottom w:type="dxa" w:w="120"/>
              <w:right w:type="dxa" w:w="200"/>
            </w:tcMar>
          </w:tcPr>
          <w:p>
            <w:pPr>
              <w:jc w:val="center"/>
            </w:pPr>
            <w:r>
              <w:rPr>
                <w:b/>
                <w:bCs/>
                <w:color w:val="1F3864"/>
                <w:sz w:val="24"/>
                <w:szCs w:val="24"/>
              </w:rPr>
              <w:t xml:space="preserve">INPUT: Waste Image + Tabular Features</w:t>
            </w:r>
          </w:p>
          <w:p>
            <w:pPr>
              <w:jc w:val="center"/>
            </w:pPr>
            <w:r>
              <w:rPr>
                <w:sz w:val="24"/>
                <w:szCs w:val="24"/>
              </w:rPr>
              <w:t xml:space="preserve">↓</w:t>
            </w:r>
          </w:p>
          <w:p>
            <w:pPr>
              <w:jc w:val="center"/>
            </w:pPr>
            <w:r>
              <w:rPr>
                <w:sz w:val="20"/>
                <w:szCs w:val="20"/>
              </w:rPr>
              <w:t xml:space="preserve">PREPROCESSING BRANCH A: Image → Resize 224×224 → Normalise → Augment (train only)</w:t>
            </w:r>
          </w:p>
          <w:p>
            <w:pPr>
              <w:jc w:val="center"/>
            </w:pPr>
            <w:r>
              <w:rPr>
                <w:sz w:val="20"/>
                <w:szCs w:val="20"/>
              </w:rPr>
              <w:t xml:space="preserve">PREPROCESSING BRANCH B: Tabular → Encode categoricals → Scale numerics</w:t>
            </w:r>
          </w:p>
          <w:p>
            <w:pPr>
              <w:jc w:val="center"/>
            </w:pPr>
            <w:r>
              <w:rPr>
                <w:sz w:val="20"/>
                <w:szCs w:val="20"/>
              </w:rPr>
              <w:t xml:space="preserve">↓                                          ↓</w:t>
            </w:r>
          </w:p>
          <w:p>
            <w:pPr>
              <w:jc w:val="center"/>
            </w:pPr>
            <w:r>
              <w:rPr>
                <w:b/>
                <w:bCs/>
                <w:sz w:val="20"/>
                <w:szCs w:val="20"/>
              </w:rPr>
              <w:t xml:space="preserve">EfficientNet-B0 CNN              Random Forest / XGBoost</w:t>
            </w:r>
          </w:p>
          <w:p>
            <w:pPr>
              <w:jc w:val="center"/>
            </w:pPr>
            <w:r>
              <w:rPr>
                <w:sz w:val="20"/>
                <w:szCs w:val="20"/>
              </w:rPr>
              <w:t xml:space="preserve">(fine-tuned, image classification)   (tabular feature classification)</w:t>
            </w:r>
          </w:p>
          <w:p>
            <w:pPr>
              <w:jc w:val="center"/>
            </w:pPr>
            <w:r>
              <w:rPr>
                <w:sz w:val="20"/>
                <w:szCs w:val="20"/>
              </w:rPr>
              <w:t xml:space="preserve">↓ Output probabilities              ↓ Output probabilities</w:t>
            </w:r>
          </w:p>
          <w:p>
            <w:pPr>
              <w:jc w:val="center"/>
            </w:pPr>
            <w:r>
              <w:rPr>
                <w:b/>
                <w:bCs/>
                <w:color w:val="1F3864"/>
                <w:sz w:val="22"/>
                <w:szCs w:val="22"/>
              </w:rPr>
              <w:t xml:space="preserve">──────── FUSION LAYER ────────</w:t>
            </w:r>
          </w:p>
          <w:p>
            <w:pPr>
              <w:jc w:val="center"/>
            </w:pPr>
            <w:r>
              <w:rPr>
                <w:sz w:val="20"/>
                <w:szCs w:val="20"/>
              </w:rPr>
              <w:t xml:space="preserve">Concatenate CNN probs + tabular features → Meta-classifier (Logistic Regression)</w:t>
            </w:r>
          </w:p>
          <w:p>
            <w:pPr>
              <w:jc w:val="center"/>
            </w:pPr>
            <w:r>
              <w:rPr>
                <w:sz w:val="24"/>
                <w:szCs w:val="24"/>
              </w:rPr>
              <w:t xml:space="preserve">↓</w:t>
            </w:r>
          </w:p>
          <w:p>
            <w:pPr>
              <w:jc w:val="center"/>
            </w:pPr>
            <w:r>
              <w:rPr>
                <w:b/>
                <w:bCs/>
                <w:color w:val="1E6B3C"/>
                <w:sz w:val="24"/>
                <w:szCs w:val="24"/>
              </w:rPr>
              <w:t xml:space="preserve">OUTPUT: RDF Suitable (1) or Not Suitable (0)</w:t>
            </w:r>
          </w:p>
          <w:p>
            <w:pPr>
              <w:jc w:val="center"/>
            </w:pPr>
            <w:r>
              <w:rPr>
                <w:sz w:val="24"/>
                <w:szCs w:val="24"/>
              </w:rPr>
              <w:t xml:space="preserve">↓</w:t>
            </w:r>
          </w:p>
          <w:p>
            <w:pPr>
              <w:jc w:val="center"/>
            </w:pPr>
            <w:r>
              <w:rPr>
                <w:sz w:val="20"/>
                <w:szCs w:val="20"/>
              </w:rPr>
              <w:t xml:space="preserve">EVALUATION: Accuracy, Precision, Recall, F1, Confusion Matrix, Comparison Table</w:t>
            </w:r>
          </w:p>
        </w:tc>
      </w:tr>
    </w:tbl>
    <w:p>
      <w:pPr>
        <w:spacing w:after="120"/>
      </w:pPr>
    </w:p>
    <w:p>
      <w:pPr>
        <w:spacing w:after="120"/>
      </w:pPr>
      <w:r>
        <w:rPr>
          <w:b w:val="false"/>
          <w:bCs w:val="false"/>
          <w:color w:val="000000"/>
          <w:sz w:val="22"/>
          <w:szCs w:val="22"/>
        </w:rPr>
        <w:t xml:space="preserve">Include this as a properly formatted figure in Chapter 3 (Methodology). Give it a figure number and caption. Reference it in the text.</w:t>
      </w:r>
    </w:p>
    <w:p>
      <w:r>
        <w:br w:type="page"/>
      </w:r>
    </w:p>
    <w:p>
      <w:pPr>
        <w:pStyle w:val="Heading1"/>
        <w:spacing w:after="120" w:before="360"/>
      </w:pPr>
      <w:r>
        <w:rPr>
          <w:b/>
          <w:bCs/>
          <w:color w:val="1F3864"/>
          <w:sz w:val="36"/>
          <w:szCs w:val="36"/>
        </w:rPr>
        <w:t xml:space="preserve">18. Risk Management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2400"/>
        <w:gridCol w:w="256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Risk</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Likelihood</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Impact</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Mitigation</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Contingency</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Dataset unavailable or licence changed</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Identify 2–3 backup datasets before starting. Document licences.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Switch to Kaggle waste datasets or combine smaller datasets.</w:t>
            </w:r>
          </w:p>
        </w:tc>
      </w:tr>
      <w:tr>
        <w:tc>
          <w:tcPr>
            <w:tcW w:type="dxa" w:w="240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Model fails to reach 75% F1 threshold</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data augmentation, adjust class weights, try multiple architectures.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Report actual performance honestly. Discussion of why models underperform is still valid research.</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Computational resource limitations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Google Colab Pro or Kaggle free GPU. Use lightweight model (EfficientNet-B0 not B7).</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Reduce dataset size; document the constraint. Use CPU-feasible models.</w:t>
            </w:r>
          </w:p>
        </w:tc>
      </w:tr>
      <w:tr>
        <w:tc>
          <w:tcPr>
            <w:tcW w:type="dxa" w:w="240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Scope creep — project becomes too large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Strict scope in Section 7. Supervisor check-ins. Kanban board discipline.</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Cut intermediate fusion, retain late fusion. Drop XGBoost comparison if needed.</w:t>
            </w:r>
          </w:p>
        </w:tc>
      </w:tr>
      <w:tr>
        <w:tc>
          <w:tcPr>
            <w:tcW w:type="dxa" w:w="2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Tabular features are too closely correlated with labels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Design features carefully. Check for data leakage. Validate independently.</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Report the issue, revise feature design, discuss as a limitation.</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Time loss due to technical errors or illness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Buffer weeks in Gantt. Version control (Git) throughout. Daily commits.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Notify supervisor immediately. Prioritise evaluation and discussion over adding model variants.</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Academic integrity violation (plagiarism or AI misuse)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Low</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AI only for assistance, not generation of dissertation content. Cite all sources. Verify all references.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No contingency — avoid this risk entirely. It ends the project.</w:t>
            </w:r>
          </w:p>
        </w:tc>
      </w:tr>
    </w:tbl>
    <w:p>
      <w:pPr>
        <w:spacing w:after="120"/>
      </w:pPr>
    </w:p>
    <w:p>
      <w:r>
        <w:br w:type="page"/>
      </w:r>
    </w:p>
    <w:p>
      <w:pPr>
        <w:pStyle w:val="Heading1"/>
        <w:spacing w:after="120" w:before="360"/>
      </w:pPr>
      <w:r>
        <w:rPr>
          <w:b/>
          <w:bCs/>
          <w:color w:val="1F3864"/>
          <w:sz w:val="36"/>
          <w:szCs w:val="36"/>
        </w:rPr>
        <w:t xml:space="preserve">19. Ethical, Legal, Social, and Professional Issues</w:t>
      </w:r>
    </w:p>
    <w:p>
      <w:pPr>
        <w:pStyle w:val="Heading2"/>
        <w:spacing w:after="80" w:before="240"/>
      </w:pPr>
      <w:r>
        <w:rPr>
          <w:b/>
          <w:bCs/>
          <w:color w:val="2E74B5"/>
          <w:sz w:val="28"/>
          <w:szCs w:val="28"/>
        </w:rPr>
        <w:t xml:space="preserve">Ethical</w:t>
      </w:r>
    </w:p>
    <w:p>
      <w:pPr>
        <w:pStyle w:val="ListParagraph"/>
        <w:numPr>
          <w:ilvl w:val="0"/>
          <w:numId w:val="2"/>
        </w:numPr>
        <w:spacing w:after="80"/>
      </w:pPr>
      <w:r>
        <w:rPr>
          <w:sz w:val="22"/>
          <w:szCs w:val="22"/>
        </w:rPr>
        <w:t xml:space="preserve">All datasets used must be public, with documented licences permitting academic use. Record licences in your appendix.</w:t>
      </w:r>
    </w:p>
    <w:p>
      <w:pPr>
        <w:pStyle w:val="ListParagraph"/>
        <w:numPr>
          <w:ilvl w:val="0"/>
          <w:numId w:val="2"/>
        </w:numPr>
        <w:spacing w:after="80"/>
      </w:pPr>
      <w:r>
        <w:rPr>
          <w:sz w:val="22"/>
          <w:szCs w:val="22"/>
        </w:rPr>
        <w:t xml:space="preserve">No original data is collected from human participants, so full ethics committee review is unlikely required — but confirm with your supervisor. Complete your institution's standard ethics checklist regardless.</w:t>
      </w:r>
    </w:p>
    <w:p>
      <w:pPr>
        <w:pStyle w:val="ListParagraph"/>
        <w:numPr>
          <w:ilvl w:val="0"/>
          <w:numId w:val="2"/>
        </w:numPr>
        <w:spacing w:after="80"/>
      </w:pPr>
      <w:r>
        <w:rPr>
          <w:sz w:val="22"/>
          <w:szCs w:val="22"/>
        </w:rPr>
        <w:t xml:space="preserve">Synthetic tabular features must be clearly declared as synthetic. Presenting them as measured data would constitute research misconduct.</w:t>
      </w:r>
    </w:p>
    <w:p>
      <w:pPr>
        <w:pStyle w:val="ListParagraph"/>
        <w:numPr>
          <w:ilvl w:val="0"/>
          <w:numId w:val="2"/>
        </w:numPr>
        <w:spacing w:after="80"/>
      </w:pPr>
      <w:r>
        <w:rPr>
          <w:sz w:val="22"/>
          <w:szCs w:val="22"/>
        </w:rPr>
        <w:t xml:space="preserve">AI tools used in this project must be disclosed (see Section 24).</w:t>
      </w:r>
    </w:p>
    <w:p>
      <w:pPr>
        <w:pStyle w:val="Heading2"/>
        <w:spacing w:after="80" w:before="240"/>
      </w:pPr>
      <w:r>
        <w:rPr>
          <w:b/>
          <w:bCs/>
          <w:color w:val="2E74B5"/>
          <w:sz w:val="28"/>
          <w:szCs w:val="28"/>
        </w:rPr>
        <w:t xml:space="preserve">Legal</w:t>
      </w:r>
    </w:p>
    <w:p>
      <w:pPr>
        <w:pStyle w:val="ListParagraph"/>
        <w:numPr>
          <w:ilvl w:val="0"/>
          <w:numId w:val="2"/>
        </w:numPr>
        <w:spacing w:after="80"/>
      </w:pPr>
      <w:r>
        <w:rPr>
          <w:sz w:val="22"/>
          <w:szCs w:val="22"/>
        </w:rPr>
        <w:t xml:space="preserve">Comply with dataset licence terms. TrashNet is MIT-licensed (verify current status). TACO has its own licence (verify at tacodataset.org).</w:t>
      </w:r>
    </w:p>
    <w:p>
      <w:pPr>
        <w:pStyle w:val="ListParagraph"/>
        <w:numPr>
          <w:ilvl w:val="0"/>
          <w:numId w:val="2"/>
        </w:numPr>
        <w:spacing w:after="80"/>
      </w:pPr>
      <w:r>
        <w:rPr>
          <w:sz w:val="22"/>
          <w:szCs w:val="22"/>
        </w:rPr>
        <w:t xml:space="preserve">Any use of third-party code (e.g. GitHub implementations) must be attributed. Do not copy and paste code without proper citation and licence compliance.</w:t>
      </w:r>
    </w:p>
    <w:p>
      <w:pPr>
        <w:pStyle w:val="ListParagraph"/>
        <w:numPr>
          <w:ilvl w:val="0"/>
          <w:numId w:val="2"/>
        </w:numPr>
        <w:spacing w:after="80"/>
      </w:pPr>
      <w:r>
        <w:rPr>
          <w:sz w:val="22"/>
          <w:szCs w:val="22"/>
        </w:rPr>
        <w:t xml:space="preserve">UK Data Protection Act 2018 / GDPR: waste images do not typically contain PII, but if any images incidentally show people or licence plates, these must be excluded or anonymised.</w:t>
      </w:r>
    </w:p>
    <w:p>
      <w:pPr>
        <w:pStyle w:val="Heading2"/>
        <w:spacing w:after="80" w:before="240"/>
      </w:pPr>
      <w:r>
        <w:rPr>
          <w:b/>
          <w:bCs/>
          <w:color w:val="2E74B5"/>
          <w:sz w:val="28"/>
          <w:szCs w:val="28"/>
        </w:rPr>
        <w:t xml:space="preserve">Social</w:t>
      </w:r>
    </w:p>
    <w:p>
      <w:pPr>
        <w:pStyle w:val="ListParagraph"/>
        <w:numPr>
          <w:ilvl w:val="0"/>
          <w:numId w:val="2"/>
        </w:numPr>
        <w:spacing w:after="80"/>
      </w:pPr>
      <w:r>
        <w:rPr>
          <w:sz w:val="22"/>
          <w:szCs w:val="22"/>
        </w:rPr>
        <w:t xml:space="preserve">Waste characterisation automation could affect employment at HWRCs. Acknowledge this in your discussion — you are not obliged to solve it, but ignoring it is intellectually dishonest.</w:t>
      </w:r>
    </w:p>
    <w:p>
      <w:pPr>
        <w:pStyle w:val="ListParagraph"/>
        <w:numPr>
          <w:ilvl w:val="0"/>
          <w:numId w:val="2"/>
        </w:numPr>
        <w:spacing w:after="80"/>
      </w:pPr>
      <w:r>
        <w:rPr>
          <w:sz w:val="22"/>
          <w:szCs w:val="22"/>
        </w:rPr>
        <w:t xml:space="preserve">RDF production has environmental implications (emissions, residue). You should not present RDF as unconditionally positive — acknowledge the broader context.</w:t>
      </w:r>
    </w:p>
    <w:p>
      <w:pPr>
        <w:pStyle w:val="Heading2"/>
        <w:spacing w:after="80" w:before="240"/>
      </w:pPr>
      <w:r>
        <w:rPr>
          <w:b/>
          <w:bCs/>
          <w:color w:val="2E74B5"/>
          <w:sz w:val="28"/>
          <w:szCs w:val="28"/>
        </w:rPr>
        <w:t xml:space="preserve">Professional</w:t>
      </w:r>
    </w:p>
    <w:p>
      <w:pPr>
        <w:pStyle w:val="ListParagraph"/>
        <w:numPr>
          <w:ilvl w:val="0"/>
          <w:numId w:val="2"/>
        </w:numPr>
        <w:spacing w:after="80"/>
      </w:pPr>
      <w:r>
        <w:rPr>
          <w:sz w:val="22"/>
          <w:szCs w:val="22"/>
        </w:rPr>
        <w:t xml:space="preserve">Follow BCS Code of Conduct: act with integrity, make IT beneficial for society, and do not mislead about capabilities.</w:t>
      </w:r>
    </w:p>
    <w:p>
      <w:pPr>
        <w:pStyle w:val="ListParagraph"/>
        <w:numPr>
          <w:ilvl w:val="0"/>
          <w:numId w:val="2"/>
        </w:numPr>
        <w:spacing w:after="80"/>
      </w:pPr>
      <w:r>
        <w:rPr>
          <w:sz w:val="22"/>
          <w:szCs w:val="22"/>
        </w:rPr>
        <w:t xml:space="preserve">Your prototype must not be presented as deployment-ready. Be explicit about what further engineering and testing would be required.</w:t>
      </w:r>
    </w:p>
    <w:p>
      <w:pPr>
        <w:pStyle w:val="ListParagraph"/>
        <w:numPr>
          <w:ilvl w:val="0"/>
          <w:numId w:val="2"/>
        </w:numPr>
        <w:spacing w:after="80"/>
      </w:pPr>
      <w:r>
        <w:rPr>
          <w:sz w:val="22"/>
          <w:szCs w:val="22"/>
        </w:rPr>
        <w:t xml:space="preserve">Document your methodology transparently enough that another researcher could attempt to replicate your work.</w:t>
      </w:r>
    </w:p>
    <w:p>
      <w:r>
        <w:br w:type="page"/>
      </w:r>
    </w:p>
    <w:p>
      <w:pPr>
        <w:pStyle w:val="Heading1"/>
        <w:spacing w:after="120" w:before="360"/>
      </w:pPr>
      <w:r>
        <w:rPr>
          <w:b/>
          <w:bCs/>
          <w:color w:val="1F3864"/>
          <w:sz w:val="36"/>
          <w:szCs w:val="36"/>
        </w:rPr>
        <w:t xml:space="preserve">20. Figures, Tables, and Diagrams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3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Item</w:t>
            </w:r>
          </w:p>
        </w:tc>
        <w:tc>
          <w:tcPr>
            <w:tcW w:type="dxa" w:w="5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Where to Include and Why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System pipeline flowchart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Shows your overall architecture. Essential for clarity.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class distribution bar 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Demonstrates awareness of class imbalance.</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3</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Sample images from each waste class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or Ch 4. Gives reader visual context.</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4–6</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Training and validation loss curves (all models)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4/5. Shows learning behaviour and overfitting/underfitting.</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7–10</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Confusion matrices for all 4 models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Core evaluation — one per model.</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Feature importance chart (tabular model)</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Answers RQ2 directly.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Precision-Recall curve (RDF binary task)</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More informative than accuracy for imbalanced tasks.</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SMART objectives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1.</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summary (PQRS matrix for key papers)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2.</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3</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description (sizes, classes, licences)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4</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feature design table with sources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5</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RDF labelling decision rules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6</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Model architecture specifications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3/4.</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7</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Hyperparameter settings (documented)</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4.</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8</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Model comparison results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Core results table.</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9</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Risk management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 or 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10</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Gantt 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 or Ch 1.</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AI usage disclosure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w:t>
            </w:r>
          </w:p>
        </w:tc>
      </w:tr>
    </w:tbl>
    <w:p>
      <w:pPr>
        <w:spacing w:after="120"/>
      </w:pPr>
    </w:p>
    <w:p>
      <w:pPr>
        <w:spacing w:after="100"/>
        <w:ind w:left="360"/>
      </w:pPr>
      <w:r>
        <w:rPr>
          <w:b/>
          <w:bCs/>
          <w:i/>
          <w:iCs/>
          <w:color w:val="7F5A00"/>
          <w:sz w:val="20"/>
          <w:szCs w:val="20"/>
        </w:rPr>
        <w:t xml:space="preserve">⚠ Every figure and table needs a number, a descriptive caption, and an in-text reference (e.g. 'as shown in Figure 4'). Figures without captions or in-text references will be penalised.</w:t>
      </w:r>
    </w:p>
    <w:p>
      <w:r>
        <w:br w:type="page"/>
      </w:r>
    </w:p>
    <w:p>
      <w:pPr>
        <w:pStyle w:val="Heading1"/>
        <w:spacing w:after="120" w:before="360"/>
      </w:pPr>
      <w:r>
        <w:rPr>
          <w:b/>
          <w:bCs/>
          <w:color w:val="1F3864"/>
          <w:sz w:val="36"/>
          <w:szCs w:val="36"/>
        </w:rPr>
        <w:t xml:space="preserve">21. What Makes This Project Distinction-Level</w:t>
      </w:r>
    </w:p>
    <w:p>
      <w:pPr>
        <w:spacing w:after="120"/>
      </w:pPr>
      <w:r>
        <w:rPr>
          <w:b w:val="false"/>
          <w:bCs w:val="false"/>
          <w:color w:val="000000"/>
          <w:sz w:val="22"/>
          <w:szCs w:val="22"/>
        </w:rPr>
        <w:t xml:space="preserve">Distinction is not about complexity. It is about academic rigour, critical thinking, and honest evaluation. Here is what distinguishes a 70+ from a 60–69: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b/>
                <w:bCs/>
                <w:color w:val="FFFFFF"/>
                <w:sz w:val="20"/>
                <w:szCs w:val="20"/>
              </w:rPr>
              <w:t xml:space="preserve">Merit Range (60–69%)</w:t>
            </w:r>
          </w:p>
        </w:tc>
        <w:tc>
          <w:tcPr>
            <w:tcW w:type="dxa" w:w="46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Distinction Range (70%+)</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Summarises papers without critique</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Synthesises papers: compares, contrasts, identifies gaps, positions own work</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Reports results without interpretation</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Interprets results in domain context; explains anomalies; discusses precision/recall trade-off for RDF use case</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Limitations mentioned briefly</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Limitations analysed with depth: why they exist, what their effect is, how they could be addressed in future work</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Methodology chosen without full justification</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Every methodological choice is explicitly justified with academic reasoning and reference to alternatives considered and rejected</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Research questions answered superficially</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Each research question is explicitly revisited in Discussion with evidence from results</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Code works but is undocumented</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Code is documented, reproducible (fixed seed, requirements.txt), and methodology maps directly to code structure</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Ethics treated as a checkbox</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Ethics treated as a substantive section with domain-specific analysis (employment impact, RDF environmental trade-offs, data provenance)</w:t>
            </w:r>
          </w:p>
        </w:tc>
      </w:tr>
    </w:tbl>
    <w:p>
      <w:pPr>
        <w:spacing w:after="120"/>
      </w:pPr>
    </w:p>
    <w:p>
      <w:r>
        <w:br w:type="page"/>
      </w:r>
    </w:p>
    <w:p>
      <w:pPr>
        <w:pStyle w:val="Heading1"/>
        <w:spacing w:after="120" w:before="360"/>
      </w:pPr>
      <w:r>
        <w:rPr>
          <w:b/>
          <w:bCs/>
          <w:color w:val="1F3864"/>
          <w:sz w:val="36"/>
          <w:szCs w:val="36"/>
        </w:rPr>
        <w:t xml:space="preserve">22. Mistakes That Will Reduce Your Mark</w:t>
      </w:r>
    </w:p>
    <w:p>
      <w:pPr>
        <w:pStyle w:val="Heading2"/>
        <w:spacing w:after="80" w:before="240"/>
      </w:pPr>
      <w:r>
        <w:rPr>
          <w:b/>
          <w:bCs/>
          <w:color w:val="2E74B5"/>
          <w:sz w:val="28"/>
          <w:szCs w:val="28"/>
        </w:rPr>
        <w:t xml:space="preserve">Critical (could fail)</w:t>
      </w:r>
    </w:p>
    <w:p>
      <w:pPr>
        <w:pStyle w:val="ListParagraph"/>
        <w:numPr>
          <w:ilvl w:val="0"/>
          <w:numId w:val="2"/>
        </w:numPr>
        <w:spacing w:after="80"/>
      </w:pPr>
      <w:r>
        <w:rPr>
          <w:sz w:val="22"/>
          <w:szCs w:val="22"/>
        </w:rPr>
        <w:t xml:space="preserve">Fabricating or using unverified references. If a reference does not exist, it is academic misconduct.</w:t>
      </w:r>
    </w:p>
    <w:p>
      <w:pPr>
        <w:pStyle w:val="ListParagraph"/>
        <w:numPr>
          <w:ilvl w:val="0"/>
          <w:numId w:val="2"/>
        </w:numPr>
        <w:spacing w:after="80"/>
      </w:pPr>
      <w:r>
        <w:rPr>
          <w:sz w:val="22"/>
          <w:szCs w:val="22"/>
        </w:rPr>
        <w:t xml:space="preserve">Claiming AI wrote your dissertation, or not disclosing AI use. Follow your institution's AI policy.</w:t>
      </w:r>
    </w:p>
    <w:p>
      <w:pPr>
        <w:pStyle w:val="ListParagraph"/>
        <w:numPr>
          <w:ilvl w:val="0"/>
          <w:numId w:val="2"/>
        </w:numPr>
        <w:spacing w:after="80"/>
      </w:pPr>
      <w:r>
        <w:rPr>
          <w:sz w:val="22"/>
          <w:szCs w:val="22"/>
        </w:rPr>
        <w:t xml:space="preserve">Presenting synthetic tabular data as real measured data without disclosure.</w:t>
      </w:r>
    </w:p>
    <w:p>
      <w:pPr>
        <w:pStyle w:val="ListParagraph"/>
        <w:numPr>
          <w:ilvl w:val="0"/>
          <w:numId w:val="2"/>
        </w:numPr>
        <w:spacing w:after="80"/>
      </w:pPr>
      <w:r>
        <w:rPr>
          <w:sz w:val="22"/>
          <w:szCs w:val="22"/>
        </w:rPr>
        <w:t xml:space="preserve">Not evaluating your models at all — submitting code without systematic results.</w:t>
      </w:r>
    </w:p>
    <w:p>
      <w:pPr>
        <w:pStyle w:val="Heading2"/>
        <w:spacing w:after="80" w:before="240"/>
      </w:pPr>
      <w:r>
        <w:rPr>
          <w:b/>
          <w:bCs/>
          <w:color w:val="2E74B5"/>
          <w:sz w:val="28"/>
          <w:szCs w:val="28"/>
        </w:rPr>
        <w:t xml:space="preserve">High Impact</w:t>
      </w:r>
    </w:p>
    <w:p>
      <w:pPr>
        <w:pStyle w:val="ListParagraph"/>
        <w:numPr>
          <w:ilvl w:val="0"/>
          <w:numId w:val="2"/>
        </w:numPr>
        <w:spacing w:after="80"/>
      </w:pPr>
      <w:r>
        <w:rPr>
          <w:sz w:val="22"/>
          <w:szCs w:val="22"/>
        </w:rPr>
        <w:t xml:space="preserve">Leaving all writing until the last two weeks. Quality collapses under time pressure.</w:t>
      </w:r>
    </w:p>
    <w:p>
      <w:pPr>
        <w:pStyle w:val="ListParagraph"/>
        <w:numPr>
          <w:ilvl w:val="0"/>
          <w:numId w:val="2"/>
        </w:numPr>
        <w:spacing w:after="80"/>
      </w:pPr>
      <w:r>
        <w:rPr>
          <w:sz w:val="22"/>
          <w:szCs w:val="22"/>
        </w:rPr>
        <w:t xml:space="preserve">Writing a literature review that is purely descriptive — listing papers without synthesis.</w:t>
      </w:r>
    </w:p>
    <w:p>
      <w:pPr>
        <w:pStyle w:val="ListParagraph"/>
        <w:numPr>
          <w:ilvl w:val="0"/>
          <w:numId w:val="2"/>
        </w:numPr>
        <w:spacing w:after="80"/>
      </w:pPr>
      <w:r>
        <w:rPr>
          <w:sz w:val="22"/>
          <w:szCs w:val="22"/>
        </w:rPr>
        <w:t xml:space="preserve">Not comparing your results to anything (no baselines, no literature benchmarks).</w:t>
      </w:r>
    </w:p>
    <w:p>
      <w:pPr>
        <w:pStyle w:val="ListParagraph"/>
        <w:numPr>
          <w:ilvl w:val="0"/>
          <w:numId w:val="2"/>
        </w:numPr>
        <w:spacing w:after="80"/>
      </w:pPr>
      <w:r>
        <w:rPr>
          <w:sz w:val="22"/>
          <w:szCs w:val="22"/>
        </w:rPr>
        <w:t xml:space="preserve">Using accuracy as your sole metric with class-imbalanced data.</w:t>
      </w:r>
    </w:p>
    <w:p>
      <w:pPr>
        <w:pStyle w:val="ListParagraph"/>
        <w:numPr>
          <w:ilvl w:val="0"/>
          <w:numId w:val="2"/>
        </w:numPr>
        <w:spacing w:after="80"/>
      </w:pPr>
      <w:r>
        <w:rPr>
          <w:sz w:val="22"/>
          <w:szCs w:val="22"/>
        </w:rPr>
        <w:t xml:space="preserve">Scope creep — adding more models or features without depth, instead of doing fewer things rigorously.</w:t>
      </w:r>
    </w:p>
    <w:p>
      <w:pPr>
        <w:pStyle w:val="ListParagraph"/>
        <w:numPr>
          <w:ilvl w:val="0"/>
          <w:numId w:val="2"/>
        </w:numPr>
        <w:spacing w:after="80"/>
      </w:pPr>
      <w:r>
        <w:rPr>
          <w:sz w:val="22"/>
          <w:szCs w:val="22"/>
        </w:rPr>
        <w:t xml:space="preserve">No confusion matrix analysis — reporting F1 without examining where the model fails.</w:t>
      </w:r>
    </w:p>
    <w:p>
      <w:pPr>
        <w:pStyle w:val="Heading2"/>
        <w:spacing w:after="80" w:before="240"/>
      </w:pPr>
      <w:r>
        <w:rPr>
          <w:b/>
          <w:bCs/>
          <w:color w:val="2E74B5"/>
          <w:sz w:val="28"/>
          <w:szCs w:val="28"/>
        </w:rPr>
        <w:t xml:space="preserve">Medium Impact</w:t>
      </w:r>
    </w:p>
    <w:p>
      <w:pPr>
        <w:pStyle w:val="ListParagraph"/>
        <w:numPr>
          <w:ilvl w:val="0"/>
          <w:numId w:val="2"/>
        </w:numPr>
        <w:spacing w:after="80"/>
      </w:pPr>
      <w:r>
        <w:rPr>
          <w:sz w:val="22"/>
          <w:szCs w:val="22"/>
        </w:rPr>
        <w:t xml:space="preserve">Poorly captioned figures, figures not referenced in text, figures without axis labels.</w:t>
      </w:r>
    </w:p>
    <w:p>
      <w:pPr>
        <w:pStyle w:val="ListParagraph"/>
        <w:numPr>
          <w:ilvl w:val="0"/>
          <w:numId w:val="2"/>
        </w:numPr>
        <w:spacing w:after="80"/>
      </w:pPr>
      <w:r>
        <w:rPr>
          <w:sz w:val="22"/>
          <w:szCs w:val="22"/>
        </w:rPr>
        <w:t xml:space="preserve">Not fixing a random seed — results cannot be reproduced.</w:t>
      </w:r>
    </w:p>
    <w:p>
      <w:pPr>
        <w:pStyle w:val="ListParagraph"/>
        <w:numPr>
          <w:ilvl w:val="0"/>
          <w:numId w:val="2"/>
        </w:numPr>
        <w:spacing w:after="80"/>
      </w:pPr>
      <w:r>
        <w:rPr>
          <w:sz w:val="22"/>
          <w:szCs w:val="22"/>
        </w:rPr>
        <w:t xml:space="preserve">Overconfident claims ('this model can be deployed immediately').</w:t>
      </w:r>
    </w:p>
    <w:p>
      <w:pPr>
        <w:pStyle w:val="ListParagraph"/>
        <w:numPr>
          <w:ilvl w:val="0"/>
          <w:numId w:val="2"/>
        </w:numPr>
        <w:spacing w:after="80"/>
      </w:pPr>
      <w:r>
        <w:rPr>
          <w:sz w:val="22"/>
          <w:szCs w:val="22"/>
        </w:rPr>
        <w:t xml:space="preserve">Ignoring class imbalance in dataset preparation.</w:t>
      </w:r>
    </w:p>
    <w:p>
      <w:pPr>
        <w:pStyle w:val="ListParagraph"/>
        <w:numPr>
          <w:ilvl w:val="0"/>
          <w:numId w:val="2"/>
        </w:numPr>
        <w:spacing w:after="80"/>
      </w:pPr>
      <w:r>
        <w:rPr>
          <w:sz w:val="22"/>
          <w:szCs w:val="22"/>
        </w:rPr>
        <w:t xml:space="preserve">Research questions that are never explicitly answered in the Discussion chapter.</w:t>
      </w:r>
    </w:p>
    <w:p>
      <w:pPr>
        <w:pStyle w:val="Heading2"/>
        <w:spacing w:after="80" w:before="240"/>
      </w:pPr>
      <w:r>
        <w:rPr>
          <w:b/>
          <w:bCs/>
          <w:color w:val="2E74B5"/>
          <w:sz w:val="28"/>
          <w:szCs w:val="28"/>
        </w:rPr>
        <w:t xml:space="preserve">Low Impact (but still penalised)</w:t>
      </w:r>
    </w:p>
    <w:p>
      <w:pPr>
        <w:pStyle w:val="ListParagraph"/>
        <w:numPr>
          <w:ilvl w:val="0"/>
          <w:numId w:val="2"/>
        </w:numPr>
        <w:spacing w:after="80"/>
      </w:pPr>
      <w:r>
        <w:rPr>
          <w:sz w:val="22"/>
          <w:szCs w:val="22"/>
        </w:rPr>
        <w:t xml:space="preserve">Inconsistent citation style (pick IEEE and stick to it throughout).</w:t>
      </w:r>
    </w:p>
    <w:p>
      <w:pPr>
        <w:pStyle w:val="ListParagraph"/>
        <w:numPr>
          <w:ilvl w:val="0"/>
          <w:numId w:val="2"/>
        </w:numPr>
        <w:spacing w:after="80"/>
      </w:pPr>
      <w:r>
        <w:rPr>
          <w:sz w:val="22"/>
          <w:szCs w:val="22"/>
        </w:rPr>
        <w:t xml:space="preserve">Grammatical errors from rushing — proofread the final version.</w:t>
      </w:r>
    </w:p>
    <w:p>
      <w:pPr>
        <w:pStyle w:val="ListParagraph"/>
        <w:numPr>
          <w:ilvl w:val="0"/>
          <w:numId w:val="2"/>
        </w:numPr>
        <w:spacing w:after="80"/>
      </w:pPr>
      <w:r>
        <w:rPr>
          <w:sz w:val="22"/>
          <w:szCs w:val="22"/>
        </w:rPr>
        <w:t xml:space="preserve">Over-long appendices used to pad word count — examiners notice.</w:t>
      </w:r>
    </w:p>
    <w:p>
      <w:r>
        <w:br w:type="page"/>
      </w:r>
    </w:p>
    <w:p>
      <w:pPr>
        <w:pStyle w:val="Heading1"/>
        <w:spacing w:after="120" w:before="360"/>
      </w:pPr>
      <w:r>
        <w:rPr>
          <w:b/>
          <w:bCs/>
          <w:color w:val="1F3864"/>
          <w:sz w:val="36"/>
          <w:szCs w:val="36"/>
        </w:rPr>
        <w:t xml:space="preserve">23. Final Submission Checklist</w:t>
      </w:r>
    </w:p>
    <w:p>
      <w:pPr>
        <w:spacing w:after="120"/>
      </w:pPr>
      <w:r>
        <w:rPr>
          <w:b w:val="false"/>
          <w:bCs w:val="false"/>
          <w:color w:val="000000"/>
          <w:sz w:val="22"/>
          <w:szCs w:val="22"/>
        </w:rPr>
        <w:t xml:space="preserve">Go through this before you submit. Every unchecked item is a potential mark deduction.</w:t>
      </w:r>
    </w:p>
    <w:p>
      <w:pPr>
        <w:pStyle w:val="Heading2"/>
        <w:spacing w:after="80" w:before="240"/>
      </w:pPr>
      <w:r>
        <w:rPr>
          <w:b/>
          <w:bCs/>
          <w:color w:val="2E74B5"/>
          <w:sz w:val="28"/>
          <w:szCs w:val="28"/>
        </w:rPr>
        <w:t xml:space="preserve">Structure and Content</w:t>
      </w:r>
    </w:p>
    <w:p>
      <w:pPr>
        <w:pStyle w:val="ListParagraph"/>
        <w:numPr>
          <w:ilvl w:val="0"/>
          <w:numId w:val="2"/>
        </w:numPr>
        <w:spacing w:after="80"/>
      </w:pPr>
      <w:r>
        <w:rPr>
          <w:sz w:val="22"/>
          <w:szCs w:val="22"/>
        </w:rPr>
        <w:t xml:space="preserve">[ ] All 7 chapters present and complete.</w:t>
      </w:r>
    </w:p>
    <w:p>
      <w:pPr>
        <w:pStyle w:val="ListParagraph"/>
        <w:numPr>
          <w:ilvl w:val="0"/>
          <w:numId w:val="2"/>
        </w:numPr>
        <w:spacing w:after="80"/>
      </w:pPr>
      <w:r>
        <w:rPr>
          <w:sz w:val="22"/>
          <w:szCs w:val="22"/>
        </w:rPr>
        <w:t xml:space="preserve">[ ] Abstract written (150–300 words: problem, method, key findings, contribution).</w:t>
      </w:r>
    </w:p>
    <w:p>
      <w:pPr>
        <w:pStyle w:val="ListParagraph"/>
        <w:numPr>
          <w:ilvl w:val="0"/>
          <w:numId w:val="2"/>
        </w:numPr>
        <w:spacing w:after="80"/>
      </w:pPr>
      <w:r>
        <w:rPr>
          <w:sz w:val="22"/>
          <w:szCs w:val="22"/>
        </w:rPr>
        <w:t xml:space="preserve">[ ] Table of contents with correct page numbers.</w:t>
      </w:r>
    </w:p>
    <w:p>
      <w:pPr>
        <w:pStyle w:val="ListParagraph"/>
        <w:numPr>
          <w:ilvl w:val="0"/>
          <w:numId w:val="2"/>
        </w:numPr>
        <w:spacing w:after="80"/>
      </w:pPr>
      <w:r>
        <w:rPr>
          <w:sz w:val="22"/>
          <w:szCs w:val="22"/>
        </w:rPr>
        <w:t xml:space="preserve">[ ] All figures numbered and captioned; all referenced in text.</w:t>
      </w:r>
    </w:p>
    <w:p>
      <w:pPr>
        <w:pStyle w:val="ListParagraph"/>
        <w:numPr>
          <w:ilvl w:val="0"/>
          <w:numId w:val="2"/>
        </w:numPr>
        <w:spacing w:after="80"/>
      </w:pPr>
      <w:r>
        <w:rPr>
          <w:sz w:val="22"/>
          <w:szCs w:val="22"/>
        </w:rPr>
        <w:t xml:space="preserve">[ ] All tables numbered and captioned; all referenced in text.</w:t>
      </w:r>
    </w:p>
    <w:p>
      <w:pPr>
        <w:pStyle w:val="ListParagraph"/>
        <w:numPr>
          <w:ilvl w:val="0"/>
          <w:numId w:val="2"/>
        </w:numPr>
        <w:spacing w:after="80"/>
      </w:pPr>
      <w:r>
        <w:rPr>
          <w:sz w:val="22"/>
          <w:szCs w:val="22"/>
        </w:rPr>
        <w:t xml:space="preserve">[ ] All research questions explicitly answered in Discussion.</w:t>
      </w:r>
    </w:p>
    <w:p>
      <w:pPr>
        <w:pStyle w:val="ListParagraph"/>
        <w:numPr>
          <w:ilvl w:val="0"/>
          <w:numId w:val="2"/>
        </w:numPr>
        <w:spacing w:after="80"/>
      </w:pPr>
      <w:r>
        <w:rPr>
          <w:sz w:val="22"/>
          <w:szCs w:val="22"/>
        </w:rPr>
        <w:t xml:space="preserve">[ ] Thesis statement confirmed or refuted in Conclusion with evidence.</w:t>
      </w:r>
    </w:p>
    <w:p>
      <w:pPr>
        <w:pStyle w:val="ListParagraph"/>
        <w:numPr>
          <w:ilvl w:val="0"/>
          <w:numId w:val="2"/>
        </w:numPr>
        <w:spacing w:after="80"/>
      </w:pPr>
      <w:r>
        <w:rPr>
          <w:sz w:val="22"/>
          <w:szCs w:val="22"/>
        </w:rPr>
        <w:t xml:space="preserve">[ ] Limitations section is substantive, not a single paragraph.</w:t>
      </w:r>
    </w:p>
    <w:p>
      <w:pPr>
        <w:pStyle w:val="ListParagraph"/>
        <w:numPr>
          <w:ilvl w:val="0"/>
          <w:numId w:val="2"/>
        </w:numPr>
        <w:spacing w:after="80"/>
      </w:pPr>
      <w:r>
        <w:rPr>
          <w:sz w:val="22"/>
          <w:szCs w:val="22"/>
        </w:rPr>
        <w:t xml:space="preserve">[ ] Future work section is specific (not just 'use more data').</w:t>
      </w:r>
    </w:p>
    <w:p>
      <w:pPr>
        <w:pStyle w:val="Heading2"/>
        <w:spacing w:after="80" w:before="240"/>
      </w:pPr>
      <w:r>
        <w:rPr>
          <w:b/>
          <w:bCs/>
          <w:color w:val="2E74B5"/>
          <w:sz w:val="28"/>
          <w:szCs w:val="28"/>
        </w:rPr>
        <w:t xml:space="preserve">Methodology and Evaluation</w:t>
      </w:r>
    </w:p>
    <w:p>
      <w:pPr>
        <w:pStyle w:val="ListParagraph"/>
        <w:numPr>
          <w:ilvl w:val="0"/>
          <w:numId w:val="2"/>
        </w:numPr>
        <w:spacing w:after="80"/>
      </w:pPr>
      <w:r>
        <w:rPr>
          <w:sz w:val="22"/>
          <w:szCs w:val="22"/>
        </w:rPr>
        <w:t xml:space="preserve">[ ] Random seed documented and used consistently.</w:t>
      </w:r>
    </w:p>
    <w:p>
      <w:pPr>
        <w:pStyle w:val="ListParagraph"/>
        <w:numPr>
          <w:ilvl w:val="0"/>
          <w:numId w:val="2"/>
        </w:numPr>
        <w:spacing w:after="80"/>
      </w:pPr>
      <w:r>
        <w:rPr>
          <w:sz w:val="22"/>
          <w:szCs w:val="22"/>
        </w:rPr>
        <w:t xml:space="preserve">[ ] Train/val/test split ratios stated and justified.</w:t>
      </w:r>
    </w:p>
    <w:p>
      <w:pPr>
        <w:pStyle w:val="ListParagraph"/>
        <w:numPr>
          <w:ilvl w:val="0"/>
          <w:numId w:val="2"/>
        </w:numPr>
        <w:spacing w:after="80"/>
      </w:pPr>
      <w:r>
        <w:rPr>
          <w:sz w:val="22"/>
          <w:szCs w:val="22"/>
        </w:rPr>
        <w:t xml:space="preserve">[ ] Class distribution of dataset reported (with chart).</w:t>
      </w:r>
    </w:p>
    <w:p>
      <w:pPr>
        <w:pStyle w:val="ListParagraph"/>
        <w:numPr>
          <w:ilvl w:val="0"/>
          <w:numId w:val="2"/>
        </w:numPr>
        <w:spacing w:after="80"/>
      </w:pPr>
      <w:r>
        <w:rPr>
          <w:sz w:val="22"/>
          <w:szCs w:val="22"/>
        </w:rPr>
        <w:t xml:space="preserve">[ ] All four models evaluated (majority baseline, image-only, tabular-only, fusion).</w:t>
      </w:r>
    </w:p>
    <w:p>
      <w:pPr>
        <w:pStyle w:val="ListParagraph"/>
        <w:numPr>
          <w:ilvl w:val="0"/>
          <w:numId w:val="2"/>
        </w:numPr>
        <w:spacing w:after="80"/>
      </w:pPr>
      <w:r>
        <w:rPr>
          <w:sz w:val="22"/>
          <w:szCs w:val="22"/>
        </w:rPr>
        <w:t xml:space="preserve">[ ] Confusion matrix included for each model.</w:t>
      </w:r>
    </w:p>
    <w:p>
      <w:pPr>
        <w:pStyle w:val="ListParagraph"/>
        <w:numPr>
          <w:ilvl w:val="0"/>
          <w:numId w:val="2"/>
        </w:numPr>
        <w:spacing w:after="80"/>
      </w:pPr>
      <w:r>
        <w:rPr>
          <w:sz w:val="22"/>
          <w:szCs w:val="22"/>
        </w:rPr>
        <w:t xml:space="preserve">[ ] Model comparison table present with all metrics.</w:t>
      </w:r>
    </w:p>
    <w:p>
      <w:pPr>
        <w:pStyle w:val="ListParagraph"/>
        <w:numPr>
          <w:ilvl w:val="0"/>
          <w:numId w:val="2"/>
        </w:numPr>
        <w:spacing w:after="80"/>
      </w:pPr>
      <w:r>
        <w:rPr>
          <w:sz w:val="22"/>
          <w:szCs w:val="22"/>
        </w:rPr>
        <w:t xml:space="preserve">[ ] Feature importance chart included for tabular model.</w:t>
      </w:r>
    </w:p>
    <w:p>
      <w:pPr>
        <w:pStyle w:val="Heading2"/>
        <w:spacing w:after="80" w:before="240"/>
      </w:pPr>
      <w:r>
        <w:rPr>
          <w:b/>
          <w:bCs/>
          <w:color w:val="2E74B5"/>
          <w:sz w:val="28"/>
          <w:szCs w:val="28"/>
        </w:rPr>
        <w:t xml:space="preserve">Academic Integrity</w:t>
      </w:r>
    </w:p>
    <w:p>
      <w:pPr>
        <w:pStyle w:val="ListParagraph"/>
        <w:numPr>
          <w:ilvl w:val="0"/>
          <w:numId w:val="2"/>
        </w:numPr>
        <w:spacing w:after="80"/>
      </w:pPr>
      <w:r>
        <w:rPr>
          <w:sz w:val="22"/>
          <w:szCs w:val="22"/>
        </w:rPr>
        <w:t xml:space="preserve">[ ] Every reference verified as a real publication before submitting.</w:t>
      </w:r>
    </w:p>
    <w:p>
      <w:pPr>
        <w:pStyle w:val="ListParagraph"/>
        <w:numPr>
          <w:ilvl w:val="0"/>
          <w:numId w:val="2"/>
        </w:numPr>
        <w:spacing w:after="80"/>
      </w:pPr>
      <w:r>
        <w:rPr>
          <w:sz w:val="22"/>
          <w:szCs w:val="22"/>
        </w:rPr>
        <w:t xml:space="preserve">[ ] No references invented or AI-generated.</w:t>
      </w:r>
    </w:p>
    <w:p>
      <w:pPr>
        <w:pStyle w:val="ListParagraph"/>
        <w:numPr>
          <w:ilvl w:val="0"/>
          <w:numId w:val="2"/>
        </w:numPr>
        <w:spacing w:after="80"/>
      </w:pPr>
      <w:r>
        <w:rPr>
          <w:sz w:val="22"/>
          <w:szCs w:val="22"/>
        </w:rPr>
        <w:t xml:space="preserve">[ ] All dataset licences documented.</w:t>
      </w:r>
    </w:p>
    <w:p>
      <w:pPr>
        <w:pStyle w:val="ListParagraph"/>
        <w:numPr>
          <w:ilvl w:val="0"/>
          <w:numId w:val="2"/>
        </w:numPr>
        <w:spacing w:after="80"/>
      </w:pPr>
      <w:r>
        <w:rPr>
          <w:sz w:val="22"/>
          <w:szCs w:val="22"/>
        </w:rPr>
        <w:t xml:space="preserve">[ ] Any third-party code attributed.</w:t>
      </w:r>
    </w:p>
    <w:p>
      <w:pPr>
        <w:pStyle w:val="ListParagraph"/>
        <w:numPr>
          <w:ilvl w:val="0"/>
          <w:numId w:val="2"/>
        </w:numPr>
        <w:spacing w:after="80"/>
      </w:pPr>
      <w:r>
        <w:rPr>
          <w:sz w:val="22"/>
          <w:szCs w:val="22"/>
        </w:rPr>
        <w:t xml:space="preserve">[ ] AI usage disclosure section complete and honest.</w:t>
      </w:r>
    </w:p>
    <w:p>
      <w:pPr>
        <w:pStyle w:val="ListParagraph"/>
        <w:numPr>
          <w:ilvl w:val="0"/>
          <w:numId w:val="2"/>
        </w:numPr>
        <w:spacing w:after="80"/>
      </w:pPr>
      <w:r>
        <w:rPr>
          <w:sz w:val="22"/>
          <w:szCs w:val="22"/>
        </w:rPr>
        <w:t xml:space="preserve">[ ] Similarity check run (Turnitin or equivalent) — resolve any flags.</w:t>
      </w:r>
    </w:p>
    <w:p>
      <w:pPr>
        <w:pStyle w:val="Heading2"/>
        <w:spacing w:after="80" w:before="240"/>
      </w:pPr>
      <w:r>
        <w:rPr>
          <w:b/>
          <w:bCs/>
          <w:color w:val="2E74B5"/>
          <w:sz w:val="28"/>
          <w:szCs w:val="28"/>
        </w:rPr>
        <w:t xml:space="preserve">Technical</w:t>
      </w:r>
    </w:p>
    <w:p>
      <w:pPr>
        <w:pStyle w:val="ListParagraph"/>
        <w:numPr>
          <w:ilvl w:val="0"/>
          <w:numId w:val="2"/>
        </w:numPr>
        <w:spacing w:after="80"/>
      </w:pPr>
      <w:r>
        <w:rPr>
          <w:sz w:val="22"/>
          <w:szCs w:val="22"/>
        </w:rPr>
        <w:t xml:space="preserve">[ ] requirements.txt committed to GitHub repository.</w:t>
      </w:r>
    </w:p>
    <w:p>
      <w:pPr>
        <w:pStyle w:val="ListParagraph"/>
        <w:numPr>
          <w:ilvl w:val="0"/>
          <w:numId w:val="2"/>
        </w:numPr>
        <w:spacing w:after="80"/>
      </w:pPr>
      <w:r>
        <w:rPr>
          <w:sz w:val="22"/>
          <w:szCs w:val="22"/>
        </w:rPr>
        <w:t xml:space="preserve">[ ] Code runs from scratch with documented instructions.</w:t>
      </w:r>
    </w:p>
    <w:p>
      <w:pPr>
        <w:pStyle w:val="ListParagraph"/>
        <w:numPr>
          <w:ilvl w:val="0"/>
          <w:numId w:val="2"/>
        </w:numPr>
        <w:spacing w:after="80"/>
      </w:pPr>
      <w:r>
        <w:rPr>
          <w:sz w:val="22"/>
          <w:szCs w:val="22"/>
        </w:rPr>
        <w:t xml:space="preserve">[ ] GitHub link or code appendix included in submission.</w:t>
      </w:r>
    </w:p>
    <w:p>
      <w:pPr>
        <w:pStyle w:val="ListParagraph"/>
        <w:numPr>
          <w:ilvl w:val="0"/>
          <w:numId w:val="2"/>
        </w:numPr>
        <w:spacing w:after="80"/>
      </w:pPr>
      <w:r>
        <w:rPr>
          <w:sz w:val="22"/>
          <w:szCs w:val="22"/>
        </w:rPr>
        <w:t xml:space="preserve">[ ] File submitted in correct format (PDF or as specified by university).</w:t>
      </w:r>
    </w:p>
    <w:p>
      <w:pPr>
        <w:pStyle w:val="ListParagraph"/>
        <w:numPr>
          <w:ilvl w:val="0"/>
          <w:numId w:val="2"/>
        </w:numPr>
        <w:spacing w:after="80"/>
      </w:pPr>
      <w:r>
        <w:rPr>
          <w:sz w:val="22"/>
          <w:szCs w:val="22"/>
        </w:rPr>
        <w:t xml:space="preserve">[ ] Word count within permitted range.</w:t>
      </w:r>
    </w:p>
    <w:p>
      <w:r>
        <w:br w:type="page"/>
      </w:r>
    </w:p>
    <w:p>
      <w:pPr>
        <w:pStyle w:val="Heading1"/>
        <w:spacing w:after="120" w:before="360"/>
      </w:pPr>
      <w:r>
        <w:rPr>
          <w:b/>
          <w:bCs/>
          <w:color w:val="1F3864"/>
          <w:sz w:val="36"/>
          <w:szCs w:val="36"/>
        </w:rPr>
        <w:t xml:space="preserve">24. Suggested Academic References (IEEE Style)</w:t>
      </w:r>
    </w:p>
    <w:p>
      <w:pPr>
        <w:spacing w:after="120"/>
      </w:pPr>
      <w:r>
        <w:rPr>
          <w:b/>
          <w:bCs/>
          <w:color w:val="8B0000"/>
          <w:sz w:val="22"/>
          <w:szCs w:val="22"/>
        </w:rPr>
        <w:t xml:space="preserve">⚠ CRITICAL WARNING: </w:t>
      </w:r>
      <w:r>
        <w:rPr>
          <w:sz w:val="22"/>
          <w:szCs w:val="22"/>
        </w:rPr>
        <w:t xml:space="preserve">Every reference below must be verified by you before use. Search the exact title in Google Scholar, IEEE Xplore, or ScienceDirect. Confirm the authors, year, title, and venue are correct. Do NOT cite these on the basis of this document alone. I have provided plausible, known references from this domain, but I cannot guarantee currency or exact details. Verify every single one.</w:t>
      </w:r>
    </w:p>
    <w:p>
      <w:pPr>
        <w:spacing w:after="120"/>
      </w:pPr>
      <w:r>
        <w:rPr>
          <w:b w:val="false"/>
          <w:bCs w:val="false"/>
          <w:color w:val="000000"/>
          <w:sz w:val="22"/>
          <w:szCs w:val="22"/>
        </w:rPr>
        <w:t xml:space="preserve">Papers in waste classification and ML (VERIFY ALL):</w:t>
      </w:r>
    </w:p>
    <w:p>
      <w:pPr>
        <w:pStyle w:val="ListParagraph"/>
        <w:numPr>
          <w:ilvl w:val="0"/>
          <w:numId w:val="2"/>
        </w:numPr>
        <w:spacing w:after="80"/>
      </w:pPr>
      <w:r>
        <w:rPr>
          <w:sz w:val="22"/>
          <w:szCs w:val="22"/>
        </w:rPr>
        <w:t xml:space="preserve">[1] Y. Yang and S. Thung, 'Classification of Trash for Recyclability Status,' Stanford University CS229 Report, 2016. [VERIFY — widely cited as the TrashNet paper; check Stanford CS229 project archive]</w:t>
      </w:r>
    </w:p>
    <w:p>
      <w:pPr>
        <w:pStyle w:val="ListParagraph"/>
        <w:numPr>
          <w:ilvl w:val="0"/>
          <w:numId w:val="2"/>
        </w:numPr>
        <w:spacing w:after="80"/>
      </w:pPr>
      <w:r>
        <w:rPr>
          <w:sz w:val="22"/>
          <w:szCs w:val="22"/>
        </w:rPr>
        <w:t xml:space="preserve">[2] P. Majchrowska et al., 'TACO: Trash Annotations in Context for Litter Detection,' arXiv, 2021. [VERIFY at arxiv.org — search 'TACO trash annotations']</w:t>
      </w:r>
    </w:p>
    <w:p>
      <w:pPr>
        <w:pStyle w:val="ListParagraph"/>
        <w:numPr>
          <w:ilvl w:val="0"/>
          <w:numId w:val="2"/>
        </w:numPr>
        <w:spacing w:after="80"/>
      </w:pPr>
      <w:r>
        <w:rPr>
          <w:sz w:val="22"/>
          <w:szCs w:val="22"/>
        </w:rPr>
        <w:t xml:space="preserve">[3] M. Vo et al., 'Waste Classification Using Optimized Convolutional Neural Network,' Computers and Electronics in Agriculture, 2022. [VERIFY on ScienceDirect — journal exists, confirm this specific paper]</w:t>
      </w:r>
    </w:p>
    <w:p>
      <w:pPr>
        <w:pStyle w:val="ListParagraph"/>
        <w:numPr>
          <w:ilvl w:val="0"/>
          <w:numId w:val="2"/>
        </w:numPr>
        <w:spacing w:after="80"/>
      </w:pPr>
      <w:r>
        <w:rPr>
          <w:sz w:val="22"/>
          <w:szCs w:val="22"/>
        </w:rPr>
        <w:t xml:space="preserve">[4] Z. Lu et al., 'A Multi-Modal Waste Classification Network,' IEEE Access, 2022. [VERIFY on IEEE Xplore — plausible but must be confirmed]</w:t>
      </w:r>
    </w:p>
    <w:p>
      <w:pPr>
        <w:pStyle w:val="ListParagraph"/>
        <w:numPr>
          <w:ilvl w:val="0"/>
          <w:numId w:val="2"/>
        </w:numPr>
        <w:spacing w:after="80"/>
      </w:pPr>
      <w:r>
        <w:rPr>
          <w:sz w:val="22"/>
          <w:szCs w:val="22"/>
        </w:rPr>
        <w:t xml:space="preserve">[5] A. Howard et al., 'Searching for MobileNetV3,' in Proc. IEEE ICCV, 2019. [VERIFY — this is the MobileNetV3 paper, well-known]</w:t>
      </w:r>
    </w:p>
    <w:p>
      <w:pPr>
        <w:pStyle w:val="ListParagraph"/>
        <w:numPr>
          <w:ilvl w:val="0"/>
          <w:numId w:val="2"/>
        </w:numPr>
        <w:spacing w:after="80"/>
      </w:pPr>
      <w:r>
        <w:rPr>
          <w:sz w:val="22"/>
          <w:szCs w:val="22"/>
        </w:rPr>
        <w:t xml:space="preserve">[6] M. Tan and Q. V. Le, 'EfficientNet: Rethinking Model Scaling for Convolutional Neural Networks,' in Proc. ICML, 2019. [VERIFY — standard foundational reference]</w:t>
      </w:r>
    </w:p>
    <w:p>
      <w:pPr>
        <w:pStyle w:val="ListParagraph"/>
        <w:numPr>
          <w:ilvl w:val="0"/>
          <w:numId w:val="2"/>
        </w:numPr>
        <w:spacing w:after="80"/>
      </w:pPr>
      <w:r>
        <w:rPr>
          <w:sz w:val="22"/>
          <w:szCs w:val="22"/>
        </w:rPr>
        <w:t xml:space="preserve">[7] K. He, X. Zhang, S. Ren, and J. Sun, 'Deep Residual Learning for Image Recognition,' in Proc. IEEE CVPR, 2016. [VERIFY — ResNet paper, widely cited and verifiable]</w:t>
      </w:r>
    </w:p>
    <w:p>
      <w:pPr>
        <w:pStyle w:val="ListParagraph"/>
        <w:numPr>
          <w:ilvl w:val="0"/>
          <w:numId w:val="2"/>
        </w:numPr>
        <w:spacing w:after="80"/>
      </w:pPr>
      <w:r>
        <w:rPr>
          <w:sz w:val="22"/>
          <w:szCs w:val="22"/>
        </w:rPr>
        <w:t xml:space="preserve">[8] T. Chen and C. Guestrin, 'XGBoost: A Scalable Tree Boosting System,' in Proc. ACM KDD, 2016. [VERIFY — standard XGBoost reference]</w:t>
      </w:r>
    </w:p>
    <w:p>
      <w:pPr>
        <w:pStyle w:val="ListParagraph"/>
        <w:numPr>
          <w:ilvl w:val="0"/>
          <w:numId w:val="2"/>
        </w:numPr>
        <w:spacing w:after="80"/>
      </w:pPr>
      <w:r>
        <w:rPr>
          <w:sz w:val="22"/>
          <w:szCs w:val="22"/>
        </w:rPr>
        <w:t xml:space="preserve">[9] L. Breiman, 'Random Forests,' Machine Learning, vol. 45, no. 1, pp. 5–32, 2001. [VERIFY — standard Random Forest reference, widely cited]</w:t>
      </w:r>
    </w:p>
    <w:p>
      <w:pPr>
        <w:spacing w:after="120"/>
      </w:pPr>
      <w:r>
        <w:rPr>
          <w:b w:val="false"/>
          <w:bCs w:val="false"/>
          <w:color w:val="000000"/>
          <w:sz w:val="22"/>
          <w:szCs w:val="22"/>
        </w:rPr>
        <w:t xml:space="preserve">UK policy and standards (VERIFY ALL):</w:t>
      </w:r>
    </w:p>
    <w:p>
      <w:pPr>
        <w:pStyle w:val="ListParagraph"/>
        <w:numPr>
          <w:ilvl w:val="0"/>
          <w:numId w:val="2"/>
        </w:numPr>
        <w:spacing w:after="80"/>
      </w:pPr>
      <w:r>
        <w:rPr>
          <w:sz w:val="22"/>
          <w:szCs w:val="22"/>
        </w:rPr>
        <w:t xml:space="preserve">[10] Department for Environment, Food and Rural Affairs (DEFRA), 'UK Statistics on Waste,' UK Government, [year — check current publication date at gov.uk/defra]. [VERIFY — DEFRA publishes this annually; get the most recent edition]</w:t>
      </w:r>
    </w:p>
    <w:p>
      <w:pPr>
        <w:pStyle w:val="ListParagraph"/>
        <w:numPr>
          <w:ilvl w:val="0"/>
          <w:numId w:val="2"/>
        </w:numPr>
        <w:spacing w:after="80"/>
      </w:pPr>
      <w:r>
        <w:rPr>
          <w:sz w:val="22"/>
          <w:szCs w:val="22"/>
        </w:rPr>
        <w:t xml:space="preserve">[11] European Standard EN 15359:2011, 'Solid Recovered Fuels — Specifications and Classes,' CEN, 2011. [VERIFY — this standard exists; confirm current version and whether it has been revised]</w:t>
      </w:r>
    </w:p>
    <w:p>
      <w:pPr>
        <w:pStyle w:val="ListParagraph"/>
        <w:numPr>
          <w:ilvl w:val="0"/>
          <w:numId w:val="2"/>
        </w:numPr>
        <w:spacing w:after="80"/>
      </w:pPr>
      <w:r>
        <w:rPr>
          <w:sz w:val="22"/>
          <w:szCs w:val="22"/>
        </w:rPr>
        <w:t xml:space="preserve">[12] Environment Agency, 'Refuse-Derived Fuel: Technical Guidance,' UK Environment Agency, [year]. [VERIFY — EA publishes technical guidance; confirm the specific publication title and year]</w:t>
      </w:r>
    </w:p>
    <w:p>
      <w:pPr>
        <w:spacing w:after="120"/>
      </w:pPr>
      <w:r>
        <w:rPr>
          <w:b w:val="false"/>
          <w:bCs w:val="false"/>
          <w:color w:val="000000"/>
          <w:sz w:val="22"/>
          <w:szCs w:val="22"/>
        </w:rPr>
        <w:t xml:space="preserve">Multi-modal learning (VERIFY ALL):</w:t>
      </w:r>
    </w:p>
    <w:p>
      <w:pPr>
        <w:pStyle w:val="ListParagraph"/>
        <w:numPr>
          <w:ilvl w:val="0"/>
          <w:numId w:val="2"/>
        </w:numPr>
        <w:spacing w:after="80"/>
      </w:pPr>
      <w:r>
        <w:rPr>
          <w:sz w:val="22"/>
          <w:szCs w:val="22"/>
        </w:rPr>
        <w:t xml:space="preserve">[13] J. Ngiam et al., 'Multimodal Deep Learning,' in Proc. ICML, 2011. [VERIFY — this is a foundational multi-modal paper; check ICML 2011 proceedings]</w:t>
      </w:r>
    </w:p>
    <w:p>
      <w:pPr>
        <w:pStyle w:val="ListParagraph"/>
        <w:numPr>
          <w:ilvl w:val="0"/>
          <w:numId w:val="2"/>
        </w:numPr>
        <w:spacing w:after="80"/>
      </w:pPr>
      <w:r>
        <w:rPr>
          <w:sz w:val="22"/>
          <w:szCs w:val="22"/>
        </w:rPr>
        <w:t xml:space="preserve">[14] A. Baltrušaitis, C. Ahuja, and L.-P. Morency, 'Multimodal Machine Learning: A Survey and Taxonomy,' IEEE Trans. Pattern Anal. Mach. Intell., vol. 41, no. 2, pp. 423–443, 2019. [VERIFY on IEEE Xplore — this survey is widely cited and likely accurate]</w:t>
      </w:r>
    </w:p>
    <w:p>
      <w:pPr>
        <w:spacing w:after="100"/>
        <w:ind w:left="360"/>
      </w:pPr>
      <w:r>
        <w:rPr>
          <w:b/>
          <w:bCs/>
          <w:i/>
          <w:iCs/>
          <w:color w:val="7F5A00"/>
          <w:sz w:val="20"/>
          <w:szCs w:val="20"/>
        </w:rPr>
        <w:t xml:space="preserve">⚠ Aim for 30–45 references minimum. The above are a starting point only. Build your full reference list through your own systematic search using the keywords and databases in Section 9. Every reference you did not personally verify is a potential academic integrity issue.</w:t>
      </w:r>
    </w:p>
    <w:p>
      <w:r>
        <w:br w:type="page"/>
      </w:r>
    </w:p>
    <w:p>
      <w:pPr>
        <w:pStyle w:val="Heading1"/>
        <w:spacing w:after="120" w:before="360"/>
      </w:pPr>
      <w:r>
        <w:rPr>
          <w:b/>
          <w:bCs/>
          <w:color w:val="1F3864"/>
          <w:sz w:val="36"/>
          <w:szCs w:val="36"/>
        </w:rPr>
        <w:t xml:space="preserve">25. AI Usage Disclosure (Required Section — Include in Appendix)</w:t>
      </w:r>
    </w:p>
    <w:p>
      <w:pPr>
        <w:spacing w:after="120"/>
      </w:pPr>
      <w:r>
        <w:rPr>
          <w:b w:val="false"/>
          <w:bCs w:val="false"/>
          <w:color w:val="000000"/>
          <w:sz w:val="22"/>
          <w:szCs w:val="22"/>
        </w:rPr>
        <w:t xml:space="preserve">Include the following section verbatim in your dissertation appendix, adapted to accurately reflect your actual AI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D6E4F0" w:val="clear"/>
            <w:tcMar>
              <w:top w:type="dxa" w:w="160"/>
              <w:left w:type="dxa" w:w="200"/>
              <w:bottom w:type="dxa" w:w="160"/>
              <w:right w:type="dxa" w:w="200"/>
            </w:tcMar>
          </w:tcPr>
          <w:p>
            <w:pPr>
              <w:spacing w:after="100"/>
            </w:pPr>
            <w:r>
              <w:rPr>
                <w:b/>
                <w:bCs/>
                <w:color w:val="1F3864"/>
                <w:sz w:val="26"/>
                <w:szCs w:val="26"/>
              </w:rPr>
              <w:t xml:space="preserve">Appendix X: AI Tool Usage Disclosure</w:t>
            </w:r>
          </w:p>
          <w:p>
            <w:pPr>
              <w:spacing w:after="100"/>
            </w:pPr>
            <w:r>
              <w:rPr>
                <w:sz w:val="20"/>
                <w:szCs w:val="20"/>
              </w:rPr>
              <w:t xml:space="preserve">In accordance with the University of Roehampton's policy on the use of Artificial Intelligence tools in assessed work, I declare the following:</w:t>
            </w:r>
          </w:p>
          <w:p>
            <w:pPr>
              <w:spacing w:after="80"/>
            </w:pPr>
            <w:r>
              <w:rPr>
                <w:sz w:val="20"/>
                <w:szCs w:val="20"/>
              </w:rPr>
              <w:t xml:space="preserve">1. AI tools used: [List specific tools, e.g. Claude (Anthropic), ChatGPT (OpenAI), GitHub Copilot, Grammarly]</w:t>
            </w:r>
          </w:p>
          <w:p>
            <w:pPr>
              <w:spacing w:after="80"/>
            </w:pPr>
            <w:r>
              <w:rPr>
                <w:sz w:val="20"/>
                <w:szCs w:val="20"/>
              </w:rPr>
              <w:t xml:space="preserve">2. Purpose of use: AI tools were used for the following purposes only:</w:t>
            </w:r>
          </w:p>
          <w:p>
            <w:pPr>
              <w:spacing w:after="60"/>
              <w:ind w:left="360"/>
            </w:pPr>
            <w:r>
              <w:rPr>
                <w:sz w:val="20"/>
                <w:szCs w:val="20"/>
              </w:rPr>
              <w:t xml:space="preserve">• Generating an initial project planning roadmap, which was subsequently reviewed, critically evaluated, and substantially modified by the author.</w:t>
            </w:r>
          </w:p>
          <w:p>
            <w:pPr>
              <w:spacing w:after="60"/>
              <w:ind w:left="360"/>
            </w:pPr>
            <w:r>
              <w:rPr>
                <w:sz w:val="20"/>
                <w:szCs w:val="20"/>
              </w:rPr>
              <w:t xml:space="preserve">• Checking grammar and improving the clarity of sentences written by the author.</w:t>
            </w:r>
          </w:p>
          <w:p>
            <w:pPr>
              <w:spacing w:after="60"/>
              <w:ind w:left="360"/>
            </w:pPr>
            <w:r>
              <w:rPr>
                <w:sz w:val="20"/>
                <w:szCs w:val="20"/>
              </w:rPr>
              <w:t xml:space="preserve">• Suggesting Python code patterns, which were reviewed, tested, and modified by the author.</w:t>
            </w:r>
          </w:p>
          <w:p>
            <w:pPr>
              <w:spacing w:after="80"/>
            </w:pPr>
            <w:r>
              <w:rPr>
                <w:sz w:val="20"/>
                <w:szCs w:val="20"/>
              </w:rPr>
              <w:t xml:space="preserve">3. What AI was NOT used for:</w:t>
            </w:r>
          </w:p>
          <w:p>
            <w:pPr>
              <w:spacing w:after="60"/>
              <w:ind w:left="360"/>
            </w:pPr>
            <w:r>
              <w:rPr>
                <w:sz w:val="20"/>
                <w:szCs w:val="20"/>
              </w:rPr>
              <w:t xml:space="preserve">• Writing any section of the dissertation directly submitted for assessment.</w:t>
            </w:r>
          </w:p>
          <w:p>
            <w:pPr>
              <w:spacing w:after="60"/>
              <w:ind w:left="360"/>
            </w:pPr>
            <w:r>
              <w:rPr>
                <w:sz w:val="20"/>
                <w:szCs w:val="20"/>
              </w:rPr>
              <w:t xml:space="preserve">• Generating literature review content or academic arguments.</w:t>
            </w:r>
          </w:p>
          <w:p>
            <w:pPr>
              <w:spacing w:after="60"/>
              <w:ind w:left="360"/>
            </w:pPr>
            <w:r>
              <w:rPr>
                <w:sz w:val="20"/>
                <w:szCs w:val="20"/>
              </w:rPr>
              <w:t xml:space="preserve">• Generating or fabricating academic references.</w:t>
            </w:r>
          </w:p>
          <w:p>
            <w:pPr>
              <w:spacing w:after="60"/>
              <w:ind w:left="360"/>
            </w:pPr>
            <w:r>
              <w:rPr>
                <w:sz w:val="20"/>
                <w:szCs w:val="20"/>
              </w:rPr>
              <w:t xml:space="preserve">• Conducting data analysis or interpreting results on my behalf.</w:t>
            </w:r>
          </w:p>
          <w:p>
            <w:pPr>
              <w:spacing w:after="100"/>
            </w:pPr>
            <w:r>
              <w:rPr>
                <w:sz w:val="20"/>
                <w:szCs w:val="20"/>
              </w:rPr>
              <w:t xml:space="preserve">4. All ideas, analyses, interpretations, and conclusions presented in this dissertation are the author's own. All AI-generated content that informed the work has been critically reviewed and substantially transformed.</w:t>
            </w:r>
          </w:p>
          <w:p>
            <w:pPr>
              <w:spacing w:after="60"/>
            </w:pPr>
            <w:r>
              <w:rPr>
                <w:sz w:val="20"/>
                <w:szCs w:val="20"/>
              </w:rPr>
              <w:t xml:space="preserve">Signed: ____________________     Date: ____________________</w:t>
            </w:r>
          </w:p>
        </w:tc>
      </w:tr>
    </w:tbl>
    <w:p>
      <w:pPr>
        <w:spacing w:after="120"/>
      </w:pPr>
    </w:p>
    <w:p>
      <w:pPr>
        <w:spacing w:after="100"/>
        <w:ind w:left="360"/>
      </w:pPr>
      <w:r>
        <w:rPr>
          <w:b/>
          <w:bCs/>
          <w:i/>
          <w:iCs/>
          <w:color w:val="7F5A00"/>
          <w:sz w:val="20"/>
          <w:szCs w:val="20"/>
        </w:rPr>
        <w:t xml:space="preserve">⚠ Adapt this template to accurately reflect what you actually did. Do not copy it unchanged if your AI usage was different. An inaccurate disclosure is as problematic as no disclosure.</w:t>
      </w:r>
    </w:p>
    <w:p>
      <w:pPr>
        <w:pBdr>
          <w:bottom w:val="single" w:color="2E74B5" w:sz="6"/>
        </w:pBdr>
        <w:spacing w:after="200" w:before="200"/>
      </w:pPr>
    </w:p>
    <w:p>
      <w:pPr>
        <w:spacing w:after="120"/>
      </w:pPr>
      <w:r>
        <w:rPr>
          <w:b w:val="false"/>
          <w:bCs w:val="false"/>
          <w:color w:val="595959"/>
          <w:sz w:val="18"/>
          <w:szCs w:val="18"/>
        </w:rPr>
        <w:t xml:space="preserve">This roadmap was generated using Claude (Anthropic) as a planning tool and has been structured for academic use at MSc level. The student is responsible for verifying all references, adapting all content to their own work, and ensuring compliance with University of Roehampton academic integrity policies.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2026-05-20T23:54:32.159Z</dcterms:created>
  <dcterms:modified xsi:type="dcterms:W3CDTF">2026-05-20T23:54:32.171Z</dcterms:modified>
</cp:coreProperties>
</file>

<file path=docProps/custom.xml><?xml version="1.0" encoding="utf-8"?>
<Properties xmlns="http://schemas.openxmlformats.org/officeDocument/2006/custom-properties" xmlns:vt="http://schemas.openxmlformats.org/officeDocument/2006/docPropsVTypes"/>
</file>