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269FD4" w14:textId="6ADBE641" w:rsidR="00F91164" w:rsidRPr="00F91164" w:rsidRDefault="00F91164" w:rsidP="00F91164">
      <w:pPr>
        <w:rPr>
          <w:rFonts w:ascii="Arial" w:hAnsi="Arial" w:cs="Arial"/>
          <w:b/>
          <w:bCs/>
          <w:color w:val="222222"/>
          <w:sz w:val="40"/>
          <w:szCs w:val="40"/>
          <w:shd w:val="clear" w:color="auto" w:fill="FFFFFF"/>
        </w:rPr>
      </w:pPr>
      <w:r w:rsidRPr="00F91164">
        <w:rPr>
          <w:rFonts w:ascii="Arial" w:hAnsi="Arial" w:cs="Arial"/>
          <w:b/>
          <w:bCs/>
          <w:color w:val="222222"/>
          <w:sz w:val="40"/>
          <w:szCs w:val="40"/>
          <w:shd w:val="clear" w:color="auto" w:fill="FFFFFF"/>
        </w:rPr>
        <w:t>Setting Fixed Host ID on VM / Machine</w:t>
      </w:r>
    </w:p>
    <w:p w14:paraId="74F1FE3B" w14:textId="77777777" w:rsidR="00F91164" w:rsidRDefault="00F91164" w:rsidP="00F91164">
      <w:pPr>
        <w:rPr>
          <w:rFonts w:ascii="Arial" w:hAnsi="Arial" w:cs="Arial"/>
          <w:color w:val="222222"/>
          <w:shd w:val="clear" w:color="auto" w:fill="FFFFFF"/>
        </w:rPr>
      </w:pPr>
    </w:p>
    <w:p w14:paraId="576D0B09" w14:textId="3BCE5079" w:rsidR="00F91164" w:rsidRPr="00F91164" w:rsidRDefault="00F91164" w:rsidP="00F91164">
      <w:pPr>
        <w:rPr>
          <w:rFonts w:ascii="Arial" w:hAnsi="Arial" w:cs="Arial"/>
          <w:color w:val="222222"/>
          <w:shd w:val="clear" w:color="auto" w:fill="FFFFFF"/>
        </w:rPr>
      </w:pPr>
      <w:r w:rsidRPr="00F91164">
        <w:rPr>
          <w:rFonts w:ascii="Arial" w:hAnsi="Arial" w:cs="Arial"/>
          <w:color w:val="222222"/>
          <w:shd w:val="clear" w:color="auto" w:fill="FFFFFF"/>
        </w:rPr>
        <w:t>From XPI 4.12 onwards the License mechanism has been changed.</w:t>
      </w:r>
    </w:p>
    <w:p w14:paraId="0D4D2C31" w14:textId="77777777" w:rsidR="00F91164" w:rsidRPr="00F91164" w:rsidRDefault="00F91164" w:rsidP="00F91164">
      <w:pPr>
        <w:rPr>
          <w:rFonts w:ascii="Arial" w:hAnsi="Arial" w:cs="Arial"/>
          <w:color w:val="222222"/>
          <w:shd w:val="clear" w:color="auto" w:fill="FFFFFF"/>
        </w:rPr>
      </w:pPr>
      <w:r w:rsidRPr="00F91164">
        <w:rPr>
          <w:rFonts w:ascii="Arial" w:hAnsi="Arial" w:cs="Arial"/>
          <w:color w:val="222222"/>
          <w:shd w:val="clear" w:color="auto" w:fill="FFFFFF"/>
        </w:rPr>
        <w:t xml:space="preserve">If unknowingly the VM restarts the HostID will change as the virtual hardware ID are not maintained between </w:t>
      </w:r>
      <w:proofErr w:type="gramStart"/>
      <w:r w:rsidRPr="00F91164">
        <w:rPr>
          <w:rFonts w:ascii="Arial" w:hAnsi="Arial" w:cs="Arial"/>
          <w:color w:val="222222"/>
          <w:shd w:val="clear" w:color="auto" w:fill="FFFFFF"/>
        </w:rPr>
        <w:t>restart</w:t>
      </w:r>
      <w:proofErr w:type="gramEnd"/>
      <w:r w:rsidRPr="00F91164">
        <w:rPr>
          <w:rFonts w:ascii="Arial" w:hAnsi="Arial" w:cs="Arial"/>
          <w:color w:val="222222"/>
          <w:shd w:val="clear" w:color="auto" w:fill="FFFFFF"/>
        </w:rPr>
        <w:t>.</w:t>
      </w:r>
    </w:p>
    <w:p w14:paraId="64A5180F" w14:textId="77777777" w:rsidR="00F91164" w:rsidRPr="00F91164" w:rsidRDefault="00F91164" w:rsidP="00F91164">
      <w:pPr>
        <w:rPr>
          <w:rFonts w:ascii="Arial" w:hAnsi="Arial" w:cs="Arial"/>
          <w:color w:val="222222"/>
          <w:shd w:val="clear" w:color="auto" w:fill="FFFFFF"/>
        </w:rPr>
      </w:pPr>
    </w:p>
    <w:p w14:paraId="74B6E7CE" w14:textId="67533DD7" w:rsidR="00F91164" w:rsidRDefault="00F91164" w:rsidP="00F91164">
      <w:pPr>
        <w:rPr>
          <w:rFonts w:ascii="Arial" w:hAnsi="Arial" w:cs="Arial"/>
          <w:color w:val="222222"/>
          <w:shd w:val="clear" w:color="auto" w:fill="FFFFFF"/>
        </w:rPr>
      </w:pPr>
      <w:r w:rsidRPr="00F91164">
        <w:rPr>
          <w:rFonts w:ascii="Arial" w:hAnsi="Arial" w:cs="Arial"/>
          <w:color w:val="222222"/>
          <w:shd w:val="clear" w:color="auto" w:fill="FFFFFF"/>
        </w:rPr>
        <w:t xml:space="preserve">To handle this </w:t>
      </w:r>
      <w:r w:rsidRPr="00F91164">
        <w:rPr>
          <w:rFonts w:ascii="Arial" w:hAnsi="Arial" w:cs="Arial"/>
          <w:color w:val="222222"/>
          <w:shd w:val="clear" w:color="auto" w:fill="FFFFFF"/>
        </w:rPr>
        <w:t>scenario,</w:t>
      </w:r>
      <w:r w:rsidRPr="00F91164">
        <w:rPr>
          <w:rFonts w:ascii="Arial" w:hAnsi="Arial" w:cs="Arial"/>
          <w:color w:val="222222"/>
          <w:shd w:val="clear" w:color="auto" w:fill="FFFFFF"/>
        </w:rPr>
        <w:t xml:space="preserve"> we suggest using a fixed MAC address/HostID, as </w:t>
      </w:r>
      <w:r>
        <w:rPr>
          <w:rFonts w:ascii="Arial" w:hAnsi="Arial" w:cs="Arial"/>
          <w:color w:val="222222"/>
          <w:shd w:val="clear" w:color="auto" w:fill="FFFFFF"/>
        </w:rPr>
        <w:t>it</w:t>
      </w:r>
      <w:r w:rsidRPr="00F91164">
        <w:rPr>
          <w:rFonts w:ascii="Arial" w:hAnsi="Arial" w:cs="Arial"/>
          <w:color w:val="222222"/>
          <w:shd w:val="clear" w:color="auto" w:fill="FFFFFF"/>
        </w:rPr>
        <w:t xml:space="preserve"> will not change after the restart of the VM/Machine.</w:t>
      </w:r>
    </w:p>
    <w:p w14:paraId="7EAC9C80" w14:textId="77777777" w:rsidR="00F91164" w:rsidRDefault="00F91164">
      <w:pPr>
        <w:rPr>
          <w:rFonts w:ascii="Arial" w:hAnsi="Arial" w:cs="Arial"/>
          <w:color w:val="222222"/>
          <w:shd w:val="clear" w:color="auto" w:fill="FFFFFF"/>
        </w:rPr>
      </w:pPr>
    </w:p>
    <w:p w14:paraId="0744C736" w14:textId="77777777" w:rsidR="00F91164" w:rsidRDefault="00F91164">
      <w:pPr>
        <w:rPr>
          <w:rFonts w:ascii="Arial" w:hAnsi="Arial" w:cs="Arial"/>
          <w:color w:val="222222"/>
          <w:shd w:val="clear" w:color="auto" w:fill="FFFFFF"/>
        </w:rPr>
      </w:pPr>
    </w:p>
    <w:p w14:paraId="700FE25B" w14:textId="3EFCE75E" w:rsidR="00397340" w:rsidRDefault="000E0B37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VM’s that in Hyper-V – you can set a fixed MAC address / HostID as follows:</w:t>
      </w:r>
    </w:p>
    <w:p w14:paraId="6F2F9CB5" w14:textId="109BBCF9" w:rsidR="000E0B37" w:rsidRDefault="000E0B37">
      <w:pPr>
        <w:rPr>
          <w:rFonts w:ascii="Arial" w:hAnsi="Arial" w:cs="Arial"/>
          <w:color w:val="222222"/>
          <w:shd w:val="clear" w:color="auto" w:fill="FFFFFF"/>
        </w:rPr>
      </w:pPr>
    </w:p>
    <w:p w14:paraId="41AD619E" w14:textId="77777777" w:rsidR="000E0B37" w:rsidRDefault="000E0B37">
      <w:pPr>
        <w:rPr>
          <w:rFonts w:ascii="Arial" w:hAnsi="Arial" w:cs="Arial"/>
          <w:color w:val="222222"/>
          <w:shd w:val="clear" w:color="auto" w:fill="FFFFFF"/>
        </w:rPr>
      </w:pPr>
    </w:p>
    <w:p w14:paraId="275096A7" w14:textId="68D2BBE3" w:rsidR="000E0B37" w:rsidRDefault="000E0B37">
      <w:r>
        <w:rPr>
          <w:noProof/>
        </w:rPr>
        <w:drawing>
          <wp:inline distT="0" distB="0" distL="0" distR="0" wp14:anchorId="222E924B" wp14:editId="7DE45EB7">
            <wp:extent cx="5071730" cy="4861017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741" cy="490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EF18" w14:textId="6FD622AF" w:rsidR="000E0B37" w:rsidRDefault="000E0B37"/>
    <w:p w14:paraId="1ADFE65E" w14:textId="77777777" w:rsidR="000E0B37" w:rsidRDefault="000E0B37" w:rsidP="000E0B37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For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VMWare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the settings are as follows:</w:t>
      </w:r>
    </w:p>
    <w:p w14:paraId="2A33A8CF" w14:textId="3386B6FA" w:rsidR="000E0B37" w:rsidRDefault="000E0B37">
      <w:pPr>
        <w:rPr>
          <w:rFonts w:ascii="Arial" w:hAnsi="Arial" w:cs="Arial"/>
          <w:color w:val="222222"/>
          <w:shd w:val="clear" w:color="auto" w:fill="FFFFFF"/>
        </w:rPr>
      </w:pPr>
    </w:p>
    <w:p w14:paraId="522660B9" w14:textId="77777777" w:rsidR="000E0B37" w:rsidRDefault="000E0B37">
      <w:pPr>
        <w:rPr>
          <w:rFonts w:ascii="Arial" w:hAnsi="Arial" w:cs="Arial"/>
          <w:color w:val="222222"/>
          <w:shd w:val="clear" w:color="auto" w:fill="FFFFFF"/>
        </w:rPr>
      </w:pPr>
    </w:p>
    <w:p w14:paraId="572DD4D8" w14:textId="3D12814D" w:rsidR="000E0B37" w:rsidRDefault="000E0B37">
      <w:r>
        <w:rPr>
          <w:noProof/>
        </w:rPr>
        <w:drawing>
          <wp:inline distT="0" distB="0" distL="0" distR="0" wp14:anchorId="58391B9F" wp14:editId="26D1BB1B">
            <wp:extent cx="5731510" cy="5191125"/>
            <wp:effectExtent l="0" t="0" r="2540" b="9525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ell pho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3354" w14:textId="6B78D483" w:rsidR="00F91164" w:rsidRDefault="00F91164"/>
    <w:p w14:paraId="157D8BDF" w14:textId="0C6B9B3E" w:rsidR="00F91164" w:rsidRDefault="00F91164"/>
    <w:p w14:paraId="172F59F7" w14:textId="0E9B144D" w:rsidR="00F91164" w:rsidRDefault="00F91164"/>
    <w:p w14:paraId="6E6690F5" w14:textId="6FD3EFAD" w:rsidR="00F91164" w:rsidRDefault="00F91164"/>
    <w:p w14:paraId="309EB69C" w14:textId="53D054C3" w:rsidR="00F91164" w:rsidRDefault="00F91164"/>
    <w:p w14:paraId="7A50B1BA" w14:textId="04BF1433" w:rsidR="00F91164" w:rsidRDefault="00F91164"/>
    <w:p w14:paraId="3176A419" w14:textId="2F821612" w:rsidR="00F91164" w:rsidRDefault="00F91164"/>
    <w:p w14:paraId="12A5E491" w14:textId="5E4E1F1F" w:rsidR="00F91164" w:rsidRPr="00F91164" w:rsidRDefault="00F91164" w:rsidP="00F91164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F91164">
        <w:rPr>
          <w:rFonts w:ascii="Arial" w:hAnsi="Arial" w:cs="Arial"/>
          <w:sz w:val="20"/>
          <w:szCs w:val="20"/>
        </w:rPr>
        <w:t>Magic Support</w:t>
      </w:r>
    </w:p>
    <w:p w14:paraId="760CC29F" w14:textId="46647A9E" w:rsidR="00F91164" w:rsidRPr="00F91164" w:rsidRDefault="00F91164" w:rsidP="00F91164">
      <w:pPr>
        <w:spacing w:line="240" w:lineRule="auto"/>
        <w:jc w:val="right"/>
        <w:rPr>
          <w:rFonts w:ascii="Arial" w:hAnsi="Arial" w:cs="Arial"/>
          <w:sz w:val="20"/>
          <w:szCs w:val="20"/>
        </w:rPr>
      </w:pPr>
      <w:r w:rsidRPr="00F91164">
        <w:rPr>
          <w:rFonts w:ascii="Arial" w:hAnsi="Arial" w:cs="Arial"/>
          <w:sz w:val="20"/>
          <w:szCs w:val="20"/>
        </w:rPr>
        <w:t>Anand</w:t>
      </w:r>
    </w:p>
    <w:sectPr w:rsidR="00F91164" w:rsidRPr="00F91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B37"/>
    <w:rsid w:val="000E0B37"/>
    <w:rsid w:val="00330D41"/>
    <w:rsid w:val="00EC3116"/>
    <w:rsid w:val="00F9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FC2E"/>
  <w15:chartTrackingRefBased/>
  <w15:docId w15:val="{ED8DBEB9-757F-4BB3-86B6-0B05E5E2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Wadsinge</dc:creator>
  <cp:keywords/>
  <dc:description/>
  <cp:lastModifiedBy>Anand Wadsinge</cp:lastModifiedBy>
  <cp:revision>2</cp:revision>
  <dcterms:created xsi:type="dcterms:W3CDTF">2020-09-14T20:02:00Z</dcterms:created>
  <dcterms:modified xsi:type="dcterms:W3CDTF">2021-04-07T08:34:00Z</dcterms:modified>
</cp:coreProperties>
</file>