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17E1" w:rsidRPr="00114966" w:rsidRDefault="005F17E1" w:rsidP="005F17E1">
      <w:pPr>
        <w:rPr>
          <w:b/>
        </w:rPr>
      </w:pPr>
      <w:r w:rsidRPr="00114966">
        <w:rPr>
          <w:b/>
        </w:rPr>
        <w:t>Data</w:t>
      </w:r>
      <w:r>
        <w:rPr>
          <w:b/>
        </w:rPr>
        <w:t>set</w:t>
      </w:r>
    </w:p>
    <w:p w:rsidR="005F17E1" w:rsidRDefault="005F17E1" w:rsidP="005F17E1"/>
    <w:p w:rsidR="005F17E1" w:rsidRDefault="005F17E1" w:rsidP="005F17E1">
      <w:r>
        <w:tab/>
      </w:r>
      <w:r>
        <w:tab/>
      </w:r>
      <w:r>
        <w:tab/>
      </w:r>
      <w:r>
        <w:tab/>
      </w:r>
      <w:r w:rsidRPr="0003077E">
        <w:rPr>
          <w:noProof/>
        </w:rPr>
        <w:drawing>
          <wp:inline distT="0" distB="0" distL="0" distR="0">
            <wp:extent cx="2286000" cy="1763091"/>
            <wp:effectExtent l="0" t="0" r="0" b="0"/>
            <wp:docPr id="1028" name="Picture 1028" descr="http://sparklingrhiannon.files.wordpress.com/2010/07/yeastman.jpg?w=385&amp;h=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parklingrhiannon.files.wordpress.com/2010/07/yeastman.jpg?w=385&amp;h=297"/>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1763091"/>
                    </a:xfrm>
                    <a:prstGeom prst="rect">
                      <a:avLst/>
                    </a:prstGeom>
                    <a:noFill/>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a:ext>
                    </a:extLst>
                  </pic:spPr>
                </pic:pic>
              </a:graphicData>
            </a:graphic>
          </wp:inline>
        </w:drawing>
      </w:r>
    </w:p>
    <w:p w:rsidR="005F17E1" w:rsidRDefault="005F17E1" w:rsidP="005F17E1"/>
    <w:p w:rsidR="005F17E1" w:rsidRDefault="005F17E1" w:rsidP="005F17E1">
      <w:r>
        <w:t xml:space="preserve">The dataset consists of 12 measurements on 6,497 samples of white and red styles of </w:t>
      </w:r>
      <w:r w:rsidRPr="001F77F4">
        <w:rPr>
          <w:i/>
        </w:rPr>
        <w:t>Vinho Verde</w:t>
      </w:r>
      <w:r>
        <w:t xml:space="preserve"> wines. There are NO missing data.  Descriptions of each variable are below.</w:t>
      </w:r>
    </w:p>
    <w:p w:rsidR="005F17E1" w:rsidRDefault="005F17E1" w:rsidP="005F17E1"/>
    <w:tbl>
      <w:tblPr>
        <w:tblStyle w:val="LightShading-Accent3"/>
        <w:tblW w:w="9918" w:type="dxa"/>
        <w:tblLayout w:type="fixed"/>
        <w:tblLook w:val="0420"/>
      </w:tblPr>
      <w:tblGrid>
        <w:gridCol w:w="2268"/>
        <w:gridCol w:w="7650"/>
      </w:tblGrid>
      <w:tr w:rsidR="005F17E1" w:rsidRPr="00423806" w:rsidTr="00A630DA">
        <w:trPr>
          <w:cnfStyle w:val="100000000000"/>
          <w:trHeight w:val="300"/>
        </w:trPr>
        <w:tc>
          <w:tcPr>
            <w:tcW w:w="2268" w:type="dxa"/>
            <w:noWrap/>
            <w:hideMark/>
          </w:tcPr>
          <w:p w:rsidR="005F17E1" w:rsidRPr="00423806" w:rsidRDefault="005F17E1" w:rsidP="00A630DA">
            <w:pPr>
              <w:rPr>
                <w:rFonts w:ascii="Calibri" w:eastAsia="Times New Roman" w:hAnsi="Calibri" w:cs="Times New Roman"/>
                <w:color w:val="000000"/>
              </w:rPr>
            </w:pPr>
            <w:r w:rsidRPr="00423806">
              <w:rPr>
                <w:rFonts w:ascii="Calibri" w:eastAsia="Times New Roman" w:hAnsi="Calibri" w:cs="Times New Roman"/>
                <w:color w:val="000000"/>
              </w:rPr>
              <w:t>Variable</w:t>
            </w:r>
          </w:p>
        </w:tc>
        <w:tc>
          <w:tcPr>
            <w:tcW w:w="7650" w:type="dxa"/>
            <w:noWrap/>
            <w:hideMark/>
          </w:tcPr>
          <w:p w:rsidR="005F17E1" w:rsidRPr="00423806" w:rsidRDefault="005F17E1" w:rsidP="00A630DA">
            <w:pPr>
              <w:rPr>
                <w:rFonts w:ascii="Calibri" w:eastAsia="Times New Roman" w:hAnsi="Calibri" w:cs="Times New Roman"/>
                <w:color w:val="000000"/>
              </w:rPr>
            </w:pPr>
            <w:r w:rsidRPr="00423806">
              <w:rPr>
                <w:rFonts w:ascii="Calibri" w:eastAsia="Times New Roman" w:hAnsi="Calibri" w:cs="Times New Roman"/>
                <w:color w:val="000000"/>
              </w:rPr>
              <w:t>Description</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fixed_acidity</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Naturally occurring acid, higher levels yield fresher or more tart wines</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volatile_acidity</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 xml:space="preserve">Acid produced during fermentation, leads to unpleasant aromas </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citric_acid</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Inexpensive supplement to boost total acidity</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residual_sugar</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Remaining sugar after fermentation or sometimes added, higher levels yield sweeter wines</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chlorides</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Saltiness, often just barely detectable</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pH</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Higher levels make wines taste softer, inversely related to acidity</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alcohol</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Produced from yeast and sugar during fermentation, higher levels associated with more complex wines</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density</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Lower for "dry" wines, higher for sweet wines</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 xml:space="preserve">free_sulfur_dioxide, </w:t>
            </w:r>
            <w:r w:rsidRPr="00057181">
              <w:rPr>
                <w:rFonts w:ascii="Calibri" w:eastAsia="Times New Roman" w:hAnsi="Calibri" w:cs="Times New Roman"/>
                <w:color w:val="000000"/>
              </w:rPr>
              <w:br/>
              <w:t>total_sulfur_dioxide</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Antibiotics/antioxidants to protect wine and sanitize wineries; detectable as pungent odor at higher levels and responsible for label “contains sulfites”</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sulphates</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Potassium sulphate used to lower pH, raise acidity and intensify color in red wines</w:t>
            </w:r>
          </w:p>
        </w:tc>
      </w:tr>
      <w:tr w:rsidR="005F17E1" w:rsidRPr="00423806" w:rsidTr="00A630DA">
        <w:trPr>
          <w:cnfStyle w:val="000000100000"/>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quality</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Median of ratings on a 0 to 10 (poor to excellent) scale from three or more experts who participated in blind tastings</w:t>
            </w:r>
          </w:p>
        </w:tc>
      </w:tr>
      <w:tr w:rsidR="005F17E1" w:rsidRPr="00423806" w:rsidTr="00A630DA">
        <w:trPr>
          <w:trHeight w:val="300"/>
        </w:trPr>
        <w:tc>
          <w:tcPr>
            <w:tcW w:w="2268"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style</w:t>
            </w:r>
          </w:p>
        </w:tc>
        <w:tc>
          <w:tcPr>
            <w:tcW w:w="7650" w:type="dxa"/>
            <w:noWrap/>
            <w:hideMark/>
          </w:tcPr>
          <w:p w:rsidR="005F17E1" w:rsidRPr="00057181" w:rsidRDefault="005F17E1" w:rsidP="00A630DA">
            <w:pPr>
              <w:rPr>
                <w:rFonts w:ascii="Calibri" w:eastAsia="Times New Roman" w:hAnsi="Calibri" w:cs="Times New Roman"/>
                <w:color w:val="000000"/>
              </w:rPr>
            </w:pPr>
            <w:r w:rsidRPr="00057181">
              <w:rPr>
                <w:rFonts w:ascii="Calibri" w:eastAsia="Times New Roman" w:hAnsi="Calibri" w:cs="Times New Roman"/>
                <w:color w:val="000000"/>
              </w:rPr>
              <w:t>Red or white</w:t>
            </w:r>
          </w:p>
        </w:tc>
      </w:tr>
    </w:tbl>
    <w:p w:rsidR="006A6B43" w:rsidRDefault="006A6B43"/>
    <w:p w:rsidR="005F17E1" w:rsidRDefault="005F17E1"/>
    <w:p w:rsidR="005F17E1" w:rsidRPr="0044301C" w:rsidRDefault="005F17E1">
      <w:pPr>
        <w:rPr>
          <w:b/>
        </w:rPr>
      </w:pPr>
      <w:r w:rsidRPr="0044301C">
        <w:rPr>
          <w:b/>
        </w:rPr>
        <w:t>Exploratory Results:</w:t>
      </w:r>
    </w:p>
    <w:p w:rsidR="005F17E1" w:rsidRPr="0044301C" w:rsidRDefault="005F17E1">
      <w:pPr>
        <w:rPr>
          <w:b/>
        </w:rPr>
      </w:pPr>
      <w:r w:rsidRPr="0044301C">
        <w:rPr>
          <w:b/>
        </w:rPr>
        <w:lastRenderedPageBreak/>
        <w:t>Redwine-</w:t>
      </w:r>
    </w:p>
    <w:p w:rsidR="00A630DA" w:rsidRDefault="005F17E1">
      <w:pPr>
        <w:rPr>
          <w:noProof/>
        </w:rPr>
      </w:pPr>
      <w:r>
        <w:rPr>
          <w:noProof/>
        </w:rPr>
        <w:drawing>
          <wp:inline distT="0" distB="0" distL="0" distR="0">
            <wp:extent cx="2703678" cy="1911350"/>
            <wp:effectExtent l="19050" t="0" r="1422" b="0"/>
            <wp:docPr id="1" name="Picture 0" descr="RedWine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istribution.jpeg"/>
                    <pic:cNvPicPr/>
                  </pic:nvPicPr>
                  <pic:blipFill>
                    <a:blip r:embed="rId7" cstate="print"/>
                    <a:stretch>
                      <a:fillRect/>
                    </a:stretch>
                  </pic:blipFill>
                  <pic:spPr>
                    <a:xfrm>
                      <a:off x="0" y="0"/>
                      <a:ext cx="2708525" cy="1914776"/>
                    </a:xfrm>
                    <a:prstGeom prst="rect">
                      <a:avLst/>
                    </a:prstGeom>
                  </pic:spPr>
                </pic:pic>
              </a:graphicData>
            </a:graphic>
          </wp:inline>
        </w:drawing>
      </w:r>
      <w:r>
        <w:rPr>
          <w:noProof/>
        </w:rPr>
        <w:drawing>
          <wp:inline distT="0" distB="0" distL="0" distR="0">
            <wp:extent cx="3065344" cy="2167031"/>
            <wp:effectExtent l="19050" t="0" r="1706" b="0"/>
            <wp:docPr id="2" name="Picture 1" descr="RedWine_Components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Components_distribution.jpeg"/>
                    <pic:cNvPicPr/>
                  </pic:nvPicPr>
                  <pic:blipFill>
                    <a:blip r:embed="rId8" cstate="print"/>
                    <a:stretch>
                      <a:fillRect/>
                    </a:stretch>
                  </pic:blipFill>
                  <pic:spPr>
                    <a:xfrm>
                      <a:off x="0" y="0"/>
                      <a:ext cx="3081488" cy="2178444"/>
                    </a:xfrm>
                    <a:prstGeom prst="rect">
                      <a:avLst/>
                    </a:prstGeom>
                  </pic:spPr>
                </pic:pic>
              </a:graphicData>
            </a:graphic>
          </wp:inline>
        </w:drawing>
      </w:r>
    </w:p>
    <w:p w:rsidR="00A630DA" w:rsidRDefault="00A630DA" w:rsidP="00A630DA">
      <w:pPr>
        <w:tabs>
          <w:tab w:val="center" w:pos="4680"/>
        </w:tabs>
        <w:rPr>
          <w:noProof/>
          <w:sz w:val="18"/>
        </w:rPr>
      </w:pPr>
      <w:r>
        <w:rPr>
          <w:b/>
          <w:noProof/>
          <w:sz w:val="18"/>
        </w:rPr>
        <w:tab/>
      </w:r>
      <w:r w:rsidRPr="00A630DA">
        <w:rPr>
          <w:b/>
          <w:noProof/>
          <w:sz w:val="18"/>
        </w:rPr>
        <w:t xml:space="preserve">Fig – 1: </w:t>
      </w:r>
      <w:r w:rsidRPr="00A630DA">
        <w:rPr>
          <w:noProof/>
          <w:sz w:val="18"/>
        </w:rPr>
        <w:t>Redwine – Distruibution of wine quality and the distribution of individual componenets</w:t>
      </w:r>
    </w:p>
    <w:p w:rsidR="0002081F" w:rsidRDefault="00A630DA" w:rsidP="00A630DA">
      <w:pPr>
        <w:rPr>
          <w:noProof/>
          <w:sz w:val="18"/>
        </w:rPr>
      </w:pPr>
      <w:r>
        <w:rPr>
          <w:noProof/>
          <w:sz w:val="18"/>
        </w:rPr>
        <w:t xml:space="preserve">Red wine data has </w:t>
      </w:r>
      <w:r w:rsidRPr="00A630DA">
        <w:rPr>
          <w:noProof/>
          <w:sz w:val="18"/>
        </w:rPr>
        <w:t>1599 observations with 11 variables + quality</w:t>
      </w:r>
      <w:r>
        <w:rPr>
          <w:noProof/>
          <w:sz w:val="18"/>
        </w:rPr>
        <w:t xml:space="preserve"> </w:t>
      </w:r>
      <w:r w:rsidRPr="00A630DA">
        <w:rPr>
          <w:noProof/>
          <w:sz w:val="18"/>
        </w:rPr>
        <w:t>(12th) as target variable.</w:t>
      </w:r>
    </w:p>
    <w:p w:rsidR="00A630DA" w:rsidRDefault="00A630DA" w:rsidP="00A630DA">
      <w:pPr>
        <w:rPr>
          <w:noProof/>
          <w:sz w:val="18"/>
        </w:rPr>
      </w:pPr>
      <w:r w:rsidRPr="00A630DA">
        <w:rPr>
          <w:noProof/>
          <w:sz w:val="18"/>
        </w:rPr>
        <w:t>Wine quality is a discrete variable. Its value ranging from 3 to 8. Median value is at 6.</w:t>
      </w:r>
    </w:p>
    <w:p w:rsidR="0002081F" w:rsidRPr="0002081F" w:rsidRDefault="0002081F" w:rsidP="0002081F">
      <w:pPr>
        <w:rPr>
          <w:noProof/>
          <w:sz w:val="18"/>
        </w:rPr>
      </w:pPr>
      <w:r>
        <w:rPr>
          <w:noProof/>
          <w:sz w:val="18"/>
        </w:rPr>
        <w:t>From the individual distribution of data we o</w:t>
      </w:r>
      <w:r w:rsidRPr="0002081F">
        <w:rPr>
          <w:noProof/>
          <w:sz w:val="18"/>
        </w:rPr>
        <w:t>bserv</w:t>
      </w:r>
      <w:r>
        <w:rPr>
          <w:noProof/>
          <w:sz w:val="18"/>
        </w:rPr>
        <w:t>e that-</w:t>
      </w:r>
    </w:p>
    <w:p w:rsidR="0002081F" w:rsidRPr="0002081F" w:rsidRDefault="0002081F" w:rsidP="0002081F">
      <w:pPr>
        <w:rPr>
          <w:noProof/>
          <w:sz w:val="18"/>
        </w:rPr>
      </w:pPr>
      <w:r w:rsidRPr="0002081F">
        <w:rPr>
          <w:noProof/>
          <w:sz w:val="18"/>
        </w:rPr>
        <w:t>1. Normal</w:t>
      </w:r>
      <w:r>
        <w:rPr>
          <w:noProof/>
          <w:sz w:val="18"/>
        </w:rPr>
        <w:t xml:space="preserve"> distribution</w:t>
      </w:r>
      <w:r w:rsidRPr="0002081F">
        <w:rPr>
          <w:noProof/>
          <w:sz w:val="18"/>
        </w:rPr>
        <w:t>: volatile.acidity, density, pH</w:t>
      </w:r>
    </w:p>
    <w:p w:rsidR="0002081F" w:rsidRPr="0002081F" w:rsidRDefault="0002081F" w:rsidP="0002081F">
      <w:pPr>
        <w:rPr>
          <w:noProof/>
          <w:sz w:val="18"/>
        </w:rPr>
      </w:pPr>
      <w:r w:rsidRPr="0002081F">
        <w:rPr>
          <w:noProof/>
          <w:sz w:val="18"/>
        </w:rPr>
        <w:t>2. Positive Skewed: fixed.acidity, citric.acid, free.sulfur.dioxide, total.sulfur.dioxide,sulphates,alcohol</w:t>
      </w:r>
    </w:p>
    <w:p w:rsidR="0002081F" w:rsidRPr="0002081F" w:rsidRDefault="0002081F" w:rsidP="0002081F">
      <w:pPr>
        <w:rPr>
          <w:noProof/>
          <w:sz w:val="18"/>
        </w:rPr>
      </w:pPr>
      <w:r w:rsidRPr="0002081F">
        <w:rPr>
          <w:noProof/>
          <w:sz w:val="18"/>
        </w:rPr>
        <w:t xml:space="preserve"> 3. Long Tail: choloride, residual.sugar</w:t>
      </w:r>
    </w:p>
    <w:p w:rsidR="0002081F" w:rsidRPr="0002081F" w:rsidRDefault="0002081F" w:rsidP="0002081F">
      <w:pPr>
        <w:rPr>
          <w:noProof/>
          <w:sz w:val="18"/>
        </w:rPr>
      </w:pPr>
    </w:p>
    <w:p w:rsidR="0002081F" w:rsidRDefault="0002081F" w:rsidP="0002081F">
      <w:pPr>
        <w:rPr>
          <w:noProof/>
          <w:sz w:val="18"/>
        </w:rPr>
      </w:pPr>
      <w:r>
        <w:rPr>
          <w:noProof/>
          <w:sz w:val="18"/>
        </w:rPr>
        <w:t>Now r</w:t>
      </w:r>
      <w:r w:rsidRPr="0002081F">
        <w:rPr>
          <w:noProof/>
          <w:sz w:val="18"/>
        </w:rPr>
        <w:t>escale variable</w:t>
      </w:r>
      <w:r>
        <w:rPr>
          <w:noProof/>
          <w:sz w:val="18"/>
        </w:rPr>
        <w:t xml:space="preserve"> the sulphate variable by t</w:t>
      </w:r>
      <w:r w:rsidRPr="0002081F">
        <w:rPr>
          <w:noProof/>
          <w:sz w:val="18"/>
        </w:rPr>
        <w:t>aking  "log" of the data</w:t>
      </w:r>
      <w:r>
        <w:rPr>
          <w:noProof/>
          <w:sz w:val="18"/>
        </w:rPr>
        <w:t>-</w:t>
      </w:r>
    </w:p>
    <w:p w:rsidR="0002081F" w:rsidRDefault="005F17E1" w:rsidP="0002081F">
      <w:pPr>
        <w:jc w:val="center"/>
        <w:rPr>
          <w:noProof/>
        </w:rPr>
      </w:pPr>
      <w:r>
        <w:rPr>
          <w:noProof/>
        </w:rPr>
        <w:drawing>
          <wp:inline distT="0" distB="0" distL="0" distR="0">
            <wp:extent cx="3036627" cy="1883391"/>
            <wp:effectExtent l="19050" t="0" r="0" b="0"/>
            <wp:docPr id="19" name="Picture 11" descr="RedWine_Logarithmic Sulph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Logarithmic Sulphate.jpeg"/>
                    <pic:cNvPicPr/>
                  </pic:nvPicPr>
                  <pic:blipFill>
                    <a:blip r:embed="rId9" cstate="print"/>
                    <a:stretch>
                      <a:fillRect/>
                    </a:stretch>
                  </pic:blipFill>
                  <pic:spPr>
                    <a:xfrm>
                      <a:off x="0" y="0"/>
                      <a:ext cx="3032693" cy="1880951"/>
                    </a:xfrm>
                    <a:prstGeom prst="rect">
                      <a:avLst/>
                    </a:prstGeom>
                  </pic:spPr>
                </pic:pic>
              </a:graphicData>
            </a:graphic>
          </wp:inline>
        </w:drawing>
      </w:r>
    </w:p>
    <w:p w:rsidR="0002081F" w:rsidRDefault="0002081F" w:rsidP="0002081F">
      <w:pPr>
        <w:jc w:val="center"/>
        <w:rPr>
          <w:noProof/>
        </w:rPr>
      </w:pPr>
      <w:r w:rsidRPr="00A630DA">
        <w:rPr>
          <w:b/>
          <w:noProof/>
          <w:sz w:val="18"/>
        </w:rPr>
        <w:t xml:space="preserve">Fig – </w:t>
      </w:r>
      <w:r>
        <w:rPr>
          <w:b/>
          <w:noProof/>
          <w:sz w:val="18"/>
        </w:rPr>
        <w:t>2</w:t>
      </w:r>
      <w:r w:rsidRPr="00A630DA">
        <w:rPr>
          <w:b/>
          <w:noProof/>
          <w:sz w:val="18"/>
        </w:rPr>
        <w:t xml:space="preserve">: </w:t>
      </w:r>
      <w:r>
        <w:rPr>
          <w:noProof/>
          <w:sz w:val="18"/>
        </w:rPr>
        <w:t>Redwine –Distribution of rescaled variable sulphate</w:t>
      </w:r>
    </w:p>
    <w:p w:rsidR="005F17E1" w:rsidRDefault="005F17E1">
      <w:r>
        <w:rPr>
          <w:noProof/>
        </w:rPr>
        <w:lastRenderedPageBreak/>
        <w:drawing>
          <wp:inline distT="0" distB="0" distL="0" distR="0">
            <wp:extent cx="2792389" cy="2018217"/>
            <wp:effectExtent l="19050" t="0" r="7961" b="0"/>
            <wp:docPr id="21" name="Picture 16" descr="RedWine_Scatte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ScatterPlot.jpeg"/>
                    <pic:cNvPicPr/>
                  </pic:nvPicPr>
                  <pic:blipFill>
                    <a:blip r:embed="rId10"/>
                    <a:stretch>
                      <a:fillRect/>
                    </a:stretch>
                  </pic:blipFill>
                  <pic:spPr>
                    <a:xfrm>
                      <a:off x="0" y="0"/>
                      <a:ext cx="2790258" cy="2016677"/>
                    </a:xfrm>
                    <a:prstGeom prst="rect">
                      <a:avLst/>
                    </a:prstGeom>
                  </pic:spPr>
                </pic:pic>
              </a:graphicData>
            </a:graphic>
          </wp:inline>
        </w:drawing>
      </w:r>
      <w:r>
        <w:rPr>
          <w:noProof/>
        </w:rPr>
        <w:drawing>
          <wp:inline distT="0" distB="0" distL="0" distR="0">
            <wp:extent cx="2866030" cy="2071442"/>
            <wp:effectExtent l="19050" t="0" r="0" b="0"/>
            <wp:docPr id="22" name="Picture 17" descr="RedWine_ScatterPlot_medi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ScatterPlot_median.jpeg"/>
                    <pic:cNvPicPr/>
                  </pic:nvPicPr>
                  <pic:blipFill>
                    <a:blip r:embed="rId11"/>
                    <a:stretch>
                      <a:fillRect/>
                    </a:stretch>
                  </pic:blipFill>
                  <pic:spPr>
                    <a:xfrm>
                      <a:off x="0" y="0"/>
                      <a:ext cx="2865344" cy="2070947"/>
                    </a:xfrm>
                    <a:prstGeom prst="rect">
                      <a:avLst/>
                    </a:prstGeom>
                  </pic:spPr>
                </pic:pic>
              </a:graphicData>
            </a:graphic>
          </wp:inline>
        </w:drawing>
      </w:r>
    </w:p>
    <w:p w:rsidR="00175398" w:rsidRDefault="00D156DF" w:rsidP="00175398">
      <w:pPr>
        <w:jc w:val="center"/>
      </w:pPr>
      <w:r>
        <w:rPr>
          <w:b/>
          <w:noProof/>
          <w:sz w:val="18"/>
        </w:rPr>
        <w:t>Fig – 3</w:t>
      </w:r>
      <w:r w:rsidR="00175398" w:rsidRPr="00A630DA">
        <w:rPr>
          <w:b/>
          <w:noProof/>
          <w:sz w:val="18"/>
        </w:rPr>
        <w:t xml:space="preserve">: </w:t>
      </w:r>
      <w:r w:rsidR="00175398" w:rsidRPr="00A630DA">
        <w:rPr>
          <w:noProof/>
          <w:sz w:val="18"/>
        </w:rPr>
        <w:t xml:space="preserve">Redwine – </w:t>
      </w:r>
      <w:r w:rsidR="00175398">
        <w:rPr>
          <w:noProof/>
          <w:sz w:val="18"/>
        </w:rPr>
        <w:t>Scatterplot of Wine Quality Vs Alcohol with the median value</w:t>
      </w:r>
    </w:p>
    <w:p w:rsidR="00175398" w:rsidRDefault="001D4BC1">
      <w:r>
        <w:t xml:space="preserve">As you can see, higher quality wines have higher value of alcohol content. </w:t>
      </w:r>
    </w:p>
    <w:p w:rsidR="001D4BC1" w:rsidRDefault="001D4BC1"/>
    <w:p w:rsidR="001D4BC1" w:rsidRDefault="001D4BC1">
      <w:r w:rsidRPr="001A1392">
        <w:rPr>
          <w:b/>
        </w:rPr>
        <w:t>Correlation matrix-</w:t>
      </w:r>
      <w:r w:rsidR="00FF464B">
        <w:t xml:space="preserve"> Below is the table of correlation between the wine quality and the other chemical components in the </w:t>
      </w:r>
      <w:r w:rsidR="001A1392">
        <w:t>decreasing order.</w:t>
      </w:r>
    </w:p>
    <w:p w:rsidR="001A1392" w:rsidRDefault="001A1392">
      <w:r>
        <w:t xml:space="preserve">So the alcohol, volatile acidity, sulphates and citric acid are the most correlated variable with the wine quality.  </w:t>
      </w:r>
    </w:p>
    <w:tbl>
      <w:tblPr>
        <w:tblW w:w="0" w:type="auto"/>
        <w:jc w:val="center"/>
        <w:tblInd w:w="97" w:type="dxa"/>
        <w:tblLook w:val="04A0"/>
      </w:tblPr>
      <w:tblGrid>
        <w:gridCol w:w="1869"/>
        <w:gridCol w:w="4009"/>
      </w:tblGrid>
      <w:tr w:rsidR="00FF464B" w:rsidRPr="00FF464B" w:rsidTr="00FF464B">
        <w:trPr>
          <w:trHeight w:val="1500"/>
          <w:jc w:val="center"/>
        </w:trPr>
        <w:tc>
          <w:tcPr>
            <w:tcW w:w="0" w:type="auto"/>
            <w:tcBorders>
              <w:top w:val="single" w:sz="4" w:space="0" w:color="auto"/>
              <w:left w:val="single" w:sz="4" w:space="0" w:color="auto"/>
              <w:bottom w:val="single" w:sz="4" w:space="0" w:color="auto"/>
              <w:right w:val="single" w:sz="4" w:space="0" w:color="auto"/>
            </w:tcBorders>
            <w:shd w:val="clear" w:color="000000" w:fill="92D050"/>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 xml:space="preserve">Chemical </w:t>
            </w:r>
            <w:r w:rsidRPr="00FF464B">
              <w:rPr>
                <w:rFonts w:ascii="Calibri" w:eastAsia="Times New Roman" w:hAnsi="Calibri" w:cs="Calibri"/>
                <w:b/>
                <w:bCs/>
                <w:color w:val="000000"/>
                <w:sz w:val="18"/>
              </w:rPr>
              <w:t>components</w:t>
            </w:r>
          </w:p>
        </w:tc>
        <w:tc>
          <w:tcPr>
            <w:tcW w:w="0" w:type="auto"/>
            <w:tcBorders>
              <w:top w:val="single" w:sz="4" w:space="0" w:color="auto"/>
              <w:left w:val="nil"/>
              <w:bottom w:val="single" w:sz="4" w:space="0" w:color="auto"/>
              <w:right w:val="single" w:sz="4" w:space="0" w:color="auto"/>
            </w:tcBorders>
            <w:shd w:val="clear" w:color="000000" w:fill="92D050"/>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 xml:space="preserve">Correlation coefficient value with </w:t>
            </w:r>
            <w:r w:rsidRPr="00FF464B">
              <w:rPr>
                <w:rFonts w:ascii="Calibri" w:eastAsia="Times New Roman" w:hAnsi="Calibri" w:cs="Calibri"/>
                <w:b/>
                <w:bCs/>
                <w:color w:val="FF0000"/>
                <w:sz w:val="18"/>
              </w:rPr>
              <w:t xml:space="preserve">Red </w:t>
            </w:r>
            <w:r w:rsidRPr="00FF464B">
              <w:rPr>
                <w:rFonts w:ascii="Calibri" w:eastAsia="Times New Roman" w:hAnsi="Calibri" w:cs="Calibri"/>
                <w:b/>
                <w:bCs/>
                <w:color w:val="000000"/>
                <w:sz w:val="18"/>
              </w:rPr>
              <w:t>wine quality</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alcohol</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0.47616632</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volatile.acidity</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-0.39055778</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sulphates</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0.25139708</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citric.acid</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b/>
                <w:bCs/>
                <w:color w:val="000000"/>
                <w:sz w:val="18"/>
              </w:rPr>
            </w:pPr>
            <w:r w:rsidRPr="00FF464B">
              <w:rPr>
                <w:rFonts w:ascii="Calibri" w:eastAsia="Times New Roman" w:hAnsi="Calibri" w:cs="Calibri"/>
                <w:b/>
                <w:bCs/>
                <w:color w:val="000000"/>
                <w:sz w:val="18"/>
              </w:rPr>
              <w:t>0.22637251</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total.sulfur.dioxide</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-0.18510029</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density</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-0.17491923</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chlorides</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-0.12890656</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fixed.acidity</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0.12405165</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pH</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-0.05773139</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free.sulfur.dioxide</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0.05065606</w:t>
            </w:r>
          </w:p>
        </w:tc>
      </w:tr>
      <w:tr w:rsidR="00FF464B" w:rsidRPr="00FF464B" w:rsidTr="00FF46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residual.sugar</w:t>
            </w:r>
          </w:p>
        </w:tc>
        <w:tc>
          <w:tcPr>
            <w:tcW w:w="0" w:type="auto"/>
            <w:tcBorders>
              <w:top w:val="nil"/>
              <w:left w:val="nil"/>
              <w:bottom w:val="single" w:sz="4" w:space="0" w:color="auto"/>
              <w:right w:val="single" w:sz="4" w:space="0" w:color="auto"/>
            </w:tcBorders>
            <w:shd w:val="clear" w:color="auto" w:fill="auto"/>
            <w:noWrap/>
            <w:vAlign w:val="center"/>
            <w:hideMark/>
          </w:tcPr>
          <w:p w:rsidR="00FF464B" w:rsidRPr="00FF464B" w:rsidRDefault="00FF464B" w:rsidP="007F234B">
            <w:pPr>
              <w:spacing w:after="0" w:line="240" w:lineRule="auto"/>
              <w:jc w:val="center"/>
              <w:rPr>
                <w:rFonts w:ascii="Calibri" w:eastAsia="Times New Roman" w:hAnsi="Calibri" w:cs="Calibri"/>
                <w:color w:val="000000"/>
                <w:sz w:val="18"/>
              </w:rPr>
            </w:pPr>
            <w:r w:rsidRPr="00FF464B">
              <w:rPr>
                <w:rFonts w:ascii="Calibri" w:eastAsia="Times New Roman" w:hAnsi="Calibri" w:cs="Calibri"/>
                <w:color w:val="000000"/>
                <w:sz w:val="18"/>
              </w:rPr>
              <w:t>0.01373164</w:t>
            </w:r>
          </w:p>
        </w:tc>
      </w:tr>
    </w:tbl>
    <w:p w:rsidR="00175398" w:rsidRDefault="00175398"/>
    <w:p w:rsidR="000B582A" w:rsidRDefault="005F17E1">
      <w:pPr>
        <w:rPr>
          <w:noProof/>
        </w:rPr>
      </w:pPr>
      <w:r>
        <w:rPr>
          <w:noProof/>
        </w:rPr>
        <w:lastRenderedPageBreak/>
        <w:drawing>
          <wp:inline distT="0" distB="0" distL="0" distR="0">
            <wp:extent cx="2712592" cy="1960543"/>
            <wp:effectExtent l="19050" t="0" r="0" b="0"/>
            <wp:docPr id="3" name="Picture 2" descr="RedWine_Boxplot_Alcoh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Boxplot_Alcohol.jpeg"/>
                    <pic:cNvPicPr/>
                  </pic:nvPicPr>
                  <pic:blipFill>
                    <a:blip r:embed="rId12" cstate="print"/>
                    <a:stretch>
                      <a:fillRect/>
                    </a:stretch>
                  </pic:blipFill>
                  <pic:spPr>
                    <a:xfrm>
                      <a:off x="0" y="0"/>
                      <a:ext cx="2714372" cy="1961829"/>
                    </a:xfrm>
                    <a:prstGeom prst="rect">
                      <a:avLst/>
                    </a:prstGeom>
                  </pic:spPr>
                </pic:pic>
              </a:graphicData>
            </a:graphic>
          </wp:inline>
        </w:drawing>
      </w:r>
      <w:r>
        <w:rPr>
          <w:noProof/>
        </w:rPr>
        <w:drawing>
          <wp:inline distT="0" distB="0" distL="0" distR="0">
            <wp:extent cx="2756908" cy="1992573"/>
            <wp:effectExtent l="19050" t="0" r="5342" b="0"/>
            <wp:docPr id="23" name="Picture 5" descr="RedWine_Boxplot_Vola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Boxplot_VolaAcid.jpeg"/>
                    <pic:cNvPicPr/>
                  </pic:nvPicPr>
                  <pic:blipFill>
                    <a:blip r:embed="rId13" cstate="print"/>
                    <a:stretch>
                      <a:fillRect/>
                    </a:stretch>
                  </pic:blipFill>
                  <pic:spPr>
                    <a:xfrm>
                      <a:off x="0" y="0"/>
                      <a:ext cx="2757703" cy="1993147"/>
                    </a:xfrm>
                    <a:prstGeom prst="rect">
                      <a:avLst/>
                    </a:prstGeom>
                  </pic:spPr>
                </pic:pic>
              </a:graphicData>
            </a:graphic>
          </wp:inline>
        </w:drawing>
      </w:r>
      <w:r>
        <w:rPr>
          <w:noProof/>
        </w:rPr>
        <w:drawing>
          <wp:inline distT="0" distB="0" distL="0" distR="0">
            <wp:extent cx="2395908" cy="1731658"/>
            <wp:effectExtent l="19050" t="0" r="4392" b="0"/>
            <wp:docPr id="4" name="Picture 3" descr="RedWine_Boxplot_Citric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Boxplot_CitricAcid.jpeg"/>
                    <pic:cNvPicPr/>
                  </pic:nvPicPr>
                  <pic:blipFill>
                    <a:blip r:embed="rId14" cstate="print"/>
                    <a:stretch>
                      <a:fillRect/>
                    </a:stretch>
                  </pic:blipFill>
                  <pic:spPr>
                    <a:xfrm>
                      <a:off x="0" y="0"/>
                      <a:ext cx="2394846" cy="1730890"/>
                    </a:xfrm>
                    <a:prstGeom prst="rect">
                      <a:avLst/>
                    </a:prstGeom>
                  </pic:spPr>
                </pic:pic>
              </a:graphicData>
            </a:graphic>
          </wp:inline>
        </w:drawing>
      </w:r>
      <w:r>
        <w:rPr>
          <w:noProof/>
        </w:rPr>
        <w:drawing>
          <wp:inline distT="0" distB="0" distL="0" distR="0">
            <wp:extent cx="2539754" cy="1835624"/>
            <wp:effectExtent l="19050" t="0" r="0" b="0"/>
            <wp:docPr id="5" name="Picture 4" descr="RedWine_Boxplot_Sulph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Boxplot_Sulphates.jpeg"/>
                    <pic:cNvPicPr/>
                  </pic:nvPicPr>
                  <pic:blipFill>
                    <a:blip r:embed="rId15" cstate="print"/>
                    <a:stretch>
                      <a:fillRect/>
                    </a:stretch>
                  </pic:blipFill>
                  <pic:spPr>
                    <a:xfrm>
                      <a:off x="0" y="0"/>
                      <a:ext cx="2543028" cy="1837990"/>
                    </a:xfrm>
                    <a:prstGeom prst="rect">
                      <a:avLst/>
                    </a:prstGeom>
                  </pic:spPr>
                </pic:pic>
              </a:graphicData>
            </a:graphic>
          </wp:inline>
        </w:drawing>
      </w:r>
    </w:p>
    <w:p w:rsidR="000B582A" w:rsidRDefault="000B582A" w:rsidP="000B582A">
      <w:pPr>
        <w:jc w:val="center"/>
      </w:pPr>
      <w:r>
        <w:rPr>
          <w:b/>
          <w:noProof/>
          <w:sz w:val="18"/>
        </w:rPr>
        <w:t>Fig – 4</w:t>
      </w:r>
      <w:r w:rsidRPr="00A630DA">
        <w:rPr>
          <w:b/>
          <w:noProof/>
          <w:sz w:val="18"/>
        </w:rPr>
        <w:t xml:space="preserve">: </w:t>
      </w:r>
      <w:r w:rsidRPr="00A630DA">
        <w:rPr>
          <w:noProof/>
          <w:sz w:val="18"/>
        </w:rPr>
        <w:t xml:space="preserve">Redwine – </w:t>
      </w:r>
      <w:r>
        <w:rPr>
          <w:noProof/>
          <w:sz w:val="18"/>
        </w:rPr>
        <w:t>Boxplot of highly correlated variables with Wine Quality</w:t>
      </w:r>
    </w:p>
    <w:p w:rsidR="000B582A" w:rsidRDefault="00372A41">
      <w:pPr>
        <w:rPr>
          <w:noProof/>
        </w:rPr>
      </w:pPr>
      <w:r>
        <w:rPr>
          <w:noProof/>
        </w:rPr>
        <w:t xml:space="preserve">It is clear from the above graphs that the higher quality wine have relatively higher alcohol content, higher value of citric acid and higher values if sulphates with the lower values of volatile acidity. </w:t>
      </w:r>
    </w:p>
    <w:p w:rsidR="000B582A" w:rsidRDefault="000B582A">
      <w:pPr>
        <w:rPr>
          <w:noProof/>
        </w:rPr>
      </w:pPr>
    </w:p>
    <w:p w:rsidR="006D4877" w:rsidRDefault="005F17E1">
      <w:pPr>
        <w:rPr>
          <w:noProof/>
        </w:rPr>
      </w:pPr>
      <w:r>
        <w:rPr>
          <w:noProof/>
        </w:rPr>
        <w:lastRenderedPageBreak/>
        <w:drawing>
          <wp:inline distT="0" distB="0" distL="0" distR="0">
            <wp:extent cx="2761115" cy="1995614"/>
            <wp:effectExtent l="19050" t="0" r="1135" b="0"/>
            <wp:docPr id="7" name="Picture 6" descr="RedWine_density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ensityPlot.jpeg"/>
                    <pic:cNvPicPr/>
                  </pic:nvPicPr>
                  <pic:blipFill>
                    <a:blip r:embed="rId16" cstate="print"/>
                    <a:stretch>
                      <a:fillRect/>
                    </a:stretch>
                  </pic:blipFill>
                  <pic:spPr>
                    <a:xfrm>
                      <a:off x="0" y="0"/>
                      <a:ext cx="2761310" cy="1995755"/>
                    </a:xfrm>
                    <a:prstGeom prst="rect">
                      <a:avLst/>
                    </a:prstGeom>
                  </pic:spPr>
                </pic:pic>
              </a:graphicData>
            </a:graphic>
          </wp:inline>
        </w:drawing>
      </w:r>
      <w:r>
        <w:rPr>
          <w:noProof/>
        </w:rPr>
        <w:drawing>
          <wp:inline distT="0" distB="0" distL="0" distR="0">
            <wp:extent cx="3042482" cy="2198974"/>
            <wp:effectExtent l="19050" t="0" r="5518" b="0"/>
            <wp:docPr id="8" name="Picture 7" descr="RedWine_densityPlot_Alcoh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ensityPlot_Alcohol.jpeg"/>
                    <pic:cNvPicPr/>
                  </pic:nvPicPr>
                  <pic:blipFill>
                    <a:blip r:embed="rId17"/>
                    <a:stretch>
                      <a:fillRect/>
                    </a:stretch>
                  </pic:blipFill>
                  <pic:spPr>
                    <a:xfrm>
                      <a:off x="0" y="0"/>
                      <a:ext cx="3041377" cy="2198175"/>
                    </a:xfrm>
                    <a:prstGeom prst="rect">
                      <a:avLst/>
                    </a:prstGeom>
                  </pic:spPr>
                </pic:pic>
              </a:graphicData>
            </a:graphic>
          </wp:inline>
        </w:drawing>
      </w:r>
      <w:r>
        <w:rPr>
          <w:noProof/>
        </w:rPr>
        <w:drawing>
          <wp:inline distT="0" distB="0" distL="0" distR="0">
            <wp:extent cx="2829339" cy="2044923"/>
            <wp:effectExtent l="19050" t="0" r="9111" b="0"/>
            <wp:docPr id="9" name="Picture 8" descr="RedWine_densityPlot_Citric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ensityPlot_CitricAcid.jpeg"/>
                    <pic:cNvPicPr/>
                  </pic:nvPicPr>
                  <pic:blipFill>
                    <a:blip r:embed="rId18"/>
                    <a:stretch>
                      <a:fillRect/>
                    </a:stretch>
                  </pic:blipFill>
                  <pic:spPr>
                    <a:xfrm>
                      <a:off x="0" y="0"/>
                      <a:ext cx="2828662" cy="2044434"/>
                    </a:xfrm>
                    <a:prstGeom prst="rect">
                      <a:avLst/>
                    </a:prstGeom>
                  </pic:spPr>
                </pic:pic>
              </a:graphicData>
            </a:graphic>
          </wp:inline>
        </w:drawing>
      </w:r>
      <w:r>
        <w:rPr>
          <w:noProof/>
        </w:rPr>
        <w:drawing>
          <wp:inline distT="0" distB="0" distL="0" distR="0">
            <wp:extent cx="2470245" cy="1785386"/>
            <wp:effectExtent l="19050" t="0" r="6255" b="0"/>
            <wp:docPr id="10" name="Picture 9" descr="RedWine_densityPlot_Sulphat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ensityPlot_Sulphates.jpeg"/>
                    <pic:cNvPicPr/>
                  </pic:nvPicPr>
                  <pic:blipFill>
                    <a:blip r:embed="rId19" cstate="print"/>
                    <a:stretch>
                      <a:fillRect/>
                    </a:stretch>
                  </pic:blipFill>
                  <pic:spPr>
                    <a:xfrm>
                      <a:off x="0" y="0"/>
                      <a:ext cx="2469654" cy="1784959"/>
                    </a:xfrm>
                    <a:prstGeom prst="rect">
                      <a:avLst/>
                    </a:prstGeom>
                  </pic:spPr>
                </pic:pic>
              </a:graphicData>
            </a:graphic>
          </wp:inline>
        </w:drawing>
      </w:r>
    </w:p>
    <w:p w:rsidR="005F17E1" w:rsidRDefault="005F17E1">
      <w:pPr>
        <w:rPr>
          <w:noProof/>
        </w:rPr>
      </w:pPr>
      <w:r>
        <w:rPr>
          <w:noProof/>
        </w:rPr>
        <w:drawing>
          <wp:inline distT="0" distB="0" distL="0" distR="0">
            <wp:extent cx="2627194" cy="1898821"/>
            <wp:effectExtent l="19050" t="0" r="1706" b="0"/>
            <wp:docPr id="11" name="Picture 10" descr="RedWine_densityPlot_Vola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densityPlot_VolaAcid.jpeg"/>
                    <pic:cNvPicPr/>
                  </pic:nvPicPr>
                  <pic:blipFill>
                    <a:blip r:embed="rId20" cstate="print"/>
                    <a:stretch>
                      <a:fillRect/>
                    </a:stretch>
                  </pic:blipFill>
                  <pic:spPr>
                    <a:xfrm>
                      <a:off x="0" y="0"/>
                      <a:ext cx="2626566" cy="1898367"/>
                    </a:xfrm>
                    <a:prstGeom prst="rect">
                      <a:avLst/>
                    </a:prstGeom>
                  </pic:spPr>
                </pic:pic>
              </a:graphicData>
            </a:graphic>
          </wp:inline>
        </w:drawing>
      </w:r>
    </w:p>
    <w:p w:rsidR="006D4877" w:rsidRDefault="006D4877" w:rsidP="006D4877">
      <w:pPr>
        <w:jc w:val="center"/>
      </w:pPr>
      <w:r>
        <w:rPr>
          <w:b/>
          <w:noProof/>
          <w:sz w:val="18"/>
        </w:rPr>
        <w:t>Fig – 5</w:t>
      </w:r>
      <w:r w:rsidRPr="00A630DA">
        <w:rPr>
          <w:b/>
          <w:noProof/>
          <w:sz w:val="18"/>
        </w:rPr>
        <w:t xml:space="preserve">: </w:t>
      </w:r>
      <w:r w:rsidRPr="00A630DA">
        <w:rPr>
          <w:noProof/>
          <w:sz w:val="18"/>
        </w:rPr>
        <w:t xml:space="preserve">Redwine – </w:t>
      </w:r>
      <w:r>
        <w:rPr>
          <w:noProof/>
          <w:sz w:val="18"/>
        </w:rPr>
        <w:t>Density plot of highly correlated variables with Wine Quality</w:t>
      </w:r>
    </w:p>
    <w:p w:rsidR="006D4877" w:rsidRDefault="006D4877">
      <w:pPr>
        <w:rPr>
          <w:noProof/>
        </w:rPr>
      </w:pPr>
      <w:r>
        <w:rPr>
          <w:noProof/>
        </w:rPr>
        <w:t>Similar observations can be deduced from here as well.</w:t>
      </w:r>
    </w:p>
    <w:p w:rsidR="005F17E1" w:rsidRDefault="00D6726F">
      <w:r>
        <w:rPr>
          <w:noProof/>
        </w:rPr>
        <w:lastRenderedPageBreak/>
        <w:drawing>
          <wp:inline distT="0" distB="0" distL="0" distR="0">
            <wp:extent cx="2990281" cy="2161245"/>
            <wp:effectExtent l="19050" t="0" r="569" b="0"/>
            <wp:docPr id="24" name="Picture 13" descr="RedWine_Quality_Alco_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Quality_Alco_VA.jpeg"/>
                    <pic:cNvPicPr/>
                  </pic:nvPicPr>
                  <pic:blipFill>
                    <a:blip r:embed="rId21"/>
                    <a:stretch>
                      <a:fillRect/>
                    </a:stretch>
                  </pic:blipFill>
                  <pic:spPr>
                    <a:xfrm>
                      <a:off x="0" y="0"/>
                      <a:ext cx="2991866" cy="2162390"/>
                    </a:xfrm>
                    <a:prstGeom prst="rect">
                      <a:avLst/>
                    </a:prstGeom>
                  </pic:spPr>
                </pic:pic>
              </a:graphicData>
            </a:graphic>
          </wp:inline>
        </w:drawing>
      </w:r>
      <w:r w:rsidR="005F17E1">
        <w:rPr>
          <w:noProof/>
        </w:rPr>
        <w:drawing>
          <wp:inline distT="0" distB="0" distL="0" distR="0">
            <wp:extent cx="2869690" cy="2074087"/>
            <wp:effectExtent l="19050" t="0" r="6860" b="0"/>
            <wp:docPr id="13" name="Picture 12" descr="RedWine_Quality_Alco_Sulph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Quality_Alco_Sulphate.jpeg"/>
                    <pic:cNvPicPr/>
                  </pic:nvPicPr>
                  <pic:blipFill>
                    <a:blip r:embed="rId22"/>
                    <a:stretch>
                      <a:fillRect/>
                    </a:stretch>
                  </pic:blipFill>
                  <pic:spPr>
                    <a:xfrm>
                      <a:off x="0" y="0"/>
                      <a:ext cx="2866578" cy="2071838"/>
                    </a:xfrm>
                    <a:prstGeom prst="rect">
                      <a:avLst/>
                    </a:prstGeom>
                  </pic:spPr>
                </pic:pic>
              </a:graphicData>
            </a:graphic>
          </wp:inline>
        </w:drawing>
      </w:r>
      <w:r w:rsidR="005F17E1">
        <w:rPr>
          <w:noProof/>
        </w:rPr>
        <w:drawing>
          <wp:inline distT="0" distB="0" distL="0" distR="0">
            <wp:extent cx="2823001" cy="2040341"/>
            <wp:effectExtent l="19050" t="0" r="0" b="0"/>
            <wp:docPr id="15" name="Picture 14" descr="RedWine_Quality_Alco_VA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Quality_Alco_VA_scatter.jpeg"/>
                    <pic:cNvPicPr/>
                  </pic:nvPicPr>
                  <pic:blipFill>
                    <a:blip r:embed="rId23"/>
                    <a:stretch>
                      <a:fillRect/>
                    </a:stretch>
                  </pic:blipFill>
                  <pic:spPr>
                    <a:xfrm>
                      <a:off x="0" y="0"/>
                      <a:ext cx="2823492" cy="2040696"/>
                    </a:xfrm>
                    <a:prstGeom prst="rect">
                      <a:avLst/>
                    </a:prstGeom>
                  </pic:spPr>
                </pic:pic>
              </a:graphicData>
            </a:graphic>
          </wp:inline>
        </w:drawing>
      </w:r>
      <w:r w:rsidR="005F17E1">
        <w:rPr>
          <w:noProof/>
        </w:rPr>
        <w:drawing>
          <wp:inline distT="0" distB="0" distL="0" distR="0">
            <wp:extent cx="2808670" cy="2029984"/>
            <wp:effectExtent l="19050" t="0" r="0" b="0"/>
            <wp:docPr id="16" name="Picture 15" descr="RedWine_Quality_Sulphate_CA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Quality_Sulphate_CA_scatter.jpeg"/>
                    <pic:cNvPicPr/>
                  </pic:nvPicPr>
                  <pic:blipFill>
                    <a:blip r:embed="rId24"/>
                    <a:stretch>
                      <a:fillRect/>
                    </a:stretch>
                  </pic:blipFill>
                  <pic:spPr>
                    <a:xfrm>
                      <a:off x="0" y="0"/>
                      <a:ext cx="2809687" cy="2030719"/>
                    </a:xfrm>
                    <a:prstGeom prst="rect">
                      <a:avLst/>
                    </a:prstGeom>
                  </pic:spPr>
                </pic:pic>
              </a:graphicData>
            </a:graphic>
          </wp:inline>
        </w:drawing>
      </w:r>
    </w:p>
    <w:p w:rsidR="006D4877" w:rsidRDefault="006D4877" w:rsidP="006D4877">
      <w:pPr>
        <w:jc w:val="center"/>
      </w:pPr>
      <w:r>
        <w:rPr>
          <w:b/>
          <w:noProof/>
          <w:sz w:val="18"/>
        </w:rPr>
        <w:t>Fig – 6</w:t>
      </w:r>
      <w:r w:rsidRPr="00A630DA">
        <w:rPr>
          <w:b/>
          <w:noProof/>
          <w:sz w:val="18"/>
        </w:rPr>
        <w:t xml:space="preserve">: </w:t>
      </w:r>
      <w:r w:rsidRPr="00A630DA">
        <w:rPr>
          <w:noProof/>
          <w:sz w:val="18"/>
        </w:rPr>
        <w:t xml:space="preserve">Redwine – </w:t>
      </w:r>
      <w:r>
        <w:rPr>
          <w:noProof/>
          <w:sz w:val="18"/>
        </w:rPr>
        <w:t xml:space="preserve">Scatter plot between highly correlated variables and Wine Quality with multi dimensional approach </w:t>
      </w:r>
    </w:p>
    <w:p w:rsidR="00D6726F" w:rsidRDefault="00D6726F"/>
    <w:p w:rsidR="006D4877" w:rsidRDefault="006D4877"/>
    <w:p w:rsidR="006D4877" w:rsidRDefault="006D4877"/>
    <w:p w:rsidR="006D4877" w:rsidRDefault="006D4877"/>
    <w:p w:rsidR="006D4877" w:rsidRDefault="006D4877"/>
    <w:p w:rsidR="006D4877" w:rsidRDefault="006D4877"/>
    <w:p w:rsidR="006D4877" w:rsidRDefault="006D4877"/>
    <w:p w:rsidR="006D4877" w:rsidRDefault="006D4877"/>
    <w:p w:rsidR="006D4877" w:rsidRDefault="006D4877"/>
    <w:p w:rsidR="006D4877" w:rsidRDefault="006D4877"/>
    <w:p w:rsidR="006D4877" w:rsidRDefault="006D4877"/>
    <w:p w:rsidR="0044301C" w:rsidRPr="0044301C" w:rsidRDefault="0044301C">
      <w:pPr>
        <w:rPr>
          <w:b/>
        </w:rPr>
      </w:pPr>
      <w:r w:rsidRPr="0044301C">
        <w:rPr>
          <w:b/>
        </w:rPr>
        <w:lastRenderedPageBreak/>
        <w:t xml:space="preserve">Modeling - </w:t>
      </w:r>
    </w:p>
    <w:p w:rsidR="006D4877" w:rsidRDefault="0044301C">
      <w:r>
        <w:t xml:space="preserve">Linear model is prepared to get the quality of wine – </w:t>
      </w:r>
      <w:r w:rsidRPr="0044301C">
        <w:t>The model with 6 features (m6) has the lowest AIC (akaike information criterion) number. As the number of feature increase AIC become higher.</w:t>
      </w:r>
      <w:r>
        <w:t xml:space="preserve"> Also t</w:t>
      </w:r>
      <w:r w:rsidRPr="0044301C">
        <w:t>he parameter of the predictor also changed.</w:t>
      </w:r>
    </w:p>
    <w:p w:rsidR="0044301C" w:rsidRDefault="0044301C">
      <w:r>
        <w:t>RedW</w:t>
      </w:r>
      <w:r w:rsidRPr="0044301C">
        <w:t>ine_quality = 2.985 - 1.104*volatile.acidity + 0.276*alcohol + 0.908*sulphates + 0.065*citric.acid - 1.763*chlorides - 0.002*total.sulfur.dioxide</w:t>
      </w:r>
    </w:p>
    <w:tbl>
      <w:tblPr>
        <w:tblW w:w="5000" w:type="pct"/>
        <w:tblLook w:val="04A0"/>
      </w:tblPr>
      <w:tblGrid>
        <w:gridCol w:w="2061"/>
        <w:gridCol w:w="1069"/>
        <w:gridCol w:w="1076"/>
        <w:gridCol w:w="1071"/>
        <w:gridCol w:w="1071"/>
        <w:gridCol w:w="1076"/>
        <w:gridCol w:w="1076"/>
        <w:gridCol w:w="1076"/>
      </w:tblGrid>
      <w:tr w:rsidR="00D6726F" w:rsidRPr="00D6726F" w:rsidTr="00D6726F">
        <w:trPr>
          <w:trHeight w:val="42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32"/>
              </w:rPr>
            </w:pPr>
            <w:r w:rsidRPr="006D4877">
              <w:rPr>
                <w:rFonts w:ascii="Calibri" w:eastAsia="Times New Roman" w:hAnsi="Calibri" w:cs="Calibri"/>
                <w:b/>
                <w:bCs/>
                <w:color w:val="000000"/>
                <w:sz w:val="20"/>
                <w:szCs w:val="32"/>
              </w:rPr>
              <w:t xml:space="preserve">Outcomes of Linear model for RedWine </w:t>
            </w:r>
          </w:p>
        </w:tc>
      </w:tr>
      <w:tr w:rsidR="00D6726F" w:rsidRPr="00D6726F" w:rsidTr="00D6726F">
        <w:trPr>
          <w:trHeight w:val="315"/>
        </w:trPr>
        <w:tc>
          <w:tcPr>
            <w:tcW w:w="1076" w:type="pct"/>
            <w:tcBorders>
              <w:top w:val="nil"/>
              <w:left w:val="single" w:sz="4" w:space="0" w:color="auto"/>
              <w:bottom w:val="single" w:sz="4" w:space="0" w:color="auto"/>
              <w:right w:val="single" w:sz="4" w:space="0" w:color="auto"/>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8"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m1</w:t>
            </w:r>
          </w:p>
        </w:tc>
        <w:tc>
          <w:tcPr>
            <w:tcW w:w="562"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m2</w:t>
            </w:r>
          </w:p>
        </w:tc>
        <w:tc>
          <w:tcPr>
            <w:tcW w:w="559"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m3</w:t>
            </w:r>
          </w:p>
        </w:tc>
        <w:tc>
          <w:tcPr>
            <w:tcW w:w="559"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m4</w:t>
            </w:r>
          </w:p>
        </w:tc>
        <w:tc>
          <w:tcPr>
            <w:tcW w:w="562"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m5</w:t>
            </w:r>
          </w:p>
        </w:tc>
        <w:tc>
          <w:tcPr>
            <w:tcW w:w="562"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m6</w:t>
            </w:r>
          </w:p>
        </w:tc>
        <w:tc>
          <w:tcPr>
            <w:tcW w:w="562" w:type="pct"/>
            <w:tcBorders>
              <w:top w:val="nil"/>
              <w:left w:val="nil"/>
              <w:bottom w:val="single" w:sz="4" w:space="0" w:color="auto"/>
              <w:right w:val="single" w:sz="4" w:space="0" w:color="auto"/>
            </w:tcBorders>
            <w:shd w:val="clear" w:color="000000" w:fill="92D05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szCs w:val="24"/>
              </w:rPr>
            </w:pPr>
            <w:r w:rsidRPr="006D4877">
              <w:rPr>
                <w:rFonts w:ascii="Calibri" w:eastAsia="Times New Roman" w:hAnsi="Calibri" w:cs="Calibri"/>
                <w:b/>
                <w:bCs/>
                <w:color w:val="000000"/>
                <w:sz w:val="20"/>
                <w:szCs w:val="24"/>
              </w:rPr>
              <w:t>m7</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(Intercept)</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6.566***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3.095***</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2.611***</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2.646***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2.769***</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2.985***</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-0.953</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(std error)</w:t>
            </w:r>
          </w:p>
        </w:tc>
        <w:tc>
          <w:tcPr>
            <w:tcW w:w="558"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-0.058</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-0.184</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-0.196</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-0.201</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-0.202</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-0.206</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-11.99</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volatile.acidity</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-1.761***</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-1.384***</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-1.221***</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-1.265***</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-1.155***</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-1.104***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-1.114***</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-0.104</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-0.095</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-0.097</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-0.113</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-0.115</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-0.115</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alcohol</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0.314***</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0.309***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0.309***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0.292***</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0.276***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0.280***</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-0.016</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-0.016</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-0.016</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-0.016</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-0.017</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sulphates</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0.679***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0.696***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0.871***</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0.908***</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0.903***</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-0.101</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-0.103</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-0.111</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-0.111</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-0.112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citric.acid</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-0.079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0.021</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0.065</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0.044</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-0.104</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-0.106</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-0.106</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-0.124</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chlorides</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-1.663***</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-1.763***</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-1.747***</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-0.405</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-0.403</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-0.406</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total.sulfur.dioxide</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-0.002***</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-0.002***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 </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-0.001</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-0.001</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density</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3.923</w:t>
            </w:r>
          </w:p>
        </w:tc>
      </w:tr>
      <w:tr w:rsidR="00D6726F" w:rsidRPr="00D6726F" w:rsidTr="00D6726F">
        <w:trPr>
          <w:trHeight w:val="300"/>
        </w:trPr>
        <w:tc>
          <w:tcPr>
            <w:tcW w:w="1076"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58" w:type="pct"/>
            <w:tcBorders>
              <w:top w:val="nil"/>
              <w:left w:val="single" w:sz="4" w:space="0" w:color="auto"/>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single" w:sz="4" w:space="0" w:color="auto"/>
              <w:right w:val="single" w:sz="4" w:space="0" w:color="auto"/>
            </w:tcBorders>
            <w:shd w:val="clear" w:color="000000" w:fill="C5D9F1"/>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-11.944</w:t>
            </w:r>
          </w:p>
        </w:tc>
      </w:tr>
      <w:tr w:rsidR="00D6726F" w:rsidRPr="00D6726F" w:rsidTr="00D6726F">
        <w:trPr>
          <w:trHeight w:val="300"/>
        </w:trPr>
        <w:tc>
          <w:tcPr>
            <w:tcW w:w="1076"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58"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62"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59"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59"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62"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c>
          <w:tcPr>
            <w:tcW w:w="562" w:type="pct"/>
            <w:tcBorders>
              <w:top w:val="nil"/>
              <w:left w:val="nil"/>
              <w:bottom w:val="nil"/>
              <w:right w:val="nil"/>
            </w:tcBorders>
            <w:shd w:val="clear" w:color="000000" w:fill="F2DDDC"/>
            <w:noWrap/>
            <w:vAlign w:val="bottom"/>
            <w:hideMark/>
          </w:tcPr>
          <w:p w:rsidR="00D6726F" w:rsidRPr="006D4877" w:rsidRDefault="00D6726F" w:rsidP="00D6726F">
            <w:pPr>
              <w:spacing w:after="0" w:line="240" w:lineRule="auto"/>
              <w:rPr>
                <w:rFonts w:ascii="Calibri" w:eastAsia="Times New Roman" w:hAnsi="Calibri" w:cs="Calibri"/>
                <w:color w:val="000000"/>
                <w:sz w:val="20"/>
              </w:rPr>
            </w:pPr>
            <w:r w:rsidRPr="006D4877">
              <w:rPr>
                <w:rFonts w:ascii="Calibri" w:eastAsia="Times New Roman" w:hAnsi="Calibri" w:cs="Calibri"/>
                <w:color w:val="000000"/>
                <w:sz w:val="20"/>
              </w:rPr>
              <w:t> </w:t>
            </w:r>
          </w:p>
        </w:tc>
        <w:tc>
          <w:tcPr>
            <w:tcW w:w="562" w:type="pct"/>
            <w:tcBorders>
              <w:top w:val="nil"/>
              <w:left w:val="nil"/>
              <w:bottom w:val="nil"/>
              <w:right w:val="nil"/>
            </w:tcBorders>
            <w:shd w:val="clear" w:color="auto" w:fill="auto"/>
            <w:noWrap/>
            <w:vAlign w:val="bottom"/>
            <w:hideMark/>
          </w:tcPr>
          <w:p w:rsidR="00D6726F" w:rsidRPr="006D4877" w:rsidRDefault="00D6726F" w:rsidP="00D6726F">
            <w:pPr>
              <w:spacing w:after="0" w:line="240" w:lineRule="auto"/>
              <w:rPr>
                <w:rFonts w:ascii="Calibri" w:eastAsia="Times New Roman" w:hAnsi="Calibri" w:cs="Calibri"/>
                <w:color w:val="000000"/>
                <w:sz w:val="20"/>
              </w:rPr>
            </w:pPr>
          </w:p>
        </w:tc>
      </w:tr>
      <w:tr w:rsidR="00D6726F" w:rsidRPr="00D6726F" w:rsidTr="00D6726F">
        <w:trPr>
          <w:trHeight w:val="300"/>
        </w:trPr>
        <w:tc>
          <w:tcPr>
            <w:tcW w:w="1076" w:type="pct"/>
            <w:tcBorders>
              <w:top w:val="single" w:sz="4" w:space="0" w:color="auto"/>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R-squared</w:t>
            </w:r>
          </w:p>
        </w:tc>
        <w:tc>
          <w:tcPr>
            <w:tcW w:w="558"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0.153</w:t>
            </w:r>
          </w:p>
        </w:tc>
        <w:tc>
          <w:tcPr>
            <w:tcW w:w="562"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0.317</w:t>
            </w:r>
          </w:p>
        </w:tc>
        <w:tc>
          <w:tcPr>
            <w:tcW w:w="559"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0.336</w:t>
            </w:r>
          </w:p>
        </w:tc>
        <w:tc>
          <w:tcPr>
            <w:tcW w:w="559"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0.336</w:t>
            </w:r>
          </w:p>
        </w:tc>
        <w:tc>
          <w:tcPr>
            <w:tcW w:w="562"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0.343</w:t>
            </w:r>
          </w:p>
        </w:tc>
        <w:tc>
          <w:tcPr>
            <w:tcW w:w="562" w:type="pct"/>
            <w:tcBorders>
              <w:top w:val="single" w:sz="4" w:space="0" w:color="auto"/>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0.352</w:t>
            </w:r>
          </w:p>
        </w:tc>
        <w:tc>
          <w:tcPr>
            <w:tcW w:w="562" w:type="pct"/>
            <w:tcBorders>
              <w:top w:val="single" w:sz="4" w:space="0" w:color="auto"/>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0.352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adj. R-squared</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0.152</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0.316</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0.335</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0.334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0.341</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0.349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0.349</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sigma</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0.744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0.668</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0.659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0.659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0.656</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0.651</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0.652</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F</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287.444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370.379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268.912</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201.777</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166.407</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143.91</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123.298</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p</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0</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Log-likelihood</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-1794.31</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-1621.814</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-1599.38</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-1599.09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-1590.662</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-1580.192</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-1580.138</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Deviance</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883.198</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711.796</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692.105</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691.852</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684.595</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675.689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675.643</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AIC</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3594.624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3251.628</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3208.768</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3210.186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3195.324</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3176.384</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3178.276</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BIC</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3610.756</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3273.136</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3235.654</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3242.448</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3232.964</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3219.401</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3226.67</w:t>
            </w:r>
          </w:p>
        </w:tc>
      </w:tr>
      <w:tr w:rsidR="00D6726F" w:rsidRPr="00D6726F" w:rsidTr="00D6726F">
        <w:trPr>
          <w:trHeight w:val="300"/>
        </w:trPr>
        <w:tc>
          <w:tcPr>
            <w:tcW w:w="1076"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6D4877" w:rsidRDefault="00D6726F" w:rsidP="00D6726F">
            <w:pPr>
              <w:spacing w:after="0" w:line="240" w:lineRule="auto"/>
              <w:jc w:val="center"/>
              <w:rPr>
                <w:rFonts w:ascii="Calibri" w:eastAsia="Times New Roman" w:hAnsi="Calibri" w:cs="Calibri"/>
                <w:b/>
                <w:bCs/>
                <w:color w:val="000000"/>
                <w:sz w:val="20"/>
              </w:rPr>
            </w:pPr>
            <w:r w:rsidRPr="006D4877">
              <w:rPr>
                <w:rFonts w:ascii="Calibri" w:eastAsia="Times New Roman" w:hAnsi="Calibri" w:cs="Calibri"/>
                <w:b/>
                <w:bCs/>
                <w:color w:val="000000"/>
                <w:sz w:val="20"/>
              </w:rPr>
              <w:t>N</w:t>
            </w:r>
          </w:p>
        </w:tc>
        <w:tc>
          <w:tcPr>
            <w:tcW w:w="558"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59"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62" w:type="pct"/>
            <w:tcBorders>
              <w:top w:val="nil"/>
              <w:left w:val="nil"/>
              <w:bottom w:val="single" w:sz="4" w:space="0" w:color="auto"/>
              <w:right w:val="single" w:sz="4" w:space="0" w:color="auto"/>
            </w:tcBorders>
            <w:shd w:val="clear" w:color="000000" w:fill="F2DDDC"/>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c>
          <w:tcPr>
            <w:tcW w:w="562" w:type="pct"/>
            <w:tcBorders>
              <w:top w:val="nil"/>
              <w:left w:val="nil"/>
              <w:bottom w:val="single" w:sz="4" w:space="0" w:color="auto"/>
              <w:right w:val="single" w:sz="4" w:space="0" w:color="auto"/>
            </w:tcBorders>
            <w:shd w:val="clear" w:color="auto" w:fill="auto"/>
            <w:noWrap/>
            <w:vAlign w:val="center"/>
            <w:hideMark/>
          </w:tcPr>
          <w:p w:rsidR="00D6726F" w:rsidRPr="006D4877" w:rsidRDefault="00D6726F" w:rsidP="00D6726F">
            <w:pPr>
              <w:spacing w:after="0" w:line="240" w:lineRule="auto"/>
              <w:jc w:val="center"/>
              <w:rPr>
                <w:rFonts w:ascii="Calibri" w:eastAsia="Times New Roman" w:hAnsi="Calibri" w:cs="Calibri"/>
                <w:color w:val="000000"/>
                <w:sz w:val="20"/>
              </w:rPr>
            </w:pPr>
            <w:r w:rsidRPr="006D4877">
              <w:rPr>
                <w:rFonts w:ascii="Calibri" w:eastAsia="Times New Roman" w:hAnsi="Calibri" w:cs="Calibri"/>
                <w:color w:val="000000"/>
                <w:sz w:val="20"/>
              </w:rPr>
              <w:t>1599</w:t>
            </w:r>
          </w:p>
        </w:tc>
      </w:tr>
    </w:tbl>
    <w:p w:rsidR="00D6726F" w:rsidRDefault="00D6726F"/>
    <w:p w:rsidR="00D6726F" w:rsidRDefault="00D6726F"/>
    <w:p w:rsidR="00D6726F" w:rsidRDefault="00D6726F"/>
    <w:p w:rsidR="00D6726F" w:rsidRPr="00A77B43" w:rsidRDefault="00D6726F">
      <w:pPr>
        <w:rPr>
          <w:b/>
        </w:rPr>
      </w:pPr>
      <w:r w:rsidRPr="00A77B43">
        <w:rPr>
          <w:b/>
        </w:rPr>
        <w:lastRenderedPageBreak/>
        <w:t xml:space="preserve">WhiteWine- </w:t>
      </w:r>
    </w:p>
    <w:p w:rsidR="0024196B" w:rsidRDefault="0024196B"/>
    <w:p w:rsidR="0044301C" w:rsidRDefault="0044301C">
      <w:pPr>
        <w:rPr>
          <w:noProof/>
        </w:rPr>
      </w:pPr>
      <w:r>
        <w:rPr>
          <w:noProof/>
        </w:rPr>
        <w:drawing>
          <wp:inline distT="0" distB="0" distL="0" distR="0">
            <wp:extent cx="2899676" cy="1730140"/>
            <wp:effectExtent l="19050" t="0" r="0" b="0"/>
            <wp:docPr id="12" name="Picture 1028" descr="WhiteWine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istribution.jpeg"/>
                    <pic:cNvPicPr/>
                  </pic:nvPicPr>
                  <pic:blipFill>
                    <a:blip r:embed="rId25"/>
                    <a:stretch>
                      <a:fillRect/>
                    </a:stretch>
                  </pic:blipFill>
                  <pic:spPr>
                    <a:xfrm>
                      <a:off x="0" y="0"/>
                      <a:ext cx="2900686" cy="1730743"/>
                    </a:xfrm>
                    <a:prstGeom prst="rect">
                      <a:avLst/>
                    </a:prstGeom>
                  </pic:spPr>
                </pic:pic>
              </a:graphicData>
            </a:graphic>
          </wp:inline>
        </w:drawing>
      </w:r>
      <w:r>
        <w:rPr>
          <w:noProof/>
        </w:rPr>
        <w:drawing>
          <wp:inline distT="0" distB="0" distL="0" distR="0">
            <wp:extent cx="2743200" cy="1636776"/>
            <wp:effectExtent l="19050" t="0" r="0" b="0"/>
            <wp:docPr id="14" name="Picture 29" descr="WhiteWine_Components_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Components_distribution.jpeg"/>
                    <pic:cNvPicPr/>
                  </pic:nvPicPr>
                  <pic:blipFill>
                    <a:blip r:embed="rId26"/>
                    <a:stretch>
                      <a:fillRect/>
                    </a:stretch>
                  </pic:blipFill>
                  <pic:spPr>
                    <a:xfrm>
                      <a:off x="0" y="0"/>
                      <a:ext cx="2744156" cy="1637346"/>
                    </a:xfrm>
                    <a:prstGeom prst="rect">
                      <a:avLst/>
                    </a:prstGeom>
                  </pic:spPr>
                </pic:pic>
              </a:graphicData>
            </a:graphic>
          </wp:inline>
        </w:drawing>
      </w:r>
    </w:p>
    <w:p w:rsidR="0044301C" w:rsidRDefault="0044301C" w:rsidP="0044301C">
      <w:pPr>
        <w:tabs>
          <w:tab w:val="center" w:pos="4680"/>
        </w:tabs>
        <w:jc w:val="center"/>
        <w:rPr>
          <w:noProof/>
          <w:sz w:val="18"/>
        </w:rPr>
      </w:pPr>
      <w:r>
        <w:rPr>
          <w:b/>
          <w:noProof/>
          <w:sz w:val="18"/>
        </w:rPr>
        <w:t>Fig – 7</w:t>
      </w:r>
      <w:r w:rsidRPr="00A630DA">
        <w:rPr>
          <w:b/>
          <w:noProof/>
          <w:sz w:val="18"/>
        </w:rPr>
        <w:t xml:space="preserve">: </w:t>
      </w:r>
      <w:r>
        <w:rPr>
          <w:noProof/>
          <w:sz w:val="18"/>
        </w:rPr>
        <w:t>White</w:t>
      </w:r>
      <w:r w:rsidRPr="00A630DA">
        <w:rPr>
          <w:noProof/>
          <w:sz w:val="18"/>
        </w:rPr>
        <w:t>wine – Distruibution of wine quality and the distribution of individual componenets</w:t>
      </w:r>
    </w:p>
    <w:p w:rsidR="0044301C" w:rsidRDefault="0044301C" w:rsidP="0044301C">
      <w:pPr>
        <w:rPr>
          <w:noProof/>
          <w:sz w:val="18"/>
        </w:rPr>
      </w:pPr>
      <w:r>
        <w:rPr>
          <w:noProof/>
          <w:sz w:val="18"/>
        </w:rPr>
        <w:t xml:space="preserve">White wine data has 4898 </w:t>
      </w:r>
      <w:r w:rsidRPr="00A630DA">
        <w:rPr>
          <w:noProof/>
          <w:sz w:val="18"/>
        </w:rPr>
        <w:t xml:space="preserve"> observations with 11 variables + quality</w:t>
      </w:r>
      <w:r>
        <w:rPr>
          <w:noProof/>
          <w:sz w:val="18"/>
        </w:rPr>
        <w:t xml:space="preserve"> </w:t>
      </w:r>
      <w:r w:rsidRPr="00A630DA">
        <w:rPr>
          <w:noProof/>
          <w:sz w:val="18"/>
        </w:rPr>
        <w:t>(12th) as target variable.</w:t>
      </w:r>
    </w:p>
    <w:p w:rsidR="0044301C" w:rsidRDefault="0044301C" w:rsidP="0044301C">
      <w:pPr>
        <w:rPr>
          <w:noProof/>
          <w:sz w:val="18"/>
        </w:rPr>
      </w:pPr>
      <w:r w:rsidRPr="00A630DA">
        <w:rPr>
          <w:noProof/>
          <w:sz w:val="18"/>
        </w:rPr>
        <w:t>Wine quality is a discrete variable. Its v</w:t>
      </w:r>
      <w:r>
        <w:rPr>
          <w:noProof/>
          <w:sz w:val="18"/>
        </w:rPr>
        <w:t>alue ranging from 3 to 9</w:t>
      </w:r>
      <w:r w:rsidRPr="00A630DA">
        <w:rPr>
          <w:noProof/>
          <w:sz w:val="18"/>
        </w:rPr>
        <w:t>. Median value is at 6.</w:t>
      </w:r>
    </w:p>
    <w:p w:rsidR="0044301C" w:rsidRDefault="0044301C" w:rsidP="0044301C">
      <w:pPr>
        <w:tabs>
          <w:tab w:val="center" w:pos="4680"/>
        </w:tabs>
        <w:rPr>
          <w:noProof/>
          <w:sz w:val="18"/>
        </w:rPr>
      </w:pPr>
    </w:p>
    <w:p w:rsidR="00B42DDA" w:rsidRDefault="00B42DDA" w:rsidP="00B42DDA">
      <w:pPr>
        <w:rPr>
          <w:noProof/>
          <w:sz w:val="18"/>
        </w:rPr>
      </w:pPr>
      <w:r>
        <w:rPr>
          <w:noProof/>
          <w:sz w:val="18"/>
        </w:rPr>
        <w:t>Now r</w:t>
      </w:r>
      <w:r w:rsidRPr="0002081F">
        <w:rPr>
          <w:noProof/>
          <w:sz w:val="18"/>
        </w:rPr>
        <w:t>escale variable</w:t>
      </w:r>
      <w:r>
        <w:rPr>
          <w:noProof/>
          <w:sz w:val="18"/>
        </w:rPr>
        <w:t xml:space="preserve"> - chlorides by t</w:t>
      </w:r>
      <w:r w:rsidRPr="0002081F">
        <w:rPr>
          <w:noProof/>
          <w:sz w:val="18"/>
        </w:rPr>
        <w:t>aking  "log" of the data</w:t>
      </w:r>
      <w:r>
        <w:rPr>
          <w:noProof/>
          <w:sz w:val="18"/>
        </w:rPr>
        <w:t>-</w:t>
      </w:r>
    </w:p>
    <w:p w:rsidR="00B42DDA" w:rsidRDefault="00B42DDA" w:rsidP="0044301C">
      <w:pPr>
        <w:tabs>
          <w:tab w:val="center" w:pos="4680"/>
        </w:tabs>
        <w:rPr>
          <w:noProof/>
          <w:sz w:val="18"/>
        </w:rPr>
      </w:pPr>
    </w:p>
    <w:p w:rsidR="0044301C" w:rsidRDefault="0044301C" w:rsidP="0044301C">
      <w:pPr>
        <w:jc w:val="center"/>
        <w:rPr>
          <w:noProof/>
        </w:rPr>
      </w:pPr>
      <w:r>
        <w:rPr>
          <w:noProof/>
        </w:rPr>
        <w:drawing>
          <wp:inline distT="0" distB="0" distL="0" distR="0">
            <wp:extent cx="2565779" cy="1530915"/>
            <wp:effectExtent l="19050" t="0" r="5971" b="0"/>
            <wp:docPr id="17" name="Picture 1029" descr="WhiteWine_Logarithmic Chlor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Logarithmic Chloride.jpeg"/>
                    <pic:cNvPicPr/>
                  </pic:nvPicPr>
                  <pic:blipFill>
                    <a:blip r:embed="rId27"/>
                    <a:stretch>
                      <a:fillRect/>
                    </a:stretch>
                  </pic:blipFill>
                  <pic:spPr>
                    <a:xfrm>
                      <a:off x="0" y="0"/>
                      <a:ext cx="2566673" cy="1531448"/>
                    </a:xfrm>
                    <a:prstGeom prst="rect">
                      <a:avLst/>
                    </a:prstGeom>
                  </pic:spPr>
                </pic:pic>
              </a:graphicData>
            </a:graphic>
          </wp:inline>
        </w:drawing>
      </w:r>
    </w:p>
    <w:p w:rsidR="008F116C" w:rsidRDefault="008F116C" w:rsidP="008F116C">
      <w:pPr>
        <w:jc w:val="center"/>
        <w:rPr>
          <w:noProof/>
        </w:rPr>
      </w:pPr>
      <w:r w:rsidRPr="00A630DA">
        <w:rPr>
          <w:b/>
          <w:noProof/>
          <w:sz w:val="18"/>
        </w:rPr>
        <w:t xml:space="preserve">Fig – </w:t>
      </w:r>
      <w:r>
        <w:rPr>
          <w:b/>
          <w:noProof/>
          <w:sz w:val="18"/>
        </w:rPr>
        <w:t>8</w:t>
      </w:r>
      <w:r w:rsidRPr="00A630DA">
        <w:rPr>
          <w:b/>
          <w:noProof/>
          <w:sz w:val="18"/>
        </w:rPr>
        <w:t xml:space="preserve">: </w:t>
      </w:r>
      <w:r>
        <w:rPr>
          <w:noProof/>
          <w:sz w:val="18"/>
        </w:rPr>
        <w:t>WhiteWine –Distribution of rescaled variable chlorides</w:t>
      </w:r>
    </w:p>
    <w:p w:rsidR="008F116C" w:rsidRDefault="008F116C" w:rsidP="0044301C">
      <w:pPr>
        <w:jc w:val="center"/>
        <w:rPr>
          <w:noProof/>
        </w:rPr>
      </w:pPr>
    </w:p>
    <w:p w:rsidR="000E104B" w:rsidRDefault="0044301C">
      <w:r>
        <w:rPr>
          <w:noProof/>
        </w:rPr>
        <w:lastRenderedPageBreak/>
        <w:drawing>
          <wp:inline distT="0" distB="0" distL="0" distR="0">
            <wp:extent cx="2470245" cy="1473913"/>
            <wp:effectExtent l="19050" t="0" r="6255" b="0"/>
            <wp:docPr id="18" name="Picture 1033" descr="WhiteWine_Scatter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ScatterPlot.jpeg"/>
                    <pic:cNvPicPr/>
                  </pic:nvPicPr>
                  <pic:blipFill>
                    <a:blip r:embed="rId28" cstate="print"/>
                    <a:stretch>
                      <a:fillRect/>
                    </a:stretch>
                  </pic:blipFill>
                  <pic:spPr>
                    <a:xfrm>
                      <a:off x="0" y="0"/>
                      <a:ext cx="2471105" cy="1474426"/>
                    </a:xfrm>
                    <a:prstGeom prst="rect">
                      <a:avLst/>
                    </a:prstGeom>
                  </pic:spPr>
                </pic:pic>
              </a:graphicData>
            </a:graphic>
          </wp:inline>
        </w:drawing>
      </w:r>
      <w:r>
        <w:rPr>
          <w:noProof/>
        </w:rPr>
        <w:drawing>
          <wp:inline distT="0" distB="0" distL="0" distR="0">
            <wp:extent cx="2960890" cy="1766665"/>
            <wp:effectExtent l="19050" t="0" r="0" b="0"/>
            <wp:docPr id="20" name="Picture 1034" descr="WhiteWine_ScatterPlot_medi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ScatterPlot_median.jpeg"/>
                    <pic:cNvPicPr/>
                  </pic:nvPicPr>
                  <pic:blipFill>
                    <a:blip r:embed="rId29"/>
                    <a:stretch>
                      <a:fillRect/>
                    </a:stretch>
                  </pic:blipFill>
                  <pic:spPr>
                    <a:xfrm>
                      <a:off x="0" y="0"/>
                      <a:ext cx="2960659" cy="1766527"/>
                    </a:xfrm>
                    <a:prstGeom prst="rect">
                      <a:avLst/>
                    </a:prstGeom>
                  </pic:spPr>
                </pic:pic>
              </a:graphicData>
            </a:graphic>
          </wp:inline>
        </w:drawing>
      </w:r>
    </w:p>
    <w:p w:rsidR="000E104B" w:rsidRDefault="000E104B"/>
    <w:p w:rsidR="000E104B" w:rsidRDefault="000E104B" w:rsidP="000E104B">
      <w:pPr>
        <w:jc w:val="center"/>
      </w:pPr>
      <w:r>
        <w:rPr>
          <w:b/>
          <w:noProof/>
          <w:sz w:val="18"/>
        </w:rPr>
        <w:t>Fig – 9</w:t>
      </w:r>
      <w:r w:rsidRPr="00A630DA">
        <w:rPr>
          <w:b/>
          <w:noProof/>
          <w:sz w:val="18"/>
        </w:rPr>
        <w:t xml:space="preserve">: </w:t>
      </w:r>
      <w:r>
        <w:rPr>
          <w:noProof/>
          <w:sz w:val="18"/>
        </w:rPr>
        <w:t>White</w:t>
      </w:r>
      <w:r w:rsidRPr="00A630DA">
        <w:rPr>
          <w:noProof/>
          <w:sz w:val="18"/>
        </w:rPr>
        <w:t xml:space="preserve">wine – </w:t>
      </w:r>
      <w:r>
        <w:rPr>
          <w:noProof/>
          <w:sz w:val="18"/>
        </w:rPr>
        <w:t>Scatterplot between Wine Quality and Alcohol with the median value</w:t>
      </w:r>
    </w:p>
    <w:p w:rsidR="000E104B" w:rsidRDefault="000E104B" w:rsidP="000E104B">
      <w:r>
        <w:t>As you can see, higher quality wines have higher value of alcohol content.</w:t>
      </w:r>
    </w:p>
    <w:p w:rsidR="000E104B" w:rsidRDefault="000E104B" w:rsidP="000E104B">
      <w:pPr>
        <w:rPr>
          <w:b/>
        </w:rPr>
      </w:pPr>
    </w:p>
    <w:p w:rsidR="000E104B" w:rsidRDefault="000E104B" w:rsidP="000E104B">
      <w:r w:rsidRPr="001A1392">
        <w:rPr>
          <w:b/>
        </w:rPr>
        <w:t>Correlation matrix-</w:t>
      </w:r>
      <w:r>
        <w:t xml:space="preserve"> Below is the table of correlation between the wine quality and the other chemical components in the decreasing order.</w:t>
      </w:r>
    </w:p>
    <w:p w:rsidR="000E104B" w:rsidRDefault="000E104B" w:rsidP="000E104B">
      <w:r>
        <w:t xml:space="preserve">So the alcohol, volatile acidity, chlorides and density are the most correlated variable with the wine quality.  </w:t>
      </w:r>
    </w:p>
    <w:tbl>
      <w:tblPr>
        <w:tblW w:w="0" w:type="auto"/>
        <w:jc w:val="center"/>
        <w:tblInd w:w="97" w:type="dxa"/>
        <w:tblLook w:val="04A0"/>
      </w:tblPr>
      <w:tblGrid>
        <w:gridCol w:w="1772"/>
        <w:gridCol w:w="4178"/>
      </w:tblGrid>
      <w:tr w:rsidR="000E104B" w:rsidRPr="00D6726F" w:rsidTr="000E104B">
        <w:trPr>
          <w:trHeight w:val="1500"/>
          <w:jc w:val="center"/>
        </w:trPr>
        <w:tc>
          <w:tcPr>
            <w:tcW w:w="0" w:type="auto"/>
            <w:tcBorders>
              <w:top w:val="single" w:sz="4" w:space="0" w:color="auto"/>
              <w:left w:val="single" w:sz="4" w:space="0" w:color="auto"/>
              <w:bottom w:val="single" w:sz="4" w:space="0" w:color="auto"/>
              <w:right w:val="single" w:sz="4" w:space="0" w:color="auto"/>
            </w:tcBorders>
            <w:shd w:val="clear" w:color="000000" w:fill="92D050"/>
            <w:vAlign w:val="center"/>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Chemical componets</w:t>
            </w:r>
          </w:p>
        </w:tc>
        <w:tc>
          <w:tcPr>
            <w:tcW w:w="0" w:type="auto"/>
            <w:tcBorders>
              <w:top w:val="single" w:sz="4" w:space="0" w:color="auto"/>
              <w:left w:val="nil"/>
              <w:bottom w:val="single" w:sz="4" w:space="0" w:color="auto"/>
              <w:right w:val="single" w:sz="4" w:space="0" w:color="auto"/>
            </w:tcBorders>
            <w:shd w:val="clear" w:color="000000" w:fill="92D050"/>
            <w:vAlign w:val="center"/>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 xml:space="preserve">Correlation coefficient value with </w:t>
            </w:r>
            <w:r w:rsidRPr="000E104B">
              <w:rPr>
                <w:rFonts w:ascii="Calibri" w:eastAsia="Times New Roman" w:hAnsi="Calibri" w:cs="Calibri"/>
                <w:b/>
                <w:bCs/>
                <w:color w:val="FF0000"/>
                <w:sz w:val="18"/>
              </w:rPr>
              <w:t xml:space="preserve">White </w:t>
            </w:r>
            <w:r w:rsidRPr="000E104B">
              <w:rPr>
                <w:rFonts w:ascii="Calibri" w:eastAsia="Times New Roman" w:hAnsi="Calibri" w:cs="Calibri"/>
                <w:b/>
                <w:bCs/>
                <w:color w:val="000000"/>
                <w:sz w:val="18"/>
              </w:rPr>
              <w:t>wine quality</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4952F2"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A</w:t>
            </w:r>
            <w:r w:rsidR="000E104B" w:rsidRPr="000E104B">
              <w:rPr>
                <w:rFonts w:ascii="Calibri" w:eastAsia="Times New Roman" w:hAnsi="Calibri" w:cs="Calibri"/>
                <w:color w:val="000000"/>
                <w:sz w:val="18"/>
              </w:rPr>
              <w:t>lcohol</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0.435574715</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4952F2"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D</w:t>
            </w:r>
            <w:r w:rsidR="000E104B" w:rsidRPr="000E104B">
              <w:rPr>
                <w:rFonts w:ascii="Calibri" w:eastAsia="Times New Roman" w:hAnsi="Calibri" w:cs="Calibri"/>
                <w:color w:val="000000"/>
                <w:sz w:val="18"/>
              </w:rPr>
              <w:t>ensity</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-0.307123313</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4952F2"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C</w:t>
            </w:r>
            <w:r w:rsidR="000E104B" w:rsidRPr="000E104B">
              <w:rPr>
                <w:rFonts w:ascii="Calibri" w:eastAsia="Times New Roman" w:hAnsi="Calibri" w:cs="Calibri"/>
                <w:color w:val="000000"/>
                <w:sz w:val="18"/>
              </w:rPr>
              <w:t>hlorides</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-0.209934411</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volatile.acidity</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b/>
                <w:bCs/>
                <w:color w:val="000000"/>
                <w:sz w:val="18"/>
              </w:rPr>
            </w:pPr>
            <w:r w:rsidRPr="000E104B">
              <w:rPr>
                <w:rFonts w:ascii="Calibri" w:eastAsia="Times New Roman" w:hAnsi="Calibri" w:cs="Calibri"/>
                <w:b/>
                <w:bCs/>
                <w:color w:val="000000"/>
                <w:sz w:val="18"/>
              </w:rPr>
              <w:t>-0.194722969</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total.sulfur.dioxide</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-0.174737218</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fixed.acidity</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-0.113662831</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pH</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0.099427246</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residual.sugar</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-0.097576829</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4952F2"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S</w:t>
            </w:r>
            <w:r w:rsidR="000E104B" w:rsidRPr="000E104B">
              <w:rPr>
                <w:rFonts w:ascii="Calibri" w:eastAsia="Times New Roman" w:hAnsi="Calibri" w:cs="Calibri"/>
                <w:color w:val="000000"/>
                <w:sz w:val="18"/>
              </w:rPr>
              <w:t>ulphates</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0.053677877</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citric.acid</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-0.009209091</w:t>
            </w:r>
          </w:p>
        </w:tc>
      </w:tr>
      <w:tr w:rsidR="000E104B" w:rsidRPr="00D6726F" w:rsidTr="000E104B">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free.sulfur.dioxide</w:t>
            </w:r>
          </w:p>
        </w:tc>
        <w:tc>
          <w:tcPr>
            <w:tcW w:w="0" w:type="auto"/>
            <w:tcBorders>
              <w:top w:val="nil"/>
              <w:left w:val="nil"/>
              <w:bottom w:val="single" w:sz="4" w:space="0" w:color="auto"/>
              <w:right w:val="single" w:sz="4" w:space="0" w:color="auto"/>
            </w:tcBorders>
            <w:shd w:val="clear" w:color="auto" w:fill="auto"/>
            <w:noWrap/>
            <w:vAlign w:val="bottom"/>
            <w:hideMark/>
          </w:tcPr>
          <w:p w:rsidR="000E104B" w:rsidRPr="000E104B" w:rsidRDefault="000E104B" w:rsidP="007F234B">
            <w:pPr>
              <w:spacing w:after="0" w:line="240" w:lineRule="auto"/>
              <w:jc w:val="center"/>
              <w:rPr>
                <w:rFonts w:ascii="Calibri" w:eastAsia="Times New Roman" w:hAnsi="Calibri" w:cs="Calibri"/>
                <w:color w:val="000000"/>
                <w:sz w:val="18"/>
              </w:rPr>
            </w:pPr>
            <w:r w:rsidRPr="000E104B">
              <w:rPr>
                <w:rFonts w:ascii="Calibri" w:eastAsia="Times New Roman" w:hAnsi="Calibri" w:cs="Calibri"/>
                <w:color w:val="000000"/>
                <w:sz w:val="18"/>
              </w:rPr>
              <w:t>0.008158067</w:t>
            </w:r>
          </w:p>
        </w:tc>
      </w:tr>
    </w:tbl>
    <w:p w:rsidR="000E104B" w:rsidRDefault="000E104B" w:rsidP="000E104B"/>
    <w:p w:rsidR="000E104B" w:rsidRDefault="000E104B"/>
    <w:p w:rsidR="000E104B" w:rsidRDefault="0024196B" w:rsidP="000E104B">
      <w:pPr>
        <w:jc w:val="center"/>
      </w:pPr>
      <w:r>
        <w:rPr>
          <w:noProof/>
        </w:rPr>
        <w:lastRenderedPageBreak/>
        <w:drawing>
          <wp:inline distT="0" distB="0" distL="0" distR="0">
            <wp:extent cx="2552131" cy="1522771"/>
            <wp:effectExtent l="19050" t="0" r="569" b="0"/>
            <wp:docPr id="26" name="Picture 25" descr="WhiteWine_Boxplot_Alcoh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Boxplot_Alcohol.jpeg"/>
                    <pic:cNvPicPr/>
                  </pic:nvPicPr>
                  <pic:blipFill>
                    <a:blip r:embed="rId30"/>
                    <a:stretch>
                      <a:fillRect/>
                    </a:stretch>
                  </pic:blipFill>
                  <pic:spPr>
                    <a:xfrm>
                      <a:off x="0" y="0"/>
                      <a:ext cx="2552333" cy="1522892"/>
                    </a:xfrm>
                    <a:prstGeom prst="rect">
                      <a:avLst/>
                    </a:prstGeom>
                  </pic:spPr>
                </pic:pic>
              </a:graphicData>
            </a:graphic>
          </wp:inline>
        </w:drawing>
      </w:r>
      <w:r>
        <w:rPr>
          <w:noProof/>
        </w:rPr>
        <w:drawing>
          <wp:inline distT="0" distB="0" distL="0" distR="0">
            <wp:extent cx="2659419" cy="1586787"/>
            <wp:effectExtent l="19050" t="0" r="7581" b="0"/>
            <wp:docPr id="27" name="Picture 26" descr="WhiteWine_Boxplot_chlor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Boxplot_chloride.jpeg"/>
                    <pic:cNvPicPr/>
                  </pic:nvPicPr>
                  <pic:blipFill>
                    <a:blip r:embed="rId31"/>
                    <a:stretch>
                      <a:fillRect/>
                    </a:stretch>
                  </pic:blipFill>
                  <pic:spPr>
                    <a:xfrm>
                      <a:off x="0" y="0"/>
                      <a:ext cx="2660345" cy="1587340"/>
                    </a:xfrm>
                    <a:prstGeom prst="rect">
                      <a:avLst/>
                    </a:prstGeom>
                  </pic:spPr>
                </pic:pic>
              </a:graphicData>
            </a:graphic>
          </wp:inline>
        </w:drawing>
      </w:r>
      <w:r>
        <w:rPr>
          <w:noProof/>
        </w:rPr>
        <w:drawing>
          <wp:inline distT="0" distB="0" distL="0" distR="0">
            <wp:extent cx="2313296" cy="1380267"/>
            <wp:effectExtent l="19050" t="0" r="0" b="0"/>
            <wp:docPr id="28" name="Picture 27" descr="WhiteWine_Boxplot_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Boxplot_density.jpeg"/>
                    <pic:cNvPicPr/>
                  </pic:nvPicPr>
                  <pic:blipFill>
                    <a:blip r:embed="rId32" cstate="print"/>
                    <a:stretch>
                      <a:fillRect/>
                    </a:stretch>
                  </pic:blipFill>
                  <pic:spPr>
                    <a:xfrm>
                      <a:off x="0" y="0"/>
                      <a:ext cx="2314102" cy="1380748"/>
                    </a:xfrm>
                    <a:prstGeom prst="rect">
                      <a:avLst/>
                    </a:prstGeom>
                  </pic:spPr>
                </pic:pic>
              </a:graphicData>
            </a:graphic>
          </wp:inline>
        </w:drawing>
      </w:r>
      <w:r>
        <w:rPr>
          <w:noProof/>
        </w:rPr>
        <w:drawing>
          <wp:inline distT="0" distB="0" distL="0" distR="0">
            <wp:extent cx="2852382" cy="1701921"/>
            <wp:effectExtent l="19050" t="0" r="5118" b="0"/>
            <wp:docPr id="29" name="Picture 28" descr="WhiteWine_Boxplot_Vola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Boxplot_VolaAcid.jpeg"/>
                    <pic:cNvPicPr/>
                  </pic:nvPicPr>
                  <pic:blipFill>
                    <a:blip r:embed="rId33"/>
                    <a:stretch>
                      <a:fillRect/>
                    </a:stretch>
                  </pic:blipFill>
                  <pic:spPr>
                    <a:xfrm>
                      <a:off x="0" y="0"/>
                      <a:ext cx="2853376" cy="1702514"/>
                    </a:xfrm>
                    <a:prstGeom prst="rect">
                      <a:avLst/>
                    </a:prstGeom>
                  </pic:spPr>
                </pic:pic>
              </a:graphicData>
            </a:graphic>
          </wp:inline>
        </w:drawing>
      </w:r>
    </w:p>
    <w:p w:rsidR="000E104B" w:rsidRDefault="000E104B" w:rsidP="000E104B">
      <w:pPr>
        <w:jc w:val="center"/>
      </w:pPr>
      <w:r>
        <w:rPr>
          <w:b/>
          <w:noProof/>
          <w:sz w:val="18"/>
        </w:rPr>
        <w:t>Fig – 10</w:t>
      </w:r>
      <w:r w:rsidRPr="00A630DA">
        <w:rPr>
          <w:b/>
          <w:noProof/>
          <w:sz w:val="18"/>
        </w:rPr>
        <w:t xml:space="preserve">: </w:t>
      </w:r>
      <w:r>
        <w:rPr>
          <w:noProof/>
          <w:sz w:val="18"/>
        </w:rPr>
        <w:t>White</w:t>
      </w:r>
      <w:r w:rsidRPr="00A630DA">
        <w:rPr>
          <w:noProof/>
          <w:sz w:val="18"/>
        </w:rPr>
        <w:t xml:space="preserve">wine – </w:t>
      </w:r>
      <w:r>
        <w:rPr>
          <w:noProof/>
          <w:sz w:val="18"/>
        </w:rPr>
        <w:t>Boxplot of highly correlated variables with Wine Quality</w:t>
      </w:r>
    </w:p>
    <w:p w:rsidR="004952F2" w:rsidRDefault="004952F2" w:rsidP="004952F2">
      <w:pPr>
        <w:rPr>
          <w:noProof/>
        </w:rPr>
      </w:pPr>
      <w:r>
        <w:rPr>
          <w:noProof/>
        </w:rPr>
        <w:t xml:space="preserve">It is clear from the above graphs that the higher quality wine have relatively higher alcohol content with lower density, lower chloride and lower values of volatile acidity. </w:t>
      </w:r>
    </w:p>
    <w:p w:rsidR="000E104B" w:rsidRDefault="000E104B"/>
    <w:p w:rsidR="000E104B" w:rsidRDefault="0024196B" w:rsidP="000E104B">
      <w:pPr>
        <w:jc w:val="center"/>
        <w:rPr>
          <w:noProof/>
        </w:rPr>
      </w:pPr>
      <w:r>
        <w:rPr>
          <w:noProof/>
        </w:rPr>
        <w:lastRenderedPageBreak/>
        <w:drawing>
          <wp:inline distT="0" distB="0" distL="0" distR="0">
            <wp:extent cx="2664743" cy="1589964"/>
            <wp:effectExtent l="19050" t="0" r="2257" b="0"/>
            <wp:docPr id="31" name="Picture 30" descr="WhiteWine_density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ensityPlot.jpeg"/>
                    <pic:cNvPicPr/>
                  </pic:nvPicPr>
                  <pic:blipFill>
                    <a:blip r:embed="rId34" cstate="print"/>
                    <a:stretch>
                      <a:fillRect/>
                    </a:stretch>
                  </pic:blipFill>
                  <pic:spPr>
                    <a:xfrm>
                      <a:off x="0" y="0"/>
                      <a:ext cx="2668842" cy="1592409"/>
                    </a:xfrm>
                    <a:prstGeom prst="rect">
                      <a:avLst/>
                    </a:prstGeom>
                  </pic:spPr>
                </pic:pic>
              </a:graphicData>
            </a:graphic>
          </wp:inline>
        </w:drawing>
      </w:r>
      <w:r>
        <w:rPr>
          <w:noProof/>
        </w:rPr>
        <w:drawing>
          <wp:inline distT="0" distB="0" distL="0" distR="0">
            <wp:extent cx="2981874" cy="1779185"/>
            <wp:effectExtent l="19050" t="0" r="8976" b="0"/>
            <wp:docPr id="1024" name="Picture 1023" descr="WhiteWine_densityPlot_Alcoh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ensityPlot_Alcohol.jpeg"/>
                    <pic:cNvPicPr/>
                  </pic:nvPicPr>
                  <pic:blipFill>
                    <a:blip r:embed="rId35"/>
                    <a:stretch>
                      <a:fillRect/>
                    </a:stretch>
                  </pic:blipFill>
                  <pic:spPr>
                    <a:xfrm>
                      <a:off x="0" y="0"/>
                      <a:ext cx="2982636" cy="1779640"/>
                    </a:xfrm>
                    <a:prstGeom prst="rect">
                      <a:avLst/>
                    </a:prstGeom>
                  </pic:spPr>
                </pic:pic>
              </a:graphicData>
            </a:graphic>
          </wp:inline>
        </w:drawing>
      </w:r>
      <w:r w:rsidR="000E104B">
        <w:rPr>
          <w:noProof/>
        </w:rPr>
        <w:drawing>
          <wp:inline distT="0" distB="0" distL="0" distR="0">
            <wp:extent cx="2812975" cy="1678408"/>
            <wp:effectExtent l="19050" t="0" r="6425" b="0"/>
            <wp:docPr id="1038" name="Picture 1026" descr="WhiteWine_densityPlot_VolaAc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ensityPlot_VolaAcid.jpeg"/>
                    <pic:cNvPicPr/>
                  </pic:nvPicPr>
                  <pic:blipFill>
                    <a:blip r:embed="rId36"/>
                    <a:stretch>
                      <a:fillRect/>
                    </a:stretch>
                  </pic:blipFill>
                  <pic:spPr>
                    <a:xfrm>
                      <a:off x="0" y="0"/>
                      <a:ext cx="2812705" cy="1678247"/>
                    </a:xfrm>
                    <a:prstGeom prst="rect">
                      <a:avLst/>
                    </a:prstGeom>
                  </pic:spPr>
                </pic:pic>
              </a:graphicData>
            </a:graphic>
          </wp:inline>
        </w:drawing>
      </w:r>
      <w:r>
        <w:rPr>
          <w:noProof/>
        </w:rPr>
        <w:drawing>
          <wp:inline distT="0" distB="0" distL="0" distR="0">
            <wp:extent cx="3076465" cy="1835624"/>
            <wp:effectExtent l="19050" t="0" r="0" b="0"/>
            <wp:docPr id="1025" name="Picture 1024" descr="WhiteWine_densityPlot_dens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ensityPlot_density.jpeg"/>
                    <pic:cNvPicPr/>
                  </pic:nvPicPr>
                  <pic:blipFill>
                    <a:blip r:embed="rId37" cstate="print"/>
                    <a:stretch>
                      <a:fillRect/>
                    </a:stretch>
                  </pic:blipFill>
                  <pic:spPr>
                    <a:xfrm>
                      <a:off x="0" y="0"/>
                      <a:ext cx="3084745" cy="1840564"/>
                    </a:xfrm>
                    <a:prstGeom prst="rect">
                      <a:avLst/>
                    </a:prstGeom>
                  </pic:spPr>
                </pic:pic>
              </a:graphicData>
            </a:graphic>
          </wp:inline>
        </w:drawing>
      </w:r>
      <w:r>
        <w:rPr>
          <w:noProof/>
        </w:rPr>
        <w:drawing>
          <wp:inline distT="0" distB="0" distL="0" distR="0">
            <wp:extent cx="3138985" cy="1872928"/>
            <wp:effectExtent l="19050" t="0" r="4265" b="0"/>
            <wp:docPr id="1026" name="Picture 1025" descr="WhiteWine_densityPlot_Log chlor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densityPlot_Log chloride.jpeg"/>
                    <pic:cNvPicPr/>
                  </pic:nvPicPr>
                  <pic:blipFill>
                    <a:blip r:embed="rId38"/>
                    <a:stretch>
                      <a:fillRect/>
                    </a:stretch>
                  </pic:blipFill>
                  <pic:spPr>
                    <a:xfrm>
                      <a:off x="0" y="0"/>
                      <a:ext cx="3137248" cy="1871891"/>
                    </a:xfrm>
                    <a:prstGeom prst="rect">
                      <a:avLst/>
                    </a:prstGeom>
                  </pic:spPr>
                </pic:pic>
              </a:graphicData>
            </a:graphic>
          </wp:inline>
        </w:drawing>
      </w:r>
    </w:p>
    <w:p w:rsidR="000E104B" w:rsidRDefault="000E104B" w:rsidP="000E104B">
      <w:pPr>
        <w:jc w:val="center"/>
      </w:pPr>
      <w:r>
        <w:rPr>
          <w:b/>
          <w:noProof/>
          <w:sz w:val="18"/>
        </w:rPr>
        <w:t>Fig – 11</w:t>
      </w:r>
      <w:r w:rsidRPr="00A630DA">
        <w:rPr>
          <w:b/>
          <w:noProof/>
          <w:sz w:val="18"/>
        </w:rPr>
        <w:t xml:space="preserve">: </w:t>
      </w:r>
      <w:r>
        <w:rPr>
          <w:noProof/>
          <w:sz w:val="18"/>
        </w:rPr>
        <w:t>White</w:t>
      </w:r>
      <w:r w:rsidRPr="00A630DA">
        <w:rPr>
          <w:noProof/>
          <w:sz w:val="18"/>
        </w:rPr>
        <w:t xml:space="preserve">wine – </w:t>
      </w:r>
      <w:r>
        <w:rPr>
          <w:noProof/>
          <w:sz w:val="18"/>
        </w:rPr>
        <w:t>Density plot of highly correlated variables with Wine Quality</w:t>
      </w:r>
    </w:p>
    <w:p w:rsidR="000E104B" w:rsidRDefault="000E104B" w:rsidP="000E104B">
      <w:pPr>
        <w:rPr>
          <w:noProof/>
        </w:rPr>
      </w:pPr>
      <w:r>
        <w:rPr>
          <w:noProof/>
        </w:rPr>
        <w:t>Similar observations can be deduced from here as well.</w:t>
      </w:r>
    </w:p>
    <w:p w:rsidR="000E104B" w:rsidRDefault="000E104B" w:rsidP="000E104B">
      <w:pPr>
        <w:rPr>
          <w:noProof/>
        </w:rPr>
      </w:pPr>
    </w:p>
    <w:p w:rsidR="0024196B" w:rsidRDefault="0044301C" w:rsidP="00FF7810">
      <w:pPr>
        <w:jc w:val="center"/>
      </w:pPr>
      <w:r>
        <w:rPr>
          <w:noProof/>
        </w:rPr>
        <w:lastRenderedPageBreak/>
        <w:drawing>
          <wp:inline distT="0" distB="0" distL="0" distR="0">
            <wp:extent cx="2920621" cy="1742637"/>
            <wp:effectExtent l="19050" t="0" r="0" b="0"/>
            <wp:docPr id="1036" name="Picture 24" descr="RedWine_Quality_Alco_chlori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Wine_Quality_Alco_chloride.jpeg"/>
                    <pic:cNvPicPr/>
                  </pic:nvPicPr>
                  <pic:blipFill>
                    <a:blip r:embed="rId39"/>
                    <a:stretch>
                      <a:fillRect/>
                    </a:stretch>
                  </pic:blipFill>
                  <pic:spPr>
                    <a:xfrm>
                      <a:off x="0" y="0"/>
                      <a:ext cx="2921638" cy="1743244"/>
                    </a:xfrm>
                    <a:prstGeom prst="rect">
                      <a:avLst/>
                    </a:prstGeom>
                  </pic:spPr>
                </pic:pic>
              </a:graphicData>
            </a:graphic>
          </wp:inline>
        </w:drawing>
      </w:r>
      <w:r w:rsidR="0024196B">
        <w:rPr>
          <w:noProof/>
        </w:rPr>
        <w:drawing>
          <wp:inline distT="0" distB="0" distL="0" distR="0">
            <wp:extent cx="2715905" cy="1620490"/>
            <wp:effectExtent l="19050" t="0" r="8245" b="0"/>
            <wp:docPr id="1031" name="Picture 1030" descr="WhiteWine_Quality_Alco_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Quality_Alco_VA.jpeg"/>
                    <pic:cNvPicPr/>
                  </pic:nvPicPr>
                  <pic:blipFill>
                    <a:blip r:embed="rId40"/>
                    <a:stretch>
                      <a:fillRect/>
                    </a:stretch>
                  </pic:blipFill>
                  <pic:spPr>
                    <a:xfrm>
                      <a:off x="0" y="0"/>
                      <a:ext cx="2716851" cy="1621054"/>
                    </a:xfrm>
                    <a:prstGeom prst="rect">
                      <a:avLst/>
                    </a:prstGeom>
                  </pic:spPr>
                </pic:pic>
              </a:graphicData>
            </a:graphic>
          </wp:inline>
        </w:drawing>
      </w:r>
      <w:r w:rsidR="0024196B">
        <w:rPr>
          <w:noProof/>
        </w:rPr>
        <w:drawing>
          <wp:inline distT="0" distB="0" distL="0" distR="0">
            <wp:extent cx="2715905" cy="1620490"/>
            <wp:effectExtent l="19050" t="0" r="8245" b="0"/>
            <wp:docPr id="1032" name="Picture 1031" descr="WhiteWine_Quality_Alco_VA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Quality_Alco_VA_scatter.jpeg"/>
                    <pic:cNvPicPr/>
                  </pic:nvPicPr>
                  <pic:blipFill>
                    <a:blip r:embed="rId41"/>
                    <a:stretch>
                      <a:fillRect/>
                    </a:stretch>
                  </pic:blipFill>
                  <pic:spPr>
                    <a:xfrm>
                      <a:off x="0" y="0"/>
                      <a:ext cx="2716851" cy="1621054"/>
                    </a:xfrm>
                    <a:prstGeom prst="rect">
                      <a:avLst/>
                    </a:prstGeom>
                  </pic:spPr>
                </pic:pic>
              </a:graphicData>
            </a:graphic>
          </wp:inline>
        </w:drawing>
      </w:r>
      <w:r w:rsidR="0024196B">
        <w:rPr>
          <w:noProof/>
        </w:rPr>
        <w:drawing>
          <wp:inline distT="0" distB="0" distL="0" distR="0">
            <wp:extent cx="2945336" cy="1757384"/>
            <wp:effectExtent l="19050" t="0" r="7414" b="0"/>
            <wp:docPr id="1033" name="Picture 1032" descr="WhiteWine_Quality_density_Chl_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teWine_Quality_density_Chl_scatter.jpeg"/>
                    <pic:cNvPicPr/>
                  </pic:nvPicPr>
                  <pic:blipFill>
                    <a:blip r:embed="rId42"/>
                    <a:stretch>
                      <a:fillRect/>
                    </a:stretch>
                  </pic:blipFill>
                  <pic:spPr>
                    <a:xfrm>
                      <a:off x="0" y="0"/>
                      <a:ext cx="2946362" cy="1757996"/>
                    </a:xfrm>
                    <a:prstGeom prst="rect">
                      <a:avLst/>
                    </a:prstGeom>
                  </pic:spPr>
                </pic:pic>
              </a:graphicData>
            </a:graphic>
          </wp:inline>
        </w:drawing>
      </w:r>
    </w:p>
    <w:p w:rsidR="00FF7810" w:rsidRDefault="00FF7810" w:rsidP="00FF7810">
      <w:pPr>
        <w:jc w:val="center"/>
      </w:pPr>
      <w:r>
        <w:rPr>
          <w:b/>
          <w:noProof/>
          <w:sz w:val="18"/>
        </w:rPr>
        <w:t>Fig – 12</w:t>
      </w:r>
      <w:r w:rsidRPr="00A630DA">
        <w:rPr>
          <w:b/>
          <w:noProof/>
          <w:sz w:val="18"/>
        </w:rPr>
        <w:t xml:space="preserve">: </w:t>
      </w:r>
      <w:r>
        <w:rPr>
          <w:noProof/>
          <w:sz w:val="18"/>
        </w:rPr>
        <w:t>White</w:t>
      </w:r>
      <w:r w:rsidRPr="00A630DA">
        <w:rPr>
          <w:noProof/>
          <w:sz w:val="18"/>
        </w:rPr>
        <w:t xml:space="preserve">wine – </w:t>
      </w:r>
      <w:r>
        <w:rPr>
          <w:noProof/>
          <w:sz w:val="18"/>
        </w:rPr>
        <w:t xml:space="preserve">Scatter plot between highly correlated variables and Wine Quality with multi dimensional approach </w:t>
      </w:r>
    </w:p>
    <w:p w:rsidR="00FF7810" w:rsidRDefault="00FF7810" w:rsidP="00FF7810"/>
    <w:p w:rsidR="00FF7810" w:rsidRPr="0044301C" w:rsidRDefault="00FF7810" w:rsidP="00FF7810">
      <w:pPr>
        <w:rPr>
          <w:b/>
        </w:rPr>
      </w:pPr>
      <w:r w:rsidRPr="0044301C">
        <w:rPr>
          <w:b/>
        </w:rPr>
        <w:t xml:space="preserve">Modeling - </w:t>
      </w:r>
    </w:p>
    <w:p w:rsidR="00FF7810" w:rsidRDefault="00FF7810" w:rsidP="00FF7810">
      <w:r>
        <w:t>Linear model is prepared to get the quality of wine – The model with 8 features (m8</w:t>
      </w:r>
      <w:r w:rsidRPr="0044301C">
        <w:t>) has the lowest AIC (akaike information criterion) number. As the number of feature increase AIC become higher.</w:t>
      </w:r>
      <w:r>
        <w:t xml:space="preserve"> Also t</w:t>
      </w:r>
      <w:r w:rsidRPr="0044301C">
        <w:t>he parameter of the predictor also changed.</w:t>
      </w:r>
    </w:p>
    <w:p w:rsidR="0024196B" w:rsidRDefault="00FF7810" w:rsidP="00FF7810">
      <w:r>
        <w:t>WhiteW</w:t>
      </w:r>
      <w:r w:rsidRPr="0044301C">
        <w:t xml:space="preserve">ine_quality = </w:t>
      </w:r>
      <w:r>
        <w:t xml:space="preserve">99.527 -2.047 </w:t>
      </w:r>
      <w:r w:rsidRPr="0044301C">
        <w:t xml:space="preserve">*volatile.acidity + </w:t>
      </w:r>
      <w:r>
        <w:t xml:space="preserve">0.261 </w:t>
      </w:r>
      <w:r w:rsidRPr="0044301C">
        <w:t xml:space="preserve">*alcohol + </w:t>
      </w:r>
      <w:r>
        <w:t xml:space="preserve">0.629 *sulphates </w:t>
      </w:r>
      <w:r w:rsidRPr="0044301C">
        <w:t xml:space="preserve"> </w:t>
      </w:r>
      <w:r>
        <w:t>-0.056</w:t>
      </w:r>
      <w:r w:rsidRPr="0044301C">
        <w:t xml:space="preserve">*citric.acid </w:t>
      </w:r>
      <w:r>
        <w:t>-</w:t>
      </w:r>
      <w:r w:rsidRPr="00731B82">
        <w:t xml:space="preserve">0.693 </w:t>
      </w:r>
      <w:r>
        <w:t>*chlorides +</w:t>
      </w:r>
      <w:r w:rsidRPr="0044301C">
        <w:t xml:space="preserve"> </w:t>
      </w:r>
      <w:r w:rsidRPr="00731B82">
        <w:t xml:space="preserve">0.001 </w:t>
      </w:r>
      <w:r w:rsidRPr="0044301C">
        <w:t>*total.sulfur.dioxide</w:t>
      </w:r>
      <w:r>
        <w:t xml:space="preserve"> – 97.153 </w:t>
      </w:r>
      <w:r w:rsidRPr="00731B82">
        <w:t>density</w:t>
      </w:r>
      <w:r w:rsidR="00731B82" w:rsidRPr="00731B82">
        <w:t xml:space="preserve"> +0.060 * residual.sugar</w:t>
      </w:r>
    </w:p>
    <w:p w:rsidR="0024196B" w:rsidRDefault="0024196B"/>
    <w:p w:rsidR="0024196B" w:rsidRDefault="0024196B"/>
    <w:p w:rsidR="0024196B" w:rsidRDefault="0024196B"/>
    <w:p w:rsidR="0024196B" w:rsidRDefault="0024196B"/>
    <w:p w:rsidR="0024196B" w:rsidRDefault="0024196B"/>
    <w:p w:rsidR="00D6726F" w:rsidRDefault="00D6726F">
      <w:r>
        <w:t xml:space="preserve"> </w:t>
      </w:r>
    </w:p>
    <w:p w:rsidR="00D6726F" w:rsidRDefault="00D6726F"/>
    <w:tbl>
      <w:tblPr>
        <w:tblW w:w="5000" w:type="pct"/>
        <w:tblLook w:val="04A0"/>
      </w:tblPr>
      <w:tblGrid>
        <w:gridCol w:w="1661"/>
        <w:gridCol w:w="951"/>
        <w:gridCol w:w="992"/>
        <w:gridCol w:w="952"/>
        <w:gridCol w:w="952"/>
        <w:gridCol w:w="992"/>
        <w:gridCol w:w="992"/>
        <w:gridCol w:w="1042"/>
        <w:gridCol w:w="1042"/>
      </w:tblGrid>
      <w:tr w:rsidR="00D6726F" w:rsidRPr="00D6726F" w:rsidTr="00D6726F">
        <w:trPr>
          <w:trHeight w:val="465"/>
        </w:trPr>
        <w:tc>
          <w:tcPr>
            <w:tcW w:w="5000"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36"/>
              </w:rPr>
            </w:pPr>
            <w:r w:rsidRPr="00FF7810">
              <w:rPr>
                <w:rFonts w:ascii="Calibri" w:eastAsia="Times New Roman" w:hAnsi="Calibri" w:cs="Calibri"/>
                <w:b/>
                <w:bCs/>
                <w:color w:val="000000"/>
                <w:sz w:val="18"/>
                <w:szCs w:val="36"/>
              </w:rPr>
              <w:lastRenderedPageBreak/>
              <w:t>Outcomes of Linear model for WhiteWine</w:t>
            </w:r>
          </w:p>
        </w:tc>
      </w:tr>
      <w:tr w:rsidR="00D6726F" w:rsidRPr="00D6726F" w:rsidTr="00FF7810">
        <w:trPr>
          <w:trHeight w:val="315"/>
        </w:trPr>
        <w:tc>
          <w:tcPr>
            <w:tcW w:w="868" w:type="pct"/>
            <w:tcBorders>
              <w:top w:val="nil"/>
              <w:left w:val="single" w:sz="4" w:space="0" w:color="auto"/>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m1</w:t>
            </w:r>
          </w:p>
        </w:tc>
        <w:tc>
          <w:tcPr>
            <w:tcW w:w="518"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m2</w:t>
            </w:r>
          </w:p>
        </w:tc>
        <w:tc>
          <w:tcPr>
            <w:tcW w:w="497"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m3</w:t>
            </w:r>
          </w:p>
        </w:tc>
        <w:tc>
          <w:tcPr>
            <w:tcW w:w="497"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m4</w:t>
            </w:r>
          </w:p>
        </w:tc>
        <w:tc>
          <w:tcPr>
            <w:tcW w:w="518"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m5</w:t>
            </w:r>
          </w:p>
        </w:tc>
        <w:tc>
          <w:tcPr>
            <w:tcW w:w="518"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m6</w:t>
            </w:r>
          </w:p>
        </w:tc>
        <w:tc>
          <w:tcPr>
            <w:tcW w:w="544"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m7</w:t>
            </w:r>
          </w:p>
        </w:tc>
        <w:tc>
          <w:tcPr>
            <w:tcW w:w="544" w:type="pct"/>
            <w:tcBorders>
              <w:top w:val="nil"/>
              <w:left w:val="nil"/>
              <w:bottom w:val="single" w:sz="4" w:space="0" w:color="auto"/>
              <w:right w:val="single" w:sz="4" w:space="0" w:color="auto"/>
            </w:tcBorders>
            <w:shd w:val="clear" w:color="000000" w:fill="92D05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szCs w:val="24"/>
              </w:rPr>
            </w:pPr>
            <w:r w:rsidRPr="00FF7810">
              <w:rPr>
                <w:rFonts w:ascii="Calibri" w:eastAsia="Times New Roman" w:hAnsi="Calibri" w:cs="Calibri"/>
                <w:b/>
                <w:bCs/>
                <w:color w:val="000000"/>
                <w:sz w:val="18"/>
                <w:szCs w:val="24"/>
              </w:rPr>
              <w:t>m8</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(Intercept)</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6.354***</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3.017***</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2.803***</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2.840***</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2.988***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2.699***</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-31.200***</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99.527***</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(std error)</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-0.036</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-0.098</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-0.116</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-0.128</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-0.148</w:t>
            </w:r>
          </w:p>
        </w:tc>
        <w:tc>
          <w:tcPr>
            <w:tcW w:w="544"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-6.359</w:t>
            </w:r>
          </w:p>
        </w:tc>
        <w:tc>
          <w:tcPr>
            <w:tcW w:w="544"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-12.743</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volatile.acidity</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-1.711***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-1.979***</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-1.963***</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-1.978***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-1.942***</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-2.010***</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-2.085***</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A77B43">
              <w:rPr>
                <w:rFonts w:ascii="Calibri" w:eastAsia="Times New Roman" w:hAnsi="Calibri" w:cs="Calibri"/>
                <w:bCs/>
                <w:color w:val="000000"/>
                <w:sz w:val="18"/>
              </w:rPr>
              <w:t>-2.047***</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-0.123</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-0.111</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-0.111</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-0.113</w:t>
            </w:r>
          </w:p>
        </w:tc>
        <w:tc>
          <w:tcPr>
            <w:tcW w:w="544"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-0.113</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-0.112</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alcohol</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0.324***</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0.325***</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0.324***</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0.315***</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0.333***</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0.391***</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0.261***</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-0.009</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-0.009</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-0.009</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-0.01</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-0.011</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-0.015</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-0.019</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sulphates</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0.416***</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0.421***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0.423***</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0.369***</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0.340***</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0.629***</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-0.097</w:t>
            </w: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-0.097</w:t>
            </w: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-0.097</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-0.098</w:t>
            </w:r>
          </w:p>
        </w:tc>
        <w:tc>
          <w:tcPr>
            <w:tcW w:w="544"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-0.097</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-0.099</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citric.acid</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-0.089</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-0.061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-0.101</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-0.173</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-0.056</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-0.092</w:t>
            </w:r>
          </w:p>
        </w:tc>
        <w:tc>
          <w:tcPr>
            <w:tcW w:w="518"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-0.093</w:t>
            </w:r>
          </w:p>
        </w:tc>
        <w:tc>
          <w:tcPr>
            <w:tcW w:w="518"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-0.093</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-0.094</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-0.093</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chlorides</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-1.486**</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-1.524**</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-1.279*</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-0.693</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-0.546</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-0.545</w:t>
            </w:r>
          </w:p>
        </w:tc>
        <w:tc>
          <w:tcPr>
            <w:tcW w:w="544" w:type="pct"/>
            <w:tcBorders>
              <w:top w:val="nil"/>
              <w:left w:val="nil"/>
              <w:bottom w:val="single" w:sz="4" w:space="0" w:color="auto"/>
              <w:right w:val="single" w:sz="4" w:space="0" w:color="auto"/>
            </w:tcBorders>
            <w:shd w:val="clear" w:color="000000" w:fill="C5D9F1"/>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-0.546</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-0.541</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total.sulfur.dioxide</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0.001***</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0.001*</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0.001*</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A77B43" w:rsidRDefault="00D6726F" w:rsidP="00FF7810">
            <w:pPr>
              <w:spacing w:after="0" w:line="240" w:lineRule="auto"/>
              <w:jc w:val="center"/>
              <w:rPr>
                <w:rFonts w:ascii="Calibri" w:eastAsia="Times New Roman" w:hAnsi="Calibri" w:cs="Calibri"/>
                <w:bCs/>
                <w:color w:val="000000"/>
                <w:sz w:val="18"/>
              </w:rPr>
            </w:pPr>
            <w:r w:rsidRPr="00A77B43">
              <w:rPr>
                <w:rFonts w:ascii="Calibri" w:eastAsia="Times New Roman" w:hAnsi="Calibri" w:cs="Calibri"/>
                <w:bCs/>
                <w:color w:val="000000"/>
                <w:sz w:val="18"/>
              </w:rPr>
              <w:t>0</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density</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33.607***</w:t>
            </w:r>
          </w:p>
        </w:tc>
        <w:tc>
          <w:tcPr>
            <w:tcW w:w="544" w:type="pct"/>
            <w:tcBorders>
              <w:top w:val="nil"/>
              <w:left w:val="nil"/>
              <w:bottom w:val="nil"/>
              <w:right w:val="nil"/>
            </w:tcBorders>
            <w:shd w:val="clear" w:color="000000" w:fill="F2DDDC"/>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-97.153***</w:t>
            </w:r>
          </w:p>
        </w:tc>
      </w:tr>
      <w:tr w:rsidR="00D6726F" w:rsidRPr="00D6726F" w:rsidTr="00FF7810">
        <w:trPr>
          <w:trHeight w:val="300"/>
        </w:trPr>
        <w:tc>
          <w:tcPr>
            <w:tcW w:w="868" w:type="pct"/>
            <w:tcBorders>
              <w:top w:val="nil"/>
              <w:left w:val="nil"/>
              <w:bottom w:val="nil"/>
              <w:right w:val="nil"/>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000000" w:fill="B8CCE4"/>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-6.303</w:t>
            </w:r>
          </w:p>
        </w:tc>
        <w:tc>
          <w:tcPr>
            <w:tcW w:w="544" w:type="pct"/>
            <w:tcBorders>
              <w:top w:val="nil"/>
              <w:left w:val="nil"/>
              <w:bottom w:val="nil"/>
              <w:right w:val="nil"/>
            </w:tcBorders>
            <w:shd w:val="clear" w:color="000000" w:fill="B8CCE4"/>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-12.718</w:t>
            </w:r>
          </w:p>
        </w:tc>
      </w:tr>
      <w:tr w:rsidR="00D6726F" w:rsidRPr="00D6726F" w:rsidTr="00FF7810">
        <w:trPr>
          <w:trHeight w:val="300"/>
        </w:trPr>
        <w:tc>
          <w:tcPr>
            <w:tcW w:w="868"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residual.sugar</w:t>
            </w:r>
          </w:p>
        </w:tc>
        <w:tc>
          <w:tcPr>
            <w:tcW w:w="497"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single" w:sz="4" w:space="0" w:color="auto"/>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A77B43">
              <w:rPr>
                <w:rFonts w:ascii="Calibri" w:eastAsia="Times New Roman" w:hAnsi="Calibri" w:cs="Calibri"/>
                <w:bCs/>
                <w:color w:val="000000"/>
                <w:sz w:val="18"/>
              </w:rPr>
              <w:t>0.060***</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000000" w:fill="B8CCE4"/>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-0.005</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p>
        </w:tc>
        <w:tc>
          <w:tcPr>
            <w:tcW w:w="544" w:type="pct"/>
            <w:tcBorders>
              <w:top w:val="nil"/>
              <w:left w:val="nil"/>
              <w:bottom w:val="single" w:sz="4" w:space="0" w:color="auto"/>
              <w:right w:val="single" w:sz="4" w:space="0" w:color="auto"/>
            </w:tcBorders>
            <w:shd w:val="clear" w:color="auto" w:fill="auto"/>
            <w:noWrap/>
            <w:vAlign w:val="bottom"/>
            <w:hideMark/>
          </w:tcPr>
          <w:p w:rsidR="00D6726F" w:rsidRPr="00FF7810" w:rsidRDefault="00D6726F" w:rsidP="00FF7810">
            <w:pPr>
              <w:spacing w:after="0" w:line="240" w:lineRule="auto"/>
              <w:jc w:val="center"/>
              <w:rPr>
                <w:rFonts w:ascii="Calibri" w:eastAsia="Times New Roman" w:hAnsi="Calibri" w:cs="Calibri"/>
                <w:color w:val="000000"/>
                <w:sz w:val="18"/>
              </w:rPr>
            </w:pP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R-squared</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0.038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0.243</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0.243</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0.244</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0.247</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0.251</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0.272</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adj. R-squared</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0.038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0.243</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0.243</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0.244</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0.246</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0.25</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0.271</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sigma</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0.869</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0.772</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0.771</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0.771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0.77</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0.769</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0.767</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0.756</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F</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192.958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773.875</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523.939</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393.178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316.435</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267.046</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234.243</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228.101</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p</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0</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Log-likelihood</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-6259.95</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-5681.776</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-5672.52</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-5672.06</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-5668.358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-5660.642</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-5646.443</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-5577.85</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Deviance</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3695.351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2918.264</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2907.258</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2906.713</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2902.319</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2893.189</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2876.464</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2797.013</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AIC</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12525.9</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11371.552</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11355.04</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11356.13</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11350.716</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11337.284</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11310.886</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11175.7</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BIC</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12545.39</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11397.538</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11387.53</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11395.11</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11396.192</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11389.256</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11369.355</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11240.66</w:t>
            </w:r>
          </w:p>
        </w:tc>
      </w:tr>
      <w:tr w:rsidR="00D6726F" w:rsidRPr="00D6726F" w:rsidTr="00FF7810">
        <w:trPr>
          <w:trHeight w:val="300"/>
        </w:trPr>
        <w:tc>
          <w:tcPr>
            <w:tcW w:w="868" w:type="pct"/>
            <w:tcBorders>
              <w:top w:val="nil"/>
              <w:left w:val="single" w:sz="4" w:space="0" w:color="auto"/>
              <w:bottom w:val="single" w:sz="4" w:space="0" w:color="auto"/>
              <w:right w:val="single" w:sz="4" w:space="0" w:color="auto"/>
            </w:tcBorders>
            <w:shd w:val="clear" w:color="000000" w:fill="FCD5B4"/>
            <w:noWrap/>
            <w:vAlign w:val="center"/>
            <w:hideMark/>
          </w:tcPr>
          <w:p w:rsidR="00D6726F" w:rsidRPr="00FF7810" w:rsidRDefault="00D6726F" w:rsidP="00FF7810">
            <w:pPr>
              <w:spacing w:after="0" w:line="240" w:lineRule="auto"/>
              <w:jc w:val="center"/>
              <w:rPr>
                <w:rFonts w:ascii="Calibri" w:eastAsia="Times New Roman" w:hAnsi="Calibri" w:cs="Calibri"/>
                <w:b/>
                <w:bCs/>
                <w:color w:val="000000"/>
                <w:sz w:val="18"/>
              </w:rPr>
            </w:pPr>
            <w:r w:rsidRPr="00FF7810">
              <w:rPr>
                <w:rFonts w:ascii="Calibri" w:eastAsia="Times New Roman" w:hAnsi="Calibri" w:cs="Calibri"/>
                <w:b/>
                <w:bCs/>
                <w:color w:val="000000"/>
                <w:sz w:val="18"/>
              </w:rPr>
              <w:t>N</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497"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518"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544" w:type="pct"/>
            <w:tcBorders>
              <w:top w:val="nil"/>
              <w:left w:val="nil"/>
              <w:bottom w:val="single" w:sz="4" w:space="0" w:color="auto"/>
              <w:right w:val="single" w:sz="4" w:space="0" w:color="auto"/>
            </w:tcBorders>
            <w:shd w:val="clear" w:color="auto" w:fill="auto"/>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c>
          <w:tcPr>
            <w:tcW w:w="544" w:type="pct"/>
            <w:tcBorders>
              <w:top w:val="nil"/>
              <w:left w:val="nil"/>
              <w:bottom w:val="single" w:sz="4" w:space="0" w:color="auto"/>
              <w:right w:val="single" w:sz="4" w:space="0" w:color="auto"/>
            </w:tcBorders>
            <w:shd w:val="clear" w:color="000000" w:fill="F2DDDC"/>
            <w:noWrap/>
            <w:vAlign w:val="center"/>
            <w:hideMark/>
          </w:tcPr>
          <w:p w:rsidR="00D6726F" w:rsidRPr="00FF7810" w:rsidRDefault="00D6726F" w:rsidP="00FF7810">
            <w:pPr>
              <w:spacing w:after="0" w:line="240" w:lineRule="auto"/>
              <w:jc w:val="center"/>
              <w:rPr>
                <w:rFonts w:ascii="Calibri" w:eastAsia="Times New Roman" w:hAnsi="Calibri" w:cs="Calibri"/>
                <w:color w:val="000000"/>
                <w:sz w:val="18"/>
              </w:rPr>
            </w:pPr>
            <w:r w:rsidRPr="00FF7810">
              <w:rPr>
                <w:rFonts w:ascii="Calibri" w:eastAsia="Times New Roman" w:hAnsi="Calibri" w:cs="Calibri"/>
                <w:color w:val="000000"/>
                <w:sz w:val="18"/>
              </w:rPr>
              <w:t>4898</w:t>
            </w:r>
          </w:p>
        </w:tc>
      </w:tr>
    </w:tbl>
    <w:p w:rsidR="00D6726F" w:rsidRDefault="00D6726F"/>
    <w:sectPr w:rsidR="00D6726F" w:rsidSect="006A6B43">
      <w:headerReference w:type="default" r:id="rId4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7A7F" w:rsidRDefault="005F7A7F" w:rsidP="002265F2">
      <w:pPr>
        <w:spacing w:after="0" w:line="240" w:lineRule="auto"/>
      </w:pPr>
      <w:r>
        <w:separator/>
      </w:r>
    </w:p>
  </w:endnote>
  <w:endnote w:type="continuationSeparator" w:id="1">
    <w:p w:rsidR="005F7A7F" w:rsidRDefault="005F7A7F" w:rsidP="002265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7A7F" w:rsidRDefault="005F7A7F" w:rsidP="002265F2">
      <w:pPr>
        <w:spacing w:after="0" w:line="240" w:lineRule="auto"/>
      </w:pPr>
      <w:r>
        <w:separator/>
      </w:r>
    </w:p>
  </w:footnote>
  <w:footnote w:type="continuationSeparator" w:id="1">
    <w:p w:rsidR="005F7A7F" w:rsidRDefault="005F7A7F" w:rsidP="002265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5F2" w:rsidRPr="002265F2" w:rsidRDefault="002265F2" w:rsidP="002265F2">
    <w:pPr>
      <w:pStyle w:val="Header"/>
      <w:jc w:val="center"/>
      <w:rPr>
        <w:b/>
        <w:sz w:val="32"/>
      </w:rPr>
    </w:pPr>
    <w:r w:rsidRPr="002265F2">
      <w:rPr>
        <w:b/>
        <w:sz w:val="32"/>
      </w:rPr>
      <w:t>Wine Quality Data Report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5F17E1"/>
    <w:rsid w:val="0002081F"/>
    <w:rsid w:val="000B582A"/>
    <w:rsid w:val="000E104B"/>
    <w:rsid w:val="00175398"/>
    <w:rsid w:val="001A1392"/>
    <w:rsid w:val="001D4BC1"/>
    <w:rsid w:val="002265F2"/>
    <w:rsid w:val="0024196B"/>
    <w:rsid w:val="00372A41"/>
    <w:rsid w:val="0044301C"/>
    <w:rsid w:val="004952F2"/>
    <w:rsid w:val="005F17E1"/>
    <w:rsid w:val="005F7A7F"/>
    <w:rsid w:val="006A6B43"/>
    <w:rsid w:val="006D4877"/>
    <w:rsid w:val="00731B82"/>
    <w:rsid w:val="008F116C"/>
    <w:rsid w:val="00A630DA"/>
    <w:rsid w:val="00A77B43"/>
    <w:rsid w:val="00B42DDA"/>
    <w:rsid w:val="00CB5288"/>
    <w:rsid w:val="00D156DF"/>
    <w:rsid w:val="00D6726F"/>
    <w:rsid w:val="00FF464B"/>
    <w:rsid w:val="00FF78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B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5F17E1"/>
    <w:pPr>
      <w:spacing w:after="0" w:line="240" w:lineRule="auto"/>
    </w:pPr>
    <w:rPr>
      <w:color w:val="76923C" w:themeColor="accent3" w:themeShade="BF"/>
      <w:sz w:val="24"/>
      <w:szCs w:val="24"/>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BalloonText">
    <w:name w:val="Balloon Text"/>
    <w:basedOn w:val="Normal"/>
    <w:link w:val="BalloonTextChar"/>
    <w:uiPriority w:val="99"/>
    <w:semiHidden/>
    <w:unhideWhenUsed/>
    <w:rsid w:val="005F17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7E1"/>
    <w:rPr>
      <w:rFonts w:ascii="Tahoma" w:hAnsi="Tahoma" w:cs="Tahoma"/>
      <w:sz w:val="16"/>
      <w:szCs w:val="16"/>
    </w:rPr>
  </w:style>
  <w:style w:type="paragraph" w:styleId="Header">
    <w:name w:val="header"/>
    <w:basedOn w:val="Normal"/>
    <w:link w:val="HeaderChar"/>
    <w:uiPriority w:val="99"/>
    <w:semiHidden/>
    <w:unhideWhenUsed/>
    <w:rsid w:val="002265F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65F2"/>
  </w:style>
  <w:style w:type="paragraph" w:styleId="Footer">
    <w:name w:val="footer"/>
    <w:basedOn w:val="Normal"/>
    <w:link w:val="FooterChar"/>
    <w:uiPriority w:val="99"/>
    <w:semiHidden/>
    <w:unhideWhenUsed/>
    <w:rsid w:val="002265F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65F2"/>
  </w:style>
</w:styles>
</file>

<file path=word/webSettings.xml><?xml version="1.0" encoding="utf-8"?>
<w:webSettings xmlns:r="http://schemas.openxmlformats.org/officeDocument/2006/relationships" xmlns:w="http://schemas.openxmlformats.org/wordprocessingml/2006/main">
  <w:divs>
    <w:div w:id="1453474221">
      <w:bodyDiv w:val="1"/>
      <w:marLeft w:val="0"/>
      <w:marRight w:val="0"/>
      <w:marTop w:val="0"/>
      <w:marBottom w:val="0"/>
      <w:divBdr>
        <w:top w:val="none" w:sz="0" w:space="0" w:color="auto"/>
        <w:left w:val="none" w:sz="0" w:space="0" w:color="auto"/>
        <w:bottom w:val="none" w:sz="0" w:space="0" w:color="auto"/>
        <w:right w:val="none" w:sz="0" w:space="0" w:color="auto"/>
      </w:divBdr>
    </w:div>
    <w:div w:id="1455562493">
      <w:bodyDiv w:val="1"/>
      <w:marLeft w:val="0"/>
      <w:marRight w:val="0"/>
      <w:marTop w:val="0"/>
      <w:marBottom w:val="0"/>
      <w:divBdr>
        <w:top w:val="none" w:sz="0" w:space="0" w:color="auto"/>
        <w:left w:val="none" w:sz="0" w:space="0" w:color="auto"/>
        <w:bottom w:val="none" w:sz="0" w:space="0" w:color="auto"/>
        <w:right w:val="none" w:sz="0" w:space="0" w:color="auto"/>
      </w:divBdr>
    </w:div>
    <w:div w:id="1677149143">
      <w:bodyDiv w:val="1"/>
      <w:marLeft w:val="0"/>
      <w:marRight w:val="0"/>
      <w:marTop w:val="0"/>
      <w:marBottom w:val="0"/>
      <w:divBdr>
        <w:top w:val="none" w:sz="0" w:space="0" w:color="auto"/>
        <w:left w:val="none" w:sz="0" w:space="0" w:color="auto"/>
        <w:bottom w:val="none" w:sz="0" w:space="0" w:color="auto"/>
        <w:right w:val="none" w:sz="0" w:space="0" w:color="auto"/>
      </w:divBdr>
    </w:div>
    <w:div w:id="171438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13</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2018-03-21T20:57:00Z</dcterms:created>
  <dcterms:modified xsi:type="dcterms:W3CDTF">2018-03-22T03:17:00Z</dcterms:modified>
</cp:coreProperties>
</file>