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1170.0" w:type="dxa"/>
      </w:tblPr>
      <w:tblGrid>
        <w:gridCol w:w="2975"/>
        <w:gridCol w:w="2975"/>
        <w:gridCol w:w="2975"/>
        <w:gridCol w:w="2975"/>
      </w:tblGrid>
      <w:tr>
        <w:trPr>
          <w:trHeight w:hRule="exact" w:val="2880"/>
        </w:trPr>
        <w:tc>
          <w:tcPr>
            <w:tcW w:type="dxa" w:w="4156"/>
            <w:gridSpan w:val="2"/>
            <w:vMerge w:val="restart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7570" cy="2372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372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31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My Contact</w:t>
            </w:r>
          </w:p>
        </w:tc>
        <w:tc>
          <w:tcPr>
            <w:tcW w:type="dxa" w:w="65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2" w:after="0"/>
              <w:ind w:left="20" w:right="1440" w:firstLine="0"/>
              <w:jc w:val="left"/>
            </w:pPr>
            <w:r>
              <w:rPr>
                <w:rFonts w:ascii="Poppins ExtraBold" w:hAnsi="Poppins ExtraBold" w:eastAsia="Poppins ExtraBold"/>
                <w:b/>
                <w:i w:val="0"/>
                <w:color w:val="FFFFFF"/>
                <w:sz w:val="74"/>
              </w:rPr>
              <w:t xml:space="preserve">Abhishek Rai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40"/>
              </w:rPr>
              <w:t>Cloud Engineer</w:t>
            </w:r>
          </w:p>
        </w:tc>
      </w:tr>
      <w:tr>
        <w:trPr>
          <w:trHeight w:hRule="exact" w:val="990"/>
        </w:trPr>
        <w:tc>
          <w:tcPr>
            <w:tcW w:type="dxa" w:w="5950"/>
            <w:gridSpan w:val="2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gridSpan w:val="2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5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About Me</w:t>
            </w:r>
          </w:p>
        </w:tc>
      </w:tr>
      <w:tr>
        <w:trPr>
          <w:trHeight w:hRule="exact" w:val="1442"/>
        </w:trPr>
        <w:tc>
          <w:tcPr>
            <w:tcW w:type="dxa" w:w="5950"/>
            <w:gridSpan w:val="2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gridSpan w:val="2"/>
            <w:vMerge w:val="restart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As a skilled cloud infrastructure and billing manager, I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bring a wealth of technical expertise and a self-driven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approach to my work. With a deep understanding of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platforms such as Azure, AWS, Docker, and Kubernetes,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have successfully implemented and managed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complex cloud solutions for a range of clients.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1008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Additionally, my proficiency in programming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languages such as Python and experience working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with Azure Functions and Bicep make me a versatile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and adaptable team member.</w:t>
            </w:r>
          </w:p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take pride in my ability to stay up-to-date with the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latest industry trends and technology advancements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through self-research, and I am always eager to apply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my knowledge to new challenges. I am a proactive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problem-solver, and I am confident in my ability to find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 xml:space="preserve">l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innovative solutions to even the most complex</w:t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20" w:right="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problems.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576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Whether working independently or collaboratively, I am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committed to delivering results that exceed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expectations. With a passion for excellence and a track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record of success, I am confident in my ability to make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 valuable contribution to any organization.</w:t>
            </w:r>
          </w:p>
          <w:p>
            <w:pPr>
              <w:autoSpaceDN w:val="0"/>
              <w:autoSpaceDE w:val="0"/>
              <w:widowControl/>
              <w:spacing w:line="190" w:lineRule="auto" w:before="1784" w:after="0"/>
              <w:ind w:left="41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Professional Experience</w:t>
            </w:r>
          </w:p>
          <w:p>
            <w:pPr>
              <w:autoSpaceDN w:val="0"/>
              <w:autoSpaceDE w:val="0"/>
              <w:widowControl/>
              <w:spacing w:line="190" w:lineRule="auto" w:before="160" w:after="0"/>
              <w:ind w:left="41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Systems Engineer</w:t>
            </w:r>
          </w:p>
          <w:p>
            <w:pPr>
              <w:autoSpaceDN w:val="0"/>
              <w:autoSpaceDE w:val="0"/>
              <w:widowControl/>
              <w:spacing w:line="190" w:lineRule="auto" w:before="126" w:after="0"/>
              <w:ind w:left="418" w:right="0" w:firstLine="0"/>
              <w:jc w:val="left"/>
            </w:pPr>
            <w:r>
              <w:rPr>
                <w:rFonts w:ascii="Poppins" w:hAnsi="Poppins" w:eastAsia="Poppins"/>
                <w:b w:val="0"/>
                <w:i/>
                <w:color w:val="000000"/>
                <w:sz w:val="20"/>
              </w:rPr>
              <w:t>2016-2021</w:t>
            </w:r>
          </w:p>
          <w:p>
            <w:pPr>
              <w:autoSpaceDN w:val="0"/>
              <w:autoSpaceDE w:val="0"/>
              <w:widowControl/>
              <w:spacing w:line="190" w:lineRule="auto" w:before="168" w:after="0"/>
              <w:ind w:left="20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Key responsibilities:</w:t>
            </w:r>
          </w:p>
        </w:tc>
      </w:tr>
      <w:tr>
        <w:trPr>
          <w:trHeight w:hRule="exact" w:val="608"/>
        </w:trPr>
        <w:tc>
          <w:tcPr>
            <w:tcW w:type="dxa" w:w="290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6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abhishek.rai8992@gmail.com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4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9818084139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6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7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T-10 1901 Ace Divino Sector 1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1338"/>
        </w:trPr>
        <w:tc>
          <w:tcPr>
            <w:tcW w:type="dxa" w:w="290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Greater Noida West U.P 201306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170"/>
        </w:trPr>
        <w:tc>
          <w:tcPr>
            <w:tcW w:type="dxa" w:w="4156"/>
            <w:gridSpan w:val="2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3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Hard Skill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92"/>
        </w:trPr>
        <w:tc>
          <w:tcPr>
            <w:tcW w:type="dxa" w:w="290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6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Python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2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Azure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2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AWS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0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Cloud Infra deployments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2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Team Management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6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Agile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760"/>
        </w:trPr>
        <w:tc>
          <w:tcPr>
            <w:tcW w:type="dxa" w:w="41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6" w:after="0"/>
              <w:ind w:left="5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Soft Skill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98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Observation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02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Decision making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2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Communication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16"/>
        </w:trPr>
        <w:tc>
          <w:tcPr>
            <w:tcW w:type="dxa" w:w="2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Multi-tasking</w:t>
            </w:r>
          </w:p>
        </w:tc>
        <w:tc>
          <w:tcPr>
            <w:tcW w:type="dxa" w:w="5950"/>
            <w:gridSpan w:val="2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24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84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All internal Tech Support</w:t>
            </w:r>
          </w:p>
        </w:tc>
      </w:tr>
      <w:tr>
        <w:trPr>
          <w:trHeight w:hRule="exact" w:val="24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84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All cloud Infra</w:t>
            </w:r>
          </w:p>
        </w:tc>
      </w:tr>
      <w:tr>
        <w:trPr>
          <w:trHeight w:hRule="exact" w:val="24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84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LAN</w:t>
            </w:r>
          </w:p>
        </w:tc>
      </w:tr>
      <w:tr>
        <w:trPr>
          <w:trHeight w:hRule="exact" w:val="236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84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LAMP Stack website</w:t>
            </w:r>
          </w:p>
        </w:tc>
      </w:tr>
      <w:tr>
        <w:trPr>
          <w:trHeight w:hRule="exact" w:val="2034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84" w:right="0" w:firstLine="0"/>
              <w:jc w:val="left"/>
            </w:pPr>
            <w:r>
              <w:rPr>
                <w:w w:val="97.76656892564561"/>
                <w:rFonts w:ascii="Poppins" w:hAnsi="Poppins" w:eastAsia="Poppins"/>
                <w:b w:val="0"/>
                <w:i w:val="0"/>
                <w:color w:val="000000"/>
                <w:sz w:val="18"/>
              </w:rPr>
              <w:t>Scripts as solutions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58" w:right="5904" w:hanging="58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 xml:space="preserve">Professional Experience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Lead Systems Engineer </w:t>
      </w:r>
      <w:r>
        <w:br/>
      </w:r>
      <w:r>
        <w:rPr>
          <w:rFonts w:ascii="Poppins" w:hAnsi="Poppins" w:eastAsia="Poppins"/>
          <w:b w:val="0"/>
          <w:i/>
          <w:color w:val="000000"/>
          <w:sz w:val="20"/>
        </w:rPr>
        <w:t>2021-</w:t>
      </w:r>
      <w:r>
        <w:br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Key responsibilities:</w:t>
      </w:r>
    </w:p>
    <w:p>
      <w:pPr>
        <w:autoSpaceDN w:val="0"/>
        <w:tabs>
          <w:tab w:pos="424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internal Tech Support</w:t>
      </w:r>
    </w:p>
    <w:p>
      <w:pPr>
        <w:autoSpaceDN w:val="0"/>
        <w:tabs>
          <w:tab w:pos="424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cloud Infra and related Billing</w:t>
      </w:r>
    </w:p>
    <w:p>
      <w:pPr>
        <w:autoSpaceDN w:val="0"/>
        <w:tabs>
          <w:tab w:pos="424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DevOps Operations</w:t>
      </w:r>
    </w:p>
    <w:p>
      <w:pPr>
        <w:autoSpaceDN w:val="0"/>
        <w:tabs>
          <w:tab w:pos="140" w:val="left"/>
          <w:tab w:pos="424" w:val="left"/>
        </w:tabs>
        <w:autoSpaceDE w:val="0"/>
        <w:widowControl/>
        <w:spacing w:line="240" w:lineRule="auto" w:before="0" w:after="296"/>
        <w:ind w:left="0" w:right="4608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508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Design Solutions as per Client Requirement </w:t>
      </w:r>
      <w:r>
        <w:rPr>
          <w:rFonts w:ascii="Poppins" w:hAnsi="Poppins" w:eastAsia="Poppins"/>
          <w:b/>
          <w:i w:val="0"/>
          <w:color w:val="942637"/>
          <w:sz w:val="30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849"/>
        <w:gridCol w:w="4849"/>
      </w:tblGrid>
      <w:tr>
        <w:trPr>
          <w:trHeight w:hRule="exact" w:val="501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" w:right="1296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Designed a Jenkins Pipeline which uses Bash, Powershell scripts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along with other tasks to generate an email with the 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Automation Results and send it to the stake holders.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6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Docker-Compose based project management tool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Taiga on Kubernetes cluster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solutions using Azure Logics App and Power Automate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workflows for File management, actions on file drop in sharepoint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6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Python Module to synchronize work items, bugs, features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etc between Azure DevOps and QTest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Azure functions app for various client requirements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ahdering to world class security, RBAC procedures in Azure build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Pipelines and releases.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6" w:right="172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Transitioned All employees from Google to Microsoft  using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Intune, o365 etc. Led a team of 5 Engineers for this effort.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6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AWS Code Deploy, cloudwatch and Build pipelines scanner tol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check if SAST was followed or not during the build.</w:t>
            </w:r>
          </w:p>
        </w:tc>
      </w:tr>
    </w:tbl>
    <w:p>
      <w:pPr>
        <w:autoSpaceDN w:val="0"/>
        <w:autoSpaceDE w:val="0"/>
        <w:widowControl/>
        <w:spacing w:line="245" w:lineRule="auto" w:before="340" w:after="0"/>
        <w:ind w:left="58" w:right="3600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 xml:space="preserve">Links </w:t>
      </w:r>
      <w:r>
        <w:br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Stack OverFlow:-</w:t>
      </w:r>
      <w:r>
        <w:br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https://stackoverflow.com/users/12319746/abhishek-rai</w:t>
      </w:r>
    </w:p>
    <w:p>
      <w:pPr>
        <w:autoSpaceDN w:val="0"/>
        <w:autoSpaceDE w:val="0"/>
        <w:widowControl/>
        <w:spacing w:line="245" w:lineRule="auto" w:before="272" w:after="0"/>
        <w:ind w:left="58" w:right="3312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Medium Aticles:- https://medium.com/@abhishek.rai8992 </w:t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Github:- https://github.com/abhishekrai43</w:t>
      </w:r>
    </w:p>
    <w:sectPr w:rsidR="00FC693F" w:rsidRPr="0006063C" w:rsidSect="00034616">
      <w:pgSz w:w="11899" w:h="16845"/>
      <w:pgMar w:top="244" w:right="1440" w:bottom="1440" w:left="7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