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42E" w:rsidRDefault="00E9042E" w:rsidP="00E9042E">
      <w:pPr>
        <w:pStyle w:val="Heading2"/>
        <w:pBdr>
          <w:bottom w:val="single" w:sz="6" w:space="2" w:color="CCCCCC"/>
        </w:pBdr>
        <w:shd w:val="clear" w:color="auto" w:fill="F2F2F2"/>
        <w:spacing w:before="300" w:beforeAutospacing="0" w:after="150" w:afterAutospacing="0"/>
        <w:ind w:left="-300" w:right="-300"/>
        <w:rPr>
          <w:rFonts w:ascii="Trebuchet MS" w:hAnsi="Trebuchet MS"/>
          <w:b w:val="0"/>
          <w:bCs w:val="0"/>
          <w:color w:val="20435C"/>
          <w:sz w:val="38"/>
          <w:szCs w:val="38"/>
        </w:rPr>
      </w:pPr>
      <w:r>
        <w:rPr>
          <w:rStyle w:val="apple-converted-space"/>
          <w:rFonts w:ascii="Trebuchet MS" w:hAnsi="Trebuchet MS"/>
          <w:b w:val="0"/>
          <w:bCs w:val="0"/>
          <w:color w:val="20435C"/>
          <w:sz w:val="38"/>
          <w:szCs w:val="38"/>
        </w:rPr>
        <w:t> </w:t>
      </w:r>
      <w:r>
        <w:rPr>
          <w:rFonts w:ascii="Trebuchet MS" w:hAnsi="Trebuchet MS"/>
          <w:b w:val="0"/>
          <w:bCs w:val="0"/>
          <w:color w:val="20435C"/>
          <w:sz w:val="38"/>
          <w:szCs w:val="38"/>
        </w:rPr>
        <w:t>Windows in Idle</w:t>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Idle has several parts you may choose to display, each with its own window. Depending on the configuration, Idle can start up showing either of two windows, an Edit Window or a Python Shell Window. You are likely to first see an Edit window, whose top left corner looks something like in Windows:</w:t>
      </w:r>
    </w:p>
    <w:p w:rsidR="00E9042E" w:rsidRDefault="00E9042E" w:rsidP="00E9042E">
      <w:pPr>
        <w:shd w:val="clear" w:color="auto" w:fill="FFFFFF"/>
        <w:jc w:val="center"/>
        <w:rPr>
          <w:rFonts w:ascii="Arial" w:hAnsi="Arial" w:cs="Arial"/>
          <w:color w:val="000000"/>
        </w:rPr>
      </w:pPr>
      <w:r>
        <w:rPr>
          <w:rFonts w:ascii="Arial" w:hAnsi="Arial" w:cs="Arial"/>
          <w:noProof/>
          <w:color w:val="355F7C"/>
        </w:rPr>
        <w:drawing>
          <wp:inline distT="0" distB="0" distL="0" distR="0">
            <wp:extent cx="2887980" cy="902970"/>
            <wp:effectExtent l="19050" t="0" r="7620" b="0"/>
            <wp:docPr id="1" name="Picture 1"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4"/>
                    </pic:cNvPr>
                    <pic:cNvPicPr>
                      <a:picLocks noChangeAspect="1" noChangeArrowheads="1"/>
                    </pic:cNvPicPr>
                  </pic:nvPicPr>
                  <pic:blipFill>
                    <a:blip r:embed="rId5"/>
                    <a:srcRect/>
                    <a:stretch>
                      <a:fillRect/>
                    </a:stretch>
                  </pic:blipFill>
                  <pic:spPr bwMode="auto">
                    <a:xfrm>
                      <a:off x="0" y="0"/>
                      <a:ext cx="2887980" cy="902970"/>
                    </a:xfrm>
                    <a:prstGeom prst="rect">
                      <a:avLst/>
                    </a:prstGeom>
                    <a:noFill/>
                    <a:ln w="9525">
                      <a:noFill/>
                      <a:miter lim="800000"/>
                      <a:headEnd/>
                      <a:tailEnd/>
                    </a:ln>
                  </pic:spPr>
                </pic:pic>
              </a:graphicData>
            </a:graphic>
          </wp:inline>
        </w:drawing>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If you see this Edit Window with its Run menu on top, go to the Run menu and choose PYTHON SHELL to open a Python Shell Window for now. Then you may close the Edit Window.</w:t>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Either initially, or after explicitly opening it, you should now see the Python Shell window, with a menu like the following, though the text may be slightly different:</w:t>
      </w:r>
    </w:p>
    <w:p w:rsidR="00E9042E" w:rsidRDefault="00E9042E" w:rsidP="00E9042E">
      <w:pPr>
        <w:shd w:val="clear" w:color="auto" w:fill="FFFFFF"/>
        <w:jc w:val="center"/>
        <w:rPr>
          <w:rFonts w:ascii="Arial" w:hAnsi="Arial" w:cs="Arial"/>
          <w:color w:val="000000"/>
        </w:rPr>
      </w:pPr>
      <w:r>
        <w:rPr>
          <w:rFonts w:ascii="Arial" w:hAnsi="Arial" w:cs="Arial"/>
          <w:noProof/>
          <w:color w:val="355F7C"/>
        </w:rPr>
        <w:drawing>
          <wp:inline distT="0" distB="0" distL="0" distR="0">
            <wp:extent cx="2687320" cy="2576195"/>
            <wp:effectExtent l="19050" t="0" r="0" b="0"/>
            <wp:docPr id="2" name="Picture 2"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6"/>
                    </pic:cNvPr>
                    <pic:cNvPicPr>
                      <a:picLocks noChangeAspect="1" noChangeArrowheads="1"/>
                    </pic:cNvPicPr>
                  </pic:nvPicPr>
                  <pic:blipFill>
                    <a:blip r:embed="rId7"/>
                    <a:srcRect/>
                    <a:stretch>
                      <a:fillRect/>
                    </a:stretch>
                  </pic:blipFill>
                  <pic:spPr bwMode="auto">
                    <a:xfrm>
                      <a:off x="0" y="0"/>
                      <a:ext cx="2687320" cy="2576195"/>
                    </a:xfrm>
                    <a:prstGeom prst="rect">
                      <a:avLst/>
                    </a:prstGeom>
                    <a:noFill/>
                    <a:ln w="9525">
                      <a:noFill/>
                      <a:miter lim="800000"/>
                      <a:headEnd/>
                      <a:tailEnd/>
                    </a:ln>
                  </pic:spPr>
                </pic:pic>
              </a:graphicData>
            </a:graphic>
          </wp:inline>
        </w:drawing>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Look at the Python Shell. ...</w:t>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In the Shell the last line should look like</w:t>
      </w:r>
    </w:p>
    <w:p w:rsidR="00E9042E" w:rsidRDefault="00E9042E" w:rsidP="00E9042E">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&gt;&gt;&gt;</w:t>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lastRenderedPageBreak/>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Style w:val="apple-converted-space"/>
          <w:rFonts w:ascii="Arial" w:hAnsi="Arial" w:cs="Arial"/>
          <w:color w:val="000000"/>
        </w:rPr>
        <w:t> </w:t>
      </w:r>
      <w:r>
        <w:rPr>
          <w:rFonts w:ascii="Arial" w:hAnsi="Arial" w:cs="Arial"/>
          <w:color w:val="000000"/>
        </w:rPr>
        <w:t>is the</w:t>
      </w:r>
      <w:r>
        <w:rPr>
          <w:rStyle w:val="apple-converted-space"/>
          <w:rFonts w:ascii="Arial" w:hAnsi="Arial" w:cs="Arial"/>
          <w:color w:val="000000"/>
        </w:rPr>
        <w:t> </w:t>
      </w:r>
      <w:r>
        <w:rPr>
          <w:rStyle w:val="Emphasis"/>
          <w:rFonts w:ascii="Arial" w:hAnsi="Arial" w:cs="Arial"/>
          <w:color w:val="000000"/>
        </w:rPr>
        <w:t>prompt</w:t>
      </w:r>
      <w:r>
        <w:rPr>
          <w:rFonts w:ascii="Arial" w:hAnsi="Arial" w:cs="Arial"/>
          <w:color w:val="000000"/>
        </w:rPr>
        <w:t>, telling you Idle is waiting for you to type something. Continuing on the same line enter</w:t>
      </w:r>
    </w:p>
    <w:p w:rsidR="00E9042E" w:rsidRDefault="00E9042E" w:rsidP="00E9042E">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6</w:t>
      </w:r>
      <w:r>
        <w:rPr>
          <w:rStyle w:val="o"/>
          <w:color w:val="666666"/>
        </w:rPr>
        <w:t>+</w:t>
      </w:r>
      <w:r>
        <w:rPr>
          <w:rStyle w:val="mi"/>
          <w:color w:val="208050"/>
        </w:rPr>
        <w:t>3</w:t>
      </w:r>
    </w:p>
    <w:p w:rsidR="00E9042E" w:rsidRDefault="00E9042E" w:rsidP="00E9042E">
      <w:pPr>
        <w:pStyle w:val="NormalWeb"/>
        <w:shd w:val="clear" w:color="auto" w:fill="FFFFFF"/>
        <w:spacing w:line="312" w:lineRule="atLeast"/>
        <w:jc w:val="both"/>
        <w:rPr>
          <w:rFonts w:ascii="Arial" w:hAnsi="Arial" w:cs="Arial"/>
          <w:color w:val="000000"/>
        </w:rPr>
      </w:pPr>
      <w:r>
        <w:rPr>
          <w:rFonts w:ascii="Arial" w:hAnsi="Arial" w:cs="Arial"/>
          <w:color w:val="000000"/>
        </w:rPr>
        <w:t>Be sure to end with the Enter key. After the Shell responds, you should see something like</w:t>
      </w:r>
    </w:p>
    <w:p w:rsidR="00E9042E" w:rsidRDefault="00E9042E" w:rsidP="00E9042E">
      <w:pPr>
        <w:pStyle w:val="HTMLPreformatted"/>
        <w:pBdr>
          <w:top w:val="single" w:sz="6" w:space="4" w:color="AACC99"/>
          <w:bottom w:val="single" w:sz="6" w:space="4" w:color="AACC99"/>
        </w:pBdr>
        <w:shd w:val="clear" w:color="auto" w:fill="EEFFCC"/>
        <w:spacing w:line="234" w:lineRule="atLeast"/>
        <w:rPr>
          <w:color w:val="333333"/>
        </w:rPr>
      </w:pPr>
      <w:r>
        <w:rPr>
          <w:rStyle w:val="gp"/>
          <w:b/>
          <w:bCs/>
          <w:color w:val="C65D09"/>
        </w:rPr>
        <w:t xml:space="preserve">&gt;&gt;&gt; </w:t>
      </w:r>
      <w:r>
        <w:rPr>
          <w:rStyle w:val="mi"/>
          <w:color w:val="208050"/>
        </w:rPr>
        <w:t>6</w:t>
      </w:r>
      <w:r>
        <w:rPr>
          <w:rStyle w:val="o"/>
          <w:color w:val="666666"/>
        </w:rPr>
        <w:t>+</w:t>
      </w:r>
      <w:r>
        <w:rPr>
          <w:rStyle w:val="mi"/>
          <w:color w:val="208050"/>
        </w:rPr>
        <w:t>3</w:t>
      </w:r>
    </w:p>
    <w:p w:rsidR="00E9042E" w:rsidRDefault="00E9042E" w:rsidP="00E9042E">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9</w:t>
      </w:r>
    </w:p>
    <w:p w:rsidR="00E9042E" w:rsidRDefault="00E9042E" w:rsidP="00E9042E">
      <w:pPr>
        <w:pStyle w:val="HTMLPreformatted"/>
        <w:pBdr>
          <w:top w:val="single" w:sz="6" w:space="4" w:color="AACC99"/>
          <w:bottom w:val="single" w:sz="6" w:space="4" w:color="AACC99"/>
        </w:pBdr>
        <w:shd w:val="clear" w:color="auto" w:fill="EEFFCC"/>
        <w:spacing w:line="234" w:lineRule="atLeast"/>
        <w:rPr>
          <w:color w:val="333333"/>
        </w:rPr>
      </w:pPr>
      <w:r>
        <w:rPr>
          <w:rStyle w:val="go"/>
          <w:color w:val="333333"/>
        </w:rPr>
        <w:t>&gt;&gt;&gt;</w:t>
      </w:r>
    </w:p>
    <w:p w:rsidR="005F7063" w:rsidRDefault="00E9042E" w:rsidP="00E9042E">
      <w:r>
        <w:rPr>
          <w:rFonts w:ascii="Arial" w:hAnsi="Arial" w:cs="Arial"/>
          <w:color w:val="000000"/>
        </w:rPr>
        <w:t>The shell evaluates the line you entered, and prints the result. You see Python does arithmetic. At the end you see a further prompt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Style w:val="apple-converted-space"/>
          <w:rFonts w:ascii="Arial" w:hAnsi="Arial" w:cs="Arial"/>
          <w:color w:val="000000"/>
        </w:rPr>
        <w:t> </w:t>
      </w:r>
      <w:r>
        <w:rPr>
          <w:rFonts w:ascii="Arial" w:hAnsi="Arial" w:cs="Arial"/>
          <w:color w:val="000000"/>
        </w:rPr>
        <w:t>where you can enter your next line.... The result line, showing</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9</w:t>
      </w:r>
      <w:r>
        <w:rPr>
          <w:rFonts w:ascii="Arial" w:hAnsi="Arial" w:cs="Arial"/>
          <w:color w:val="000000"/>
        </w:rPr>
        <w:t>, that is produced by the computer, does not start with</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&gt;&gt;&gt;</w:t>
      </w:r>
      <w:r>
        <w:rPr>
          <w:rFonts w:ascii="Arial" w:hAnsi="Arial" w:cs="Arial"/>
          <w:color w:val="000000"/>
        </w:rPr>
        <w:t>.</w:t>
      </w:r>
    </w:p>
    <w:sectPr w:rsidR="005F7063" w:rsidSect="005F7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9042E"/>
    <w:rsid w:val="005F7063"/>
    <w:rsid w:val="00E904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42E"/>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9042E"/>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42E"/>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E9042E"/>
    <w:rPr>
      <w:i/>
      <w:iCs/>
    </w:rPr>
  </w:style>
  <w:style w:type="paragraph" w:styleId="NormalWeb">
    <w:name w:val="Normal (Web)"/>
    <w:basedOn w:val="Normal"/>
    <w:uiPriority w:val="99"/>
    <w:unhideWhenUsed/>
    <w:rsid w:val="00E9042E"/>
    <w:pPr>
      <w:spacing w:before="100" w:beforeAutospacing="1" w:after="100" w:afterAutospacing="1"/>
    </w:pPr>
  </w:style>
  <w:style w:type="character" w:customStyle="1" w:styleId="apple-converted-space">
    <w:name w:val="apple-converted-space"/>
    <w:basedOn w:val="DefaultParagraphFont"/>
    <w:rsid w:val="00E9042E"/>
  </w:style>
  <w:style w:type="character" w:customStyle="1" w:styleId="pre">
    <w:name w:val="pre"/>
    <w:basedOn w:val="DefaultParagraphFont"/>
    <w:rsid w:val="00E9042E"/>
  </w:style>
  <w:style w:type="paragraph" w:styleId="HTMLPreformatted">
    <w:name w:val="HTML Preformatted"/>
    <w:basedOn w:val="Normal"/>
    <w:link w:val="HTMLPreformattedChar"/>
    <w:uiPriority w:val="99"/>
    <w:unhideWhenUsed/>
    <w:rsid w:val="00E904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9042E"/>
    <w:rPr>
      <w:rFonts w:ascii="Courier New" w:eastAsia="Times New Roman" w:hAnsi="Courier New" w:cs="Courier New"/>
      <w:sz w:val="20"/>
      <w:szCs w:val="20"/>
      <w:lang w:val="en-IN" w:eastAsia="en-IN"/>
    </w:rPr>
  </w:style>
  <w:style w:type="character" w:customStyle="1" w:styleId="o">
    <w:name w:val="o"/>
    <w:basedOn w:val="DefaultParagraphFont"/>
    <w:rsid w:val="00E9042E"/>
  </w:style>
  <w:style w:type="character" w:customStyle="1" w:styleId="go">
    <w:name w:val="go"/>
    <w:basedOn w:val="DefaultParagraphFont"/>
    <w:rsid w:val="00E9042E"/>
  </w:style>
  <w:style w:type="character" w:customStyle="1" w:styleId="mi">
    <w:name w:val="mi"/>
    <w:basedOn w:val="DefaultParagraphFont"/>
    <w:rsid w:val="00E9042E"/>
  </w:style>
  <w:style w:type="character" w:customStyle="1" w:styleId="gp">
    <w:name w:val="gp"/>
    <w:basedOn w:val="DefaultParagraphFont"/>
    <w:rsid w:val="00E9042E"/>
  </w:style>
  <w:style w:type="paragraph" w:styleId="BalloonText">
    <w:name w:val="Balloon Text"/>
    <w:basedOn w:val="Normal"/>
    <w:link w:val="BalloonTextChar"/>
    <w:uiPriority w:val="99"/>
    <w:semiHidden/>
    <w:unhideWhenUsed/>
    <w:rsid w:val="00E9042E"/>
    <w:rPr>
      <w:rFonts w:ascii="Tahoma" w:hAnsi="Tahoma" w:cs="Tahoma"/>
      <w:sz w:val="16"/>
      <w:szCs w:val="16"/>
    </w:rPr>
  </w:style>
  <w:style w:type="character" w:customStyle="1" w:styleId="BalloonTextChar">
    <w:name w:val="Balloon Text Char"/>
    <w:basedOn w:val="DefaultParagraphFont"/>
    <w:link w:val="BalloonText"/>
    <w:uiPriority w:val="99"/>
    <w:semiHidden/>
    <w:rsid w:val="00E9042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nh.cs.luc.edu/python/hands-on/3.1/handsonHtml/_images/IdleShellWindow.png" TargetMode="External"/><Relationship Id="rId5" Type="http://schemas.openxmlformats.org/officeDocument/2006/relationships/image" Target="media/image1.png"/><Relationship Id="rId4" Type="http://schemas.openxmlformats.org/officeDocument/2006/relationships/hyperlink" Target="http://anh.cs.luc.edu/python/hands-on/3.1/handsonHtml/_images/IdleEditWindow.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1</cp:revision>
  <dcterms:created xsi:type="dcterms:W3CDTF">2015-08-19T11:02:00Z</dcterms:created>
  <dcterms:modified xsi:type="dcterms:W3CDTF">2015-08-19T11:02:00Z</dcterms:modified>
</cp:coreProperties>
</file>