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c>
          <w:tcPr>
            <w:v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Test Case</w:t>
            </w:r>
          </w:p>
        </w:tc>
        <w:tc>
          <w:tcPr>
            <w:h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Execution History</w:t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</w:tr>
      <w:tr>
        <w:tc>
          <w:tcPr>
            <w:v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Date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End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5200"/>
          </w:tcPr>
          <w:p/>
          <w:p>
            <w:pPr>
              <w:jc w:val="left"/>
            </w:pPr>
            <w:r>
              <w:rPr>
                <w:b w:val="true"/>
              </w:rPr>
              <w:t>TC01-Sign In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21/01/2019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11:34:54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11:34:54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0" name="Drawing 0" descr="C:\Users\sandesh.hundekar\Documents\PracticeProject\WoolworthsTest\screenshots\20190121_1135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sandesh.hundekar\Documents\PracticeProject\WoolworthsTest\screenshots\20190121_11351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Open the woolworths mobi one application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should open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opened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1" name="Drawing 1" descr="C:\Users\sandesh.hundekar\Documents\PracticeProject\WoolworthsTest\screenshots\20190121_1135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sh.hundekar\Documents\PracticeProject\WoolworthsTest\screenshots\20190121_11351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skip to close the skip page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should be closed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closed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sectPr>
      <w:pgMar w:left="720" w:top="1440" w:right="720" w:bottom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2019-01-21T06:04:54Z</dcterms:created>
  <dc:creator>Apache POI</dc:creator>
</cp:coreProperties>
</file>