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NWSL RosterLab — The MVP: Look, Function &amp; Use Cases</w:t>
      </w:r>
    </w:p>
    <w:p>
      <w:r>
        <w:rPr>
          <w:i/>
        </w:rPr>
        <w:t>How the minimum viable product will look, how it works under the hood, and how real users arrive and use it.</w:t>
      </w:r>
    </w:p>
    <w:p>
      <w:pPr>
        <w:pStyle w:val="Heading1"/>
      </w:pPr>
      <w:r>
        <w:t>What it looks like</w:t>
      </w:r>
    </w:p>
    <w:p>
      <w:r>
        <w:t>A clean, single-page web app (built with Streamlit) at a public URL. At the top: a title and a couple of simple controls — a position picker (Forward / Midfielder / Defender / Goalkeeper) and optional filters (team, minimum minutes). Below that, the heart of it: a ranked list of player "cards." Each card shows the player's name, team, position, a value score, two or three key metrics, and — once the explanation layer lands — a one-line plain-English "why." Click a card and you get a player detail view: their metrics visualized cleanly (not a raw table), and a list of most-similar players. Later, a "download card" button outputs a shareable graphic.</w:t>
      </w:r>
    </w:p>
    <w:p>
      <w:pPr>
        <w:pStyle w:val="Heading1"/>
      </w:pPr>
      <w:r>
        <w:t>How it functions under the hood</w:t>
      </w:r>
    </w:p>
    <w:p>
      <w:r>
        <w:t>Exactly the four-layer flow baked into the project folder. The data layer pulls and caches NWSL data from American Soccer Analysis. The analysis layer cleans it, normalizes per-90 and within position, and computes the value ranking and similarity — all in plain Python, deterministically. The explain layer sends those finished numbers to Claude only to phrase the one-liner. And the UI layer only renders. The math is auditable and the AI never invents a number — the guiding principle is "code does the math, the LLM does the words."</w:t>
      </w:r>
    </w:p>
    <w:p>
      <w:pPr>
        <w:pStyle w:val="Heading1"/>
      </w:pPr>
      <w:r>
        <w:t>How users actually arrive and use it</w:t>
      </w:r>
    </w:p>
    <w:p>
      <w:r>
        <w:t>Three realistic paths:</w:t>
      </w:r>
    </w:p>
    <w:p>
      <w:r>
        <w:rPr>
          <w:b/>
        </w:rPr>
        <w:t xml:space="preserve">The fan. </w:t>
      </w:r>
      <w:r>
        <w:t>Sees a creator post a "RosterLab" graphic on Twitter/Reddit, clicks through, picks their team's position of need, and argues with friends about who's undervalued — then comes back when their team makes a signing.</w:t>
      </w:r>
    </w:p>
    <w:p>
      <w:r>
        <w:rPr>
          <w:b/>
        </w:rPr>
        <w:t xml:space="preserve">The creator (your distribution engine). </w:t>
      </w:r>
      <w:r>
        <w:t>Opens it before writing a piece or recording a podcast, pulls a ranked list and a clean shareable card in ten seconds instead of screenshotting an ugly table, and credits you when they post it.</w:t>
      </w:r>
    </w:p>
    <w:p>
      <w:r>
        <w:rPr>
          <w:b/>
        </w:rPr>
        <w:t xml:space="preserve">The industry person. </w:t>
      </w:r>
      <w:r>
        <w:t>Someone at NC Courage or Stats Perform you've reached out to opens the public URL you linked, sees a designed, opinionated, correctly-built product, and now you're talking as a peer who ships — not a candidate who talks.</w:t>
      </w:r>
    </w:p>
    <w:p>
      <w:pPr>
        <w:pStyle w:val="Heading1"/>
      </w:pPr>
      <w:r>
        <w:t>The loop</w:t>
      </w:r>
    </w:p>
    <w:p>
      <w:r>
        <w:t>Creators bring fans, fans create the engagement, and the engagement plus the public GitHub repo is what makes the industry conversations land.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