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D6" w:rsidRPr="002A63D6" w:rsidRDefault="002A63D6" w:rsidP="002A63D6">
      <w:pPr>
        <w:pBdr>
          <w:bottom w:val="single" w:sz="4" w:space="0" w:color="A2A9B1"/>
        </w:pBdr>
        <w:spacing w:after="24" w:line="288" w:lineRule="atLeast"/>
        <w:outlineLvl w:val="0"/>
        <w:rPr>
          <w:rFonts w:ascii="Arial" w:eastAsia="Times New Roman" w:hAnsi="Arial" w:cs="Arial"/>
          <w:color w:val="000000"/>
          <w:kern w:val="36"/>
          <w:sz w:val="38"/>
          <w:szCs w:val="38"/>
        </w:rPr>
      </w:pPr>
      <w:r w:rsidRPr="002A63D6">
        <w:rPr>
          <w:rFonts w:ascii="Arial" w:eastAsia="Times New Roman" w:hAnsi="Arial" w:cs="Arial"/>
          <w:color w:val="000000"/>
          <w:kern w:val="36"/>
          <w:sz w:val="38"/>
          <w:szCs w:val="38"/>
        </w:rPr>
        <w:t>Photovoltaic system</w:t>
      </w:r>
    </w:p>
    <w:p w:rsidR="002A63D6" w:rsidRPr="002A63D6" w:rsidRDefault="002A63D6" w:rsidP="002A63D6">
      <w:pPr>
        <w:spacing w:before="96" w:after="120" w:line="301" w:lineRule="atLeast"/>
        <w:jc w:val="both"/>
        <w:rPr>
          <w:rFonts w:ascii="Arial" w:eastAsia="Times New Roman" w:hAnsi="Arial" w:cs="Arial"/>
          <w:color w:val="000000"/>
          <w:sz w:val="20"/>
          <w:lang/>
        </w:rPr>
      </w:pPr>
      <w:r w:rsidRPr="002A63D6">
        <w:rPr>
          <w:rFonts w:ascii="Arial" w:eastAsia="Times New Roman" w:hAnsi="Arial" w:cs="Arial"/>
          <w:color w:val="000000"/>
          <w:sz w:val="20"/>
          <w:lang/>
        </w:rPr>
        <w:t>A </w:t>
      </w:r>
      <w:r w:rsidRPr="002A63D6">
        <w:rPr>
          <w:rFonts w:ascii="Arial" w:eastAsia="Times New Roman" w:hAnsi="Arial" w:cs="Arial"/>
          <w:b/>
          <w:bCs/>
          <w:color w:val="000000"/>
          <w:sz w:val="20"/>
          <w:lang/>
        </w:rPr>
        <w:t>photovoltaic (PV) system</w:t>
      </w:r>
      <w:r w:rsidRPr="002A63D6">
        <w:rPr>
          <w:rFonts w:ascii="Arial" w:eastAsia="Times New Roman" w:hAnsi="Arial" w:cs="Arial"/>
          <w:color w:val="000000"/>
          <w:sz w:val="20"/>
          <w:lang/>
        </w:rPr>
        <w:t> is composed of one or more </w:t>
      </w:r>
      <w:hyperlink r:id="rId4" w:tooltip="Solar panel" w:history="1">
        <w:r w:rsidRPr="002A63D6">
          <w:rPr>
            <w:rFonts w:ascii="Arial" w:eastAsia="Times New Roman" w:hAnsi="Arial" w:cs="Arial"/>
            <w:color w:val="0B0080"/>
            <w:sz w:val="20"/>
            <w:u w:val="single"/>
            <w:lang/>
          </w:rPr>
          <w:t>solar panels</w:t>
        </w:r>
      </w:hyperlink>
      <w:r w:rsidRPr="002A63D6">
        <w:rPr>
          <w:rFonts w:ascii="Arial" w:eastAsia="Times New Roman" w:hAnsi="Arial" w:cs="Arial"/>
          <w:color w:val="000000"/>
          <w:sz w:val="20"/>
          <w:lang/>
        </w:rPr>
        <w:t> combined with an </w:t>
      </w:r>
      <w:hyperlink r:id="rId5" w:history="1">
        <w:r w:rsidRPr="002A63D6">
          <w:rPr>
            <w:rFonts w:ascii="Arial" w:eastAsia="Times New Roman" w:hAnsi="Arial" w:cs="Arial"/>
            <w:color w:val="000000"/>
            <w:sz w:val="20"/>
            <w:u w:val="single"/>
            <w:lang/>
          </w:rPr>
          <w:t>inverter</w:t>
        </w:r>
      </w:hyperlink>
      <w:r w:rsidRPr="002A63D6">
        <w:rPr>
          <w:rFonts w:ascii="Arial" w:eastAsia="Times New Roman" w:hAnsi="Arial" w:cs="Arial"/>
          <w:color w:val="000000"/>
          <w:sz w:val="20"/>
          <w:lang/>
        </w:rPr>
        <w:t> and other electrical and mechanical hardware that use </w:t>
      </w:r>
      <w:hyperlink r:id="rId6" w:tooltip="Energy" w:history="1">
        <w:r w:rsidRPr="002A63D6">
          <w:rPr>
            <w:rFonts w:ascii="Arial" w:eastAsia="Times New Roman" w:hAnsi="Arial" w:cs="Arial"/>
            <w:color w:val="0B0080"/>
            <w:sz w:val="20"/>
            <w:u w:val="single"/>
            <w:lang/>
          </w:rPr>
          <w:t>energy</w:t>
        </w:r>
      </w:hyperlink>
      <w:r w:rsidRPr="002A63D6">
        <w:rPr>
          <w:rFonts w:ascii="Arial" w:eastAsia="Times New Roman" w:hAnsi="Arial" w:cs="Arial"/>
          <w:color w:val="000000"/>
          <w:sz w:val="20"/>
          <w:lang/>
        </w:rPr>
        <w:t> from the </w:t>
      </w:r>
      <w:hyperlink r:id="rId7" w:tooltip="Sun" w:history="1">
        <w:r w:rsidRPr="002A63D6">
          <w:rPr>
            <w:rFonts w:ascii="Arial" w:eastAsia="Times New Roman" w:hAnsi="Arial" w:cs="Arial"/>
            <w:color w:val="0B0080"/>
            <w:sz w:val="20"/>
            <w:u w:val="single"/>
            <w:lang/>
          </w:rPr>
          <w:t>Sun</w:t>
        </w:r>
      </w:hyperlink>
      <w:r w:rsidRPr="002A63D6">
        <w:rPr>
          <w:rFonts w:ascii="Arial" w:eastAsia="Times New Roman" w:hAnsi="Arial" w:cs="Arial"/>
          <w:color w:val="000000"/>
          <w:sz w:val="20"/>
          <w:lang/>
        </w:rPr>
        <w:t> to </w:t>
      </w:r>
      <w:hyperlink r:id="rId8" w:tooltip="Electricity generation" w:history="1">
        <w:r w:rsidRPr="002A63D6">
          <w:rPr>
            <w:rFonts w:ascii="Arial" w:eastAsia="Times New Roman" w:hAnsi="Arial" w:cs="Arial"/>
            <w:color w:val="0B0080"/>
            <w:sz w:val="20"/>
            <w:u w:val="single"/>
            <w:lang/>
          </w:rPr>
          <w:t>generate electricity</w:t>
        </w:r>
      </w:hyperlink>
      <w:r w:rsidRPr="002A63D6">
        <w:rPr>
          <w:rFonts w:ascii="Arial" w:eastAsia="Times New Roman" w:hAnsi="Arial" w:cs="Arial"/>
          <w:color w:val="000000"/>
          <w:sz w:val="20"/>
          <w:lang/>
        </w:rPr>
        <w:t>. PV systems can vary greatly in size from small rooftop or portable systems to massive utility-scale generation plants. Although PV systems can operate by themselves as </w:t>
      </w:r>
      <w:hyperlink r:id="rId9" w:history="1">
        <w:r w:rsidRPr="002A63D6">
          <w:rPr>
            <w:rFonts w:ascii="Arial" w:eastAsia="Times New Roman" w:hAnsi="Arial" w:cs="Arial"/>
            <w:color w:val="000000"/>
            <w:sz w:val="20"/>
            <w:u w:val="single"/>
            <w:lang/>
          </w:rPr>
          <w:t>off-grid PV systems</w:t>
        </w:r>
      </w:hyperlink>
      <w:r w:rsidRPr="002A63D6">
        <w:rPr>
          <w:rFonts w:ascii="Arial" w:eastAsia="Times New Roman" w:hAnsi="Arial" w:cs="Arial"/>
          <w:color w:val="000000"/>
          <w:sz w:val="20"/>
          <w:lang/>
        </w:rPr>
        <w:t>, this article focuses on systems connected to the utility grid, or grid-tied PV systems.</w:t>
      </w:r>
    </w:p>
    <w:p w:rsidR="002A63D6" w:rsidRPr="002A63D6" w:rsidRDefault="002A63D6" w:rsidP="002A63D6">
      <w:pPr>
        <w:pBdr>
          <w:bottom w:val="single" w:sz="4" w:space="2" w:color="A2A9B1"/>
        </w:pBdr>
        <w:spacing w:after="144" w:line="301" w:lineRule="atLeast"/>
        <w:jc w:val="both"/>
        <w:outlineLvl w:val="1"/>
        <w:rPr>
          <w:rFonts w:ascii="Arial" w:eastAsia="Times New Roman" w:hAnsi="Arial" w:cs="Arial"/>
          <w:color w:val="000000"/>
          <w:sz w:val="30"/>
          <w:szCs w:val="30"/>
          <w:lang/>
        </w:rPr>
      </w:pPr>
      <w:r w:rsidRPr="002A63D6">
        <w:rPr>
          <w:rFonts w:ascii="Arial" w:eastAsia="Times New Roman" w:hAnsi="Arial" w:cs="Arial"/>
          <w:color w:val="000000"/>
          <w:sz w:val="30"/>
          <w:lang/>
        </w:rPr>
        <w:t xml:space="preserve">How do </w:t>
      </w:r>
      <w:proofErr w:type="gramStart"/>
      <w:r w:rsidRPr="002A63D6">
        <w:rPr>
          <w:rFonts w:ascii="Arial" w:eastAsia="Times New Roman" w:hAnsi="Arial" w:cs="Arial"/>
          <w:color w:val="000000"/>
          <w:sz w:val="30"/>
          <w:lang/>
        </w:rPr>
        <w:t>these</w:t>
      </w:r>
      <w:proofErr w:type="gramEnd"/>
      <w:r w:rsidRPr="002A63D6">
        <w:rPr>
          <w:rFonts w:ascii="Arial" w:eastAsia="Times New Roman" w:hAnsi="Arial" w:cs="Arial"/>
          <w:color w:val="000000"/>
          <w:sz w:val="30"/>
          <w:lang/>
        </w:rPr>
        <w:t xml:space="preserve"> Systems Work?</w:t>
      </w:r>
    </w:p>
    <w:p w:rsidR="002A63D6" w:rsidRPr="002A63D6" w:rsidRDefault="002A63D6" w:rsidP="002A63D6">
      <w:pPr>
        <w:spacing w:before="96" w:after="120" w:line="301" w:lineRule="atLeast"/>
        <w:jc w:val="both"/>
        <w:rPr>
          <w:rFonts w:ascii="Arial" w:eastAsia="Times New Roman" w:hAnsi="Arial" w:cs="Arial"/>
          <w:color w:val="000000"/>
          <w:sz w:val="20"/>
          <w:lang/>
        </w:rPr>
      </w:pPr>
      <w:r w:rsidRPr="002A63D6">
        <w:rPr>
          <w:rFonts w:ascii="Arial" w:eastAsia="Times New Roman" w:hAnsi="Arial" w:cs="Arial"/>
          <w:color w:val="000000"/>
          <w:sz w:val="20"/>
          <w:lang/>
        </w:rPr>
        <w:t>The </w:t>
      </w:r>
      <w:hyperlink r:id="rId10" w:tooltip="Light" w:history="1">
        <w:r w:rsidRPr="002A63D6">
          <w:rPr>
            <w:rFonts w:ascii="Arial" w:eastAsia="Times New Roman" w:hAnsi="Arial" w:cs="Arial"/>
            <w:color w:val="0B0080"/>
            <w:sz w:val="20"/>
            <w:u w:val="single"/>
            <w:lang/>
          </w:rPr>
          <w:t>light</w:t>
        </w:r>
      </w:hyperlink>
      <w:r w:rsidRPr="002A63D6">
        <w:rPr>
          <w:rFonts w:ascii="Arial" w:eastAsia="Times New Roman" w:hAnsi="Arial" w:cs="Arial"/>
          <w:color w:val="000000"/>
          <w:sz w:val="20"/>
          <w:lang/>
        </w:rPr>
        <w:t> from the Sun, made up of packets of energy called </w:t>
      </w:r>
      <w:hyperlink r:id="rId11" w:tooltip="Photon" w:history="1">
        <w:r w:rsidRPr="002A63D6">
          <w:rPr>
            <w:rFonts w:ascii="Arial" w:eastAsia="Times New Roman" w:hAnsi="Arial" w:cs="Arial"/>
            <w:color w:val="0B0080"/>
            <w:sz w:val="20"/>
            <w:u w:val="single"/>
            <w:lang/>
          </w:rPr>
          <w:t>photons</w:t>
        </w:r>
      </w:hyperlink>
      <w:r w:rsidRPr="002A63D6">
        <w:rPr>
          <w:rFonts w:ascii="Arial" w:eastAsia="Times New Roman" w:hAnsi="Arial" w:cs="Arial"/>
          <w:color w:val="000000"/>
          <w:sz w:val="20"/>
          <w:lang/>
        </w:rPr>
        <w:t>, falls onto a </w:t>
      </w:r>
      <w:hyperlink r:id="rId12" w:tooltip="Solar panel" w:history="1">
        <w:r w:rsidRPr="002A63D6">
          <w:rPr>
            <w:rFonts w:ascii="Arial" w:eastAsia="Times New Roman" w:hAnsi="Arial" w:cs="Arial"/>
            <w:color w:val="0B0080"/>
            <w:sz w:val="20"/>
            <w:u w:val="single"/>
            <w:lang/>
          </w:rPr>
          <w:t>solar panel</w:t>
        </w:r>
      </w:hyperlink>
      <w:r w:rsidRPr="002A63D6">
        <w:rPr>
          <w:rFonts w:ascii="Arial" w:eastAsia="Times New Roman" w:hAnsi="Arial" w:cs="Arial"/>
          <w:color w:val="000000"/>
          <w:sz w:val="20"/>
          <w:lang/>
        </w:rPr>
        <w:t> and creates an </w:t>
      </w:r>
      <w:hyperlink r:id="rId13" w:tooltip="Electricity" w:history="1">
        <w:r w:rsidRPr="002A63D6">
          <w:rPr>
            <w:rFonts w:ascii="Arial" w:eastAsia="Times New Roman" w:hAnsi="Arial" w:cs="Arial"/>
            <w:color w:val="0B0080"/>
            <w:sz w:val="20"/>
            <w:u w:val="single"/>
            <w:lang/>
          </w:rPr>
          <w:t>electric current</w:t>
        </w:r>
      </w:hyperlink>
      <w:r w:rsidRPr="002A63D6">
        <w:rPr>
          <w:rFonts w:ascii="Arial" w:eastAsia="Times New Roman" w:hAnsi="Arial" w:cs="Arial"/>
          <w:color w:val="000000"/>
          <w:sz w:val="20"/>
          <w:lang/>
        </w:rPr>
        <w:t> through a process called the </w:t>
      </w:r>
      <w:hyperlink r:id="rId14" w:tooltip="Photovoltaic effect" w:history="1">
        <w:r w:rsidRPr="002A63D6">
          <w:rPr>
            <w:rFonts w:ascii="Arial" w:eastAsia="Times New Roman" w:hAnsi="Arial" w:cs="Arial"/>
            <w:color w:val="0B0080"/>
            <w:sz w:val="20"/>
            <w:u w:val="single"/>
            <w:lang/>
          </w:rPr>
          <w:t>photovoltaic effect</w:t>
        </w:r>
      </w:hyperlink>
      <w:r w:rsidRPr="002A63D6">
        <w:rPr>
          <w:rFonts w:ascii="Arial" w:eastAsia="Times New Roman" w:hAnsi="Arial" w:cs="Arial"/>
          <w:color w:val="000000"/>
          <w:sz w:val="20"/>
          <w:lang/>
        </w:rPr>
        <w:t>. Each panel produces a relatively small amount of energy, but can be linked together with other panels to produce higher amounts of energy as a </w:t>
      </w:r>
      <w:r w:rsidRPr="002A63D6">
        <w:rPr>
          <w:rFonts w:ascii="Arial" w:eastAsia="Times New Roman" w:hAnsi="Arial" w:cs="Arial"/>
          <w:b/>
          <w:bCs/>
          <w:color w:val="000000"/>
          <w:sz w:val="20"/>
          <w:lang/>
        </w:rPr>
        <w:t>solar array</w:t>
      </w:r>
      <w:r w:rsidRPr="002A63D6">
        <w:rPr>
          <w:rFonts w:ascii="Arial" w:eastAsia="Times New Roman" w:hAnsi="Arial" w:cs="Arial"/>
          <w:color w:val="000000"/>
          <w:sz w:val="20"/>
          <w:lang/>
        </w:rPr>
        <w:t>. The electricity produced from a solar panel (or array) is in the form of </w:t>
      </w:r>
      <w:hyperlink r:id="rId15" w:tooltip="Direct current" w:history="1">
        <w:r w:rsidRPr="002A63D6">
          <w:rPr>
            <w:rFonts w:ascii="Arial" w:eastAsia="Times New Roman" w:hAnsi="Arial" w:cs="Arial"/>
            <w:color w:val="0B0080"/>
            <w:sz w:val="20"/>
            <w:u w:val="single"/>
            <w:lang/>
          </w:rPr>
          <w:t>direct current</w:t>
        </w:r>
      </w:hyperlink>
      <w:r w:rsidRPr="002A63D6">
        <w:rPr>
          <w:rFonts w:ascii="Arial" w:eastAsia="Times New Roman" w:hAnsi="Arial" w:cs="Arial"/>
          <w:color w:val="000000"/>
          <w:sz w:val="20"/>
          <w:lang/>
        </w:rPr>
        <w:t> (DC). Although many electronic devices use DC electricity, including your phone or laptop, they are designed to operate using the </w:t>
      </w:r>
      <w:hyperlink r:id="rId16" w:tooltip="Electrical grid" w:history="1">
        <w:r w:rsidRPr="002A63D6">
          <w:rPr>
            <w:rFonts w:ascii="Arial" w:eastAsia="Times New Roman" w:hAnsi="Arial" w:cs="Arial"/>
            <w:color w:val="0B0080"/>
            <w:sz w:val="20"/>
            <w:u w:val="single"/>
            <w:lang/>
          </w:rPr>
          <w:t>electrical utility grid</w:t>
        </w:r>
      </w:hyperlink>
      <w:r w:rsidRPr="002A63D6">
        <w:rPr>
          <w:rFonts w:ascii="Arial" w:eastAsia="Times New Roman" w:hAnsi="Arial" w:cs="Arial"/>
          <w:color w:val="000000"/>
          <w:sz w:val="20"/>
          <w:lang/>
        </w:rPr>
        <w:t> which provides (and requires) </w:t>
      </w:r>
      <w:hyperlink r:id="rId17" w:tooltip="Alternating current" w:history="1">
        <w:r w:rsidRPr="002A63D6">
          <w:rPr>
            <w:rFonts w:ascii="Arial" w:eastAsia="Times New Roman" w:hAnsi="Arial" w:cs="Arial"/>
            <w:color w:val="0B0080"/>
            <w:sz w:val="20"/>
            <w:u w:val="single"/>
            <w:lang/>
          </w:rPr>
          <w:t>alternating current</w:t>
        </w:r>
      </w:hyperlink>
      <w:r w:rsidRPr="002A63D6">
        <w:rPr>
          <w:rFonts w:ascii="Arial" w:eastAsia="Times New Roman" w:hAnsi="Arial" w:cs="Arial"/>
          <w:color w:val="000000"/>
          <w:sz w:val="20"/>
          <w:lang/>
        </w:rPr>
        <w:t> (AC). Therefore, in order for the solar electricity to be useful it must first be converted from DC to AC using an </w:t>
      </w:r>
      <w:hyperlink r:id="rId18" w:history="1">
        <w:r w:rsidRPr="002A63D6">
          <w:rPr>
            <w:rFonts w:ascii="Arial" w:eastAsia="Times New Roman" w:hAnsi="Arial" w:cs="Arial"/>
            <w:b/>
            <w:bCs/>
            <w:color w:val="000000"/>
            <w:sz w:val="20"/>
            <w:u w:val="single"/>
            <w:lang/>
          </w:rPr>
          <w:t>inverter</w:t>
        </w:r>
      </w:hyperlink>
      <w:r w:rsidRPr="002A63D6">
        <w:rPr>
          <w:rFonts w:ascii="Arial" w:eastAsia="Times New Roman" w:hAnsi="Arial" w:cs="Arial"/>
          <w:color w:val="000000"/>
          <w:sz w:val="20"/>
          <w:lang/>
        </w:rPr>
        <w:t>. This AC electricity from the inverter can then be used to power electronics locally, or be sent on to the </w:t>
      </w:r>
      <w:hyperlink r:id="rId19" w:tooltip="Electrical grid" w:history="1">
        <w:r w:rsidRPr="002A63D6">
          <w:rPr>
            <w:rFonts w:ascii="Arial" w:eastAsia="Times New Roman" w:hAnsi="Arial" w:cs="Arial"/>
            <w:color w:val="0B0080"/>
            <w:sz w:val="20"/>
            <w:u w:val="single"/>
            <w:lang/>
          </w:rPr>
          <w:t>electrical grid</w:t>
        </w:r>
      </w:hyperlink>
      <w:r w:rsidRPr="002A63D6">
        <w:rPr>
          <w:rFonts w:ascii="Arial" w:eastAsia="Times New Roman" w:hAnsi="Arial" w:cs="Arial"/>
          <w:color w:val="000000"/>
          <w:sz w:val="20"/>
          <w:lang/>
        </w:rPr>
        <w:t> for use elsewhere.</w:t>
      </w:r>
    </w:p>
    <w:p w:rsidR="002A63D6" w:rsidRPr="002A63D6" w:rsidRDefault="002A63D6" w:rsidP="002A63D6">
      <w:pPr>
        <w:pBdr>
          <w:bottom w:val="single" w:sz="4" w:space="2" w:color="A2A9B1"/>
        </w:pBdr>
        <w:spacing w:after="144" w:line="301" w:lineRule="atLeast"/>
        <w:jc w:val="both"/>
        <w:outlineLvl w:val="1"/>
        <w:rPr>
          <w:rFonts w:ascii="Arial" w:eastAsia="Times New Roman" w:hAnsi="Arial" w:cs="Arial"/>
          <w:color w:val="000000"/>
          <w:sz w:val="30"/>
          <w:szCs w:val="30"/>
          <w:lang/>
        </w:rPr>
      </w:pPr>
      <w:r w:rsidRPr="002A63D6">
        <w:rPr>
          <w:rFonts w:ascii="Arial" w:eastAsia="Times New Roman" w:hAnsi="Arial" w:cs="Arial"/>
          <w:color w:val="000000"/>
          <w:sz w:val="30"/>
          <w:lang/>
        </w:rPr>
        <w:t>System Components</w:t>
      </w:r>
    </w:p>
    <w:p w:rsidR="002A63D6" w:rsidRPr="002A63D6" w:rsidRDefault="002A63D6" w:rsidP="002A63D6">
      <w:pPr>
        <w:spacing w:before="96" w:after="120" w:line="301" w:lineRule="atLeast"/>
        <w:jc w:val="both"/>
        <w:rPr>
          <w:rFonts w:ascii="Arial" w:eastAsia="Times New Roman" w:hAnsi="Arial" w:cs="Arial"/>
          <w:color w:val="000000"/>
          <w:sz w:val="20"/>
          <w:lang/>
        </w:rPr>
      </w:pPr>
      <w:r w:rsidRPr="002A63D6">
        <w:rPr>
          <w:rFonts w:ascii="Arial" w:eastAsia="Times New Roman" w:hAnsi="Arial" w:cs="Arial"/>
          <w:color w:val="000000"/>
          <w:sz w:val="20"/>
          <w:lang/>
        </w:rPr>
        <w:t>In addition to the solar panels, there are other important components of a photovoltaic system which are commonly referred to as the "</w:t>
      </w:r>
      <w:hyperlink r:id="rId20" w:history="1">
        <w:r w:rsidRPr="002A63D6">
          <w:rPr>
            <w:rFonts w:ascii="Arial" w:eastAsia="Times New Roman" w:hAnsi="Arial" w:cs="Arial"/>
            <w:color w:val="000000"/>
            <w:sz w:val="20"/>
            <w:u w:val="single"/>
            <w:lang/>
          </w:rPr>
          <w:t>balance of system</w:t>
        </w:r>
      </w:hyperlink>
      <w:r w:rsidRPr="002A63D6">
        <w:rPr>
          <w:rFonts w:ascii="Arial" w:eastAsia="Times New Roman" w:hAnsi="Arial" w:cs="Arial"/>
          <w:color w:val="000000"/>
          <w:sz w:val="20"/>
          <w:lang/>
        </w:rPr>
        <w:t>" or BOS.</w:t>
      </w:r>
      <w:hyperlink r:id="rId21" w:anchor="cite_note-foster-3" w:history="1">
        <w:r w:rsidRPr="002A63D6">
          <w:rPr>
            <w:rFonts w:ascii="Arial" w:eastAsia="Times New Roman" w:hAnsi="Arial" w:cs="Arial"/>
            <w:color w:val="0B0080"/>
            <w:sz w:val="20"/>
            <w:u w:val="single"/>
            <w:vertAlign w:val="superscript"/>
            <w:lang/>
          </w:rPr>
          <w:t>[3]</w:t>
        </w:r>
      </w:hyperlink>
      <w:r w:rsidRPr="002A63D6">
        <w:rPr>
          <w:rFonts w:ascii="Arial" w:eastAsia="Times New Roman" w:hAnsi="Arial" w:cs="Arial"/>
          <w:color w:val="000000"/>
          <w:sz w:val="20"/>
          <w:lang/>
        </w:rPr>
        <w:t> These components (which typically account for over half of the system </w:t>
      </w:r>
      <w:hyperlink r:id="rId22" w:tooltip="Cost" w:history="1">
        <w:r w:rsidRPr="002A63D6">
          <w:rPr>
            <w:rFonts w:ascii="Arial" w:eastAsia="Times New Roman" w:hAnsi="Arial" w:cs="Arial"/>
            <w:color w:val="0B0080"/>
            <w:sz w:val="20"/>
            <w:u w:val="single"/>
            <w:lang/>
          </w:rPr>
          <w:t>cost</w:t>
        </w:r>
      </w:hyperlink>
      <w:r w:rsidRPr="002A63D6">
        <w:rPr>
          <w:rFonts w:ascii="Arial" w:eastAsia="Times New Roman" w:hAnsi="Arial" w:cs="Arial"/>
          <w:color w:val="000000"/>
          <w:sz w:val="20"/>
          <w:lang/>
        </w:rPr>
        <w:t> and most the of </w:t>
      </w:r>
      <w:hyperlink r:id="rId23" w:history="1">
        <w:r w:rsidRPr="002A63D6">
          <w:rPr>
            <w:rFonts w:ascii="Arial" w:eastAsia="Times New Roman" w:hAnsi="Arial" w:cs="Arial"/>
            <w:color w:val="000000"/>
            <w:sz w:val="20"/>
            <w:u w:val="single"/>
            <w:lang/>
          </w:rPr>
          <w:t>maintenance</w:t>
        </w:r>
      </w:hyperlink>
      <w:r w:rsidRPr="002A63D6">
        <w:rPr>
          <w:rFonts w:ascii="Arial" w:eastAsia="Times New Roman" w:hAnsi="Arial" w:cs="Arial"/>
          <w:color w:val="000000"/>
          <w:sz w:val="20"/>
          <w:lang/>
        </w:rPr>
        <w:t>) can include </w:t>
      </w:r>
      <w:hyperlink r:id="rId24" w:history="1">
        <w:r w:rsidRPr="002A63D6">
          <w:rPr>
            <w:rFonts w:ascii="Arial" w:eastAsia="Times New Roman" w:hAnsi="Arial" w:cs="Arial"/>
            <w:color w:val="000000"/>
            <w:sz w:val="20"/>
            <w:u w:val="single"/>
            <w:lang/>
          </w:rPr>
          <w:t>inverters</w:t>
        </w:r>
      </w:hyperlink>
      <w:r w:rsidRPr="002A63D6">
        <w:rPr>
          <w:rFonts w:ascii="Arial" w:eastAsia="Times New Roman" w:hAnsi="Arial" w:cs="Arial"/>
          <w:color w:val="000000"/>
          <w:sz w:val="20"/>
          <w:lang/>
        </w:rPr>
        <w:t>, </w:t>
      </w:r>
      <w:hyperlink r:id="rId25" w:history="1">
        <w:r w:rsidRPr="002A63D6">
          <w:rPr>
            <w:rFonts w:ascii="Arial" w:eastAsia="Times New Roman" w:hAnsi="Arial" w:cs="Arial"/>
            <w:color w:val="000000"/>
            <w:sz w:val="20"/>
            <w:u w:val="single"/>
            <w:lang/>
          </w:rPr>
          <w:t>racking</w:t>
        </w:r>
      </w:hyperlink>
      <w:r w:rsidRPr="002A63D6">
        <w:rPr>
          <w:rFonts w:ascii="Arial" w:eastAsia="Times New Roman" w:hAnsi="Arial" w:cs="Arial"/>
          <w:color w:val="000000"/>
          <w:sz w:val="20"/>
          <w:lang/>
        </w:rPr>
        <w:t>, </w:t>
      </w:r>
      <w:hyperlink r:id="rId26" w:tooltip="Wire" w:history="1">
        <w:r w:rsidRPr="002A63D6">
          <w:rPr>
            <w:rFonts w:ascii="Arial" w:eastAsia="Times New Roman" w:hAnsi="Arial" w:cs="Arial"/>
            <w:color w:val="0B0080"/>
            <w:sz w:val="20"/>
            <w:u w:val="single"/>
            <w:lang/>
          </w:rPr>
          <w:t>wiring</w:t>
        </w:r>
      </w:hyperlink>
      <w:r w:rsidRPr="002A63D6">
        <w:rPr>
          <w:rFonts w:ascii="Arial" w:eastAsia="Times New Roman" w:hAnsi="Arial" w:cs="Arial"/>
          <w:color w:val="000000"/>
          <w:sz w:val="20"/>
          <w:lang/>
        </w:rPr>
        <w:t>, </w:t>
      </w:r>
      <w:hyperlink r:id="rId27" w:history="1">
        <w:r w:rsidRPr="002A63D6">
          <w:rPr>
            <w:rFonts w:ascii="Arial" w:eastAsia="Times New Roman" w:hAnsi="Arial" w:cs="Arial"/>
            <w:color w:val="000000"/>
            <w:sz w:val="20"/>
            <w:u w:val="single"/>
            <w:lang/>
          </w:rPr>
          <w:t>combiners</w:t>
        </w:r>
      </w:hyperlink>
      <w:r w:rsidRPr="002A63D6">
        <w:rPr>
          <w:rFonts w:ascii="Arial" w:eastAsia="Times New Roman" w:hAnsi="Arial" w:cs="Arial"/>
          <w:color w:val="000000"/>
          <w:sz w:val="20"/>
          <w:lang/>
        </w:rPr>
        <w:t>, disconnects, </w:t>
      </w:r>
      <w:hyperlink r:id="rId28" w:tooltip="Circuit breaker" w:history="1">
        <w:r w:rsidRPr="002A63D6">
          <w:rPr>
            <w:rFonts w:ascii="Arial" w:eastAsia="Times New Roman" w:hAnsi="Arial" w:cs="Arial"/>
            <w:color w:val="0B0080"/>
            <w:sz w:val="20"/>
            <w:u w:val="single"/>
            <w:lang/>
          </w:rPr>
          <w:t>circuit breakers</w:t>
        </w:r>
      </w:hyperlink>
      <w:r w:rsidRPr="002A63D6">
        <w:rPr>
          <w:rFonts w:ascii="Arial" w:eastAsia="Times New Roman" w:hAnsi="Arial" w:cs="Arial"/>
          <w:color w:val="000000"/>
          <w:sz w:val="20"/>
          <w:lang/>
        </w:rPr>
        <w:t> and </w:t>
      </w:r>
      <w:hyperlink r:id="rId29" w:tooltip="Electric meter" w:history="1">
        <w:r w:rsidRPr="002A63D6">
          <w:rPr>
            <w:rFonts w:ascii="Arial" w:eastAsia="Times New Roman" w:hAnsi="Arial" w:cs="Arial"/>
            <w:color w:val="0B0080"/>
            <w:sz w:val="20"/>
            <w:u w:val="single"/>
            <w:lang/>
          </w:rPr>
          <w:t>electric meters</w:t>
        </w:r>
      </w:hyperlink>
      <w:r w:rsidRPr="002A63D6">
        <w:rPr>
          <w:rFonts w:ascii="Arial" w:eastAsia="Times New Roman" w:hAnsi="Arial" w:cs="Arial"/>
          <w:color w:val="000000"/>
          <w:sz w:val="20"/>
          <w:lang/>
        </w:rPr>
        <w:t>.</w:t>
      </w:r>
    </w:p>
    <w:p w:rsidR="002A63D6" w:rsidRPr="002A63D6" w:rsidRDefault="002A63D6" w:rsidP="002A63D6">
      <w:pPr>
        <w:spacing w:after="72" w:line="301" w:lineRule="atLeast"/>
        <w:jc w:val="both"/>
        <w:outlineLvl w:val="2"/>
        <w:rPr>
          <w:rFonts w:ascii="Arial" w:eastAsia="Times New Roman" w:hAnsi="Arial" w:cs="Arial"/>
          <w:b/>
          <w:bCs/>
          <w:color w:val="000000"/>
          <w:sz w:val="26"/>
          <w:szCs w:val="26"/>
          <w:lang/>
        </w:rPr>
      </w:pPr>
      <w:r w:rsidRPr="002A63D6">
        <w:rPr>
          <w:rFonts w:ascii="Arial" w:eastAsia="Times New Roman" w:hAnsi="Arial" w:cs="Arial"/>
          <w:b/>
          <w:bCs/>
          <w:color w:val="000000"/>
          <w:sz w:val="26"/>
          <w:lang/>
        </w:rPr>
        <w:t>Solar Panel</w:t>
      </w:r>
    </w:p>
    <w:p w:rsidR="002A63D6" w:rsidRPr="002A63D6" w:rsidRDefault="002A63D6" w:rsidP="002A63D6">
      <w:pPr>
        <w:spacing w:before="96" w:after="120" w:line="301" w:lineRule="atLeast"/>
        <w:ind w:left="384"/>
        <w:jc w:val="both"/>
        <w:rPr>
          <w:rFonts w:ascii="Arial" w:eastAsia="Times New Roman" w:hAnsi="Arial" w:cs="Arial"/>
          <w:color w:val="000000"/>
          <w:sz w:val="20"/>
          <w:lang/>
        </w:rPr>
      </w:pPr>
      <w:r w:rsidRPr="002A63D6">
        <w:rPr>
          <w:rFonts w:ascii="Arial" w:eastAsia="Times New Roman" w:hAnsi="Arial" w:cs="Arial"/>
          <w:color w:val="000000"/>
          <w:sz w:val="20"/>
          <w:lang/>
        </w:rPr>
        <w:t>A solar panel consists of many </w:t>
      </w:r>
      <w:hyperlink r:id="rId30" w:tooltip="Photovoltaic cell" w:history="1">
        <w:r w:rsidRPr="002A63D6">
          <w:rPr>
            <w:rFonts w:ascii="Arial" w:eastAsia="Times New Roman" w:hAnsi="Arial" w:cs="Arial"/>
            <w:color w:val="0B0080"/>
            <w:sz w:val="20"/>
            <w:u w:val="single"/>
            <w:lang/>
          </w:rPr>
          <w:t>solar cells</w:t>
        </w:r>
      </w:hyperlink>
      <w:r w:rsidRPr="002A63D6">
        <w:rPr>
          <w:rFonts w:ascii="Arial" w:eastAsia="Times New Roman" w:hAnsi="Arial" w:cs="Arial"/>
          <w:color w:val="000000"/>
          <w:sz w:val="20"/>
          <w:lang/>
        </w:rPr>
        <w:t> with </w:t>
      </w:r>
      <w:hyperlink r:id="rId31" w:tooltip="Semiconductor" w:history="1">
        <w:r w:rsidRPr="002A63D6">
          <w:rPr>
            <w:rFonts w:ascii="Arial" w:eastAsia="Times New Roman" w:hAnsi="Arial" w:cs="Arial"/>
            <w:color w:val="0B0080"/>
            <w:sz w:val="20"/>
            <w:u w:val="single"/>
            <w:lang/>
          </w:rPr>
          <w:t>semiconductor</w:t>
        </w:r>
      </w:hyperlink>
      <w:r w:rsidRPr="002A63D6">
        <w:rPr>
          <w:rFonts w:ascii="Arial" w:eastAsia="Times New Roman" w:hAnsi="Arial" w:cs="Arial"/>
          <w:color w:val="000000"/>
          <w:sz w:val="20"/>
          <w:lang/>
        </w:rPr>
        <w:t> properties encapsulated within a material to protect it from the environment. These properties enable the cell to capture light, or more specifically, the </w:t>
      </w:r>
      <w:hyperlink r:id="rId32" w:tooltip="Photon" w:history="1">
        <w:r w:rsidRPr="002A63D6">
          <w:rPr>
            <w:rFonts w:ascii="Arial" w:eastAsia="Times New Roman" w:hAnsi="Arial" w:cs="Arial"/>
            <w:color w:val="0B0080"/>
            <w:sz w:val="20"/>
            <w:u w:val="single"/>
            <w:lang/>
          </w:rPr>
          <w:t>photons</w:t>
        </w:r>
      </w:hyperlink>
      <w:r w:rsidRPr="002A63D6">
        <w:rPr>
          <w:rFonts w:ascii="Arial" w:eastAsia="Times New Roman" w:hAnsi="Arial" w:cs="Arial"/>
          <w:color w:val="000000"/>
          <w:sz w:val="20"/>
          <w:lang/>
        </w:rPr>
        <w:t> from the sun and convert their energy into useful electricity through a process called the </w:t>
      </w:r>
      <w:hyperlink r:id="rId33" w:tooltip="Photovoltaic effect" w:history="1">
        <w:r w:rsidRPr="002A63D6">
          <w:rPr>
            <w:rFonts w:ascii="Arial" w:eastAsia="Times New Roman" w:hAnsi="Arial" w:cs="Arial"/>
            <w:color w:val="0B0080"/>
            <w:sz w:val="20"/>
            <w:u w:val="single"/>
            <w:lang/>
          </w:rPr>
          <w:t>photovoltaic effect</w:t>
        </w:r>
      </w:hyperlink>
      <w:r w:rsidRPr="002A63D6">
        <w:rPr>
          <w:rFonts w:ascii="Arial" w:eastAsia="Times New Roman" w:hAnsi="Arial" w:cs="Arial"/>
          <w:color w:val="000000"/>
          <w:sz w:val="20"/>
          <w:lang/>
        </w:rPr>
        <w:t>. On either side of the semiconductor is a layer of conducting material which "collects" the electricity produced. The illuminated side of the panel also contains an anti-reflection coating to minimize the losses due to reflection. The majority of solar panels produced worldwide are made from crystalline </w:t>
      </w:r>
      <w:hyperlink r:id="rId34" w:tooltip="Silicon" w:history="1">
        <w:r w:rsidRPr="002A63D6">
          <w:rPr>
            <w:rFonts w:ascii="Arial" w:eastAsia="Times New Roman" w:hAnsi="Arial" w:cs="Arial"/>
            <w:color w:val="0B0080"/>
            <w:sz w:val="20"/>
            <w:u w:val="single"/>
            <w:lang/>
          </w:rPr>
          <w:t>silicon</w:t>
        </w:r>
      </w:hyperlink>
      <w:r w:rsidRPr="002A63D6">
        <w:rPr>
          <w:rFonts w:ascii="Arial" w:eastAsia="Times New Roman" w:hAnsi="Arial" w:cs="Arial"/>
          <w:color w:val="000000"/>
          <w:sz w:val="20"/>
          <w:lang/>
        </w:rPr>
        <w:t>, which has a theoretical efficiency limit of 33% for converting the Sun's energy into electricity. Many </w:t>
      </w:r>
      <w:hyperlink r:id="rId35" w:tooltip="Types of PV cells" w:history="1">
        <w:r w:rsidRPr="002A63D6">
          <w:rPr>
            <w:rFonts w:ascii="Arial" w:eastAsia="Times New Roman" w:hAnsi="Arial" w:cs="Arial"/>
            <w:color w:val="0B0080"/>
            <w:sz w:val="20"/>
            <w:u w:val="single"/>
            <w:lang/>
          </w:rPr>
          <w:t>other semiconductor materials</w:t>
        </w:r>
      </w:hyperlink>
      <w:r w:rsidRPr="002A63D6">
        <w:rPr>
          <w:rFonts w:ascii="Arial" w:eastAsia="Times New Roman" w:hAnsi="Arial" w:cs="Arial"/>
          <w:color w:val="000000"/>
          <w:sz w:val="20"/>
          <w:lang/>
        </w:rPr>
        <w:t> and </w:t>
      </w:r>
      <w:hyperlink r:id="rId36" w:tooltip="Types of PV cells" w:history="1">
        <w:r w:rsidRPr="002A63D6">
          <w:rPr>
            <w:rFonts w:ascii="Arial" w:eastAsia="Times New Roman" w:hAnsi="Arial" w:cs="Arial"/>
            <w:color w:val="0B0080"/>
            <w:sz w:val="20"/>
            <w:u w:val="single"/>
            <w:lang/>
          </w:rPr>
          <w:t>solar cell technologies</w:t>
        </w:r>
      </w:hyperlink>
      <w:r w:rsidRPr="002A63D6">
        <w:rPr>
          <w:rFonts w:ascii="Arial" w:eastAsia="Times New Roman" w:hAnsi="Arial" w:cs="Arial"/>
          <w:color w:val="000000"/>
          <w:sz w:val="20"/>
          <w:lang/>
        </w:rPr>
        <w:t> have been developed that operate at higher efficiencies, but these come with a higher cost to manufacture.</w:t>
      </w:r>
    </w:p>
    <w:p w:rsidR="002A63D6" w:rsidRPr="002A63D6" w:rsidRDefault="002A63D6" w:rsidP="002A63D6">
      <w:pPr>
        <w:spacing w:after="72" w:line="301" w:lineRule="atLeast"/>
        <w:ind w:left="384"/>
        <w:jc w:val="both"/>
        <w:outlineLvl w:val="2"/>
        <w:rPr>
          <w:rFonts w:ascii="Arial" w:eastAsia="Times New Roman" w:hAnsi="Arial" w:cs="Arial"/>
          <w:b/>
          <w:bCs/>
          <w:color w:val="000000"/>
          <w:sz w:val="26"/>
          <w:szCs w:val="26"/>
          <w:lang/>
        </w:rPr>
      </w:pPr>
      <w:r w:rsidRPr="002A63D6">
        <w:rPr>
          <w:rFonts w:ascii="Arial" w:eastAsia="Times New Roman" w:hAnsi="Arial" w:cs="Arial"/>
          <w:b/>
          <w:bCs/>
          <w:color w:val="000000"/>
          <w:sz w:val="26"/>
          <w:lang/>
        </w:rPr>
        <w:t>Inverters</w:t>
      </w:r>
    </w:p>
    <w:p w:rsidR="002A63D6" w:rsidRPr="002A63D6" w:rsidRDefault="002A63D6" w:rsidP="002A63D6">
      <w:pPr>
        <w:spacing w:before="96" w:after="120" w:line="301" w:lineRule="atLeast"/>
        <w:ind w:left="768"/>
        <w:jc w:val="both"/>
        <w:rPr>
          <w:rFonts w:ascii="Arial" w:eastAsia="Times New Roman" w:hAnsi="Arial" w:cs="Arial"/>
          <w:color w:val="000000"/>
          <w:sz w:val="20"/>
          <w:lang/>
        </w:rPr>
      </w:pPr>
      <w:r w:rsidRPr="002A63D6">
        <w:rPr>
          <w:rFonts w:ascii="Arial" w:eastAsia="Times New Roman" w:hAnsi="Arial" w:cs="Arial"/>
          <w:color w:val="000000"/>
          <w:sz w:val="20"/>
          <w:lang/>
        </w:rPr>
        <w:t>An inverter is an electrical device which accepts electrical current in the form of </w:t>
      </w:r>
      <w:hyperlink r:id="rId37" w:tooltip="Direct current" w:history="1">
        <w:r w:rsidRPr="002A63D6">
          <w:rPr>
            <w:rFonts w:ascii="Arial" w:eastAsia="Times New Roman" w:hAnsi="Arial" w:cs="Arial"/>
            <w:color w:val="0B0080"/>
            <w:sz w:val="20"/>
            <w:u w:val="single"/>
            <w:lang/>
          </w:rPr>
          <w:t>direct current</w:t>
        </w:r>
      </w:hyperlink>
      <w:r w:rsidRPr="002A63D6">
        <w:rPr>
          <w:rFonts w:ascii="Arial" w:eastAsia="Times New Roman" w:hAnsi="Arial" w:cs="Arial"/>
          <w:color w:val="000000"/>
          <w:sz w:val="20"/>
          <w:lang/>
        </w:rPr>
        <w:t> (DC) and converts it to </w:t>
      </w:r>
      <w:hyperlink r:id="rId38" w:tooltip="Alternating current" w:history="1">
        <w:r w:rsidRPr="002A63D6">
          <w:rPr>
            <w:rFonts w:ascii="Arial" w:eastAsia="Times New Roman" w:hAnsi="Arial" w:cs="Arial"/>
            <w:color w:val="0B0080"/>
            <w:sz w:val="20"/>
            <w:u w:val="single"/>
            <w:lang/>
          </w:rPr>
          <w:t>alternating current</w:t>
        </w:r>
      </w:hyperlink>
      <w:r w:rsidRPr="002A63D6">
        <w:rPr>
          <w:rFonts w:ascii="Arial" w:eastAsia="Times New Roman" w:hAnsi="Arial" w:cs="Arial"/>
          <w:color w:val="000000"/>
          <w:sz w:val="20"/>
          <w:lang/>
        </w:rPr>
        <w:t xml:space="preserve"> (AC). For solar energy systems, this means the DC current from the solar array is fed through an inverter which converts it to AC. This conversion is necessary to operate most electric devices or interface with the electrical grid. </w:t>
      </w:r>
      <w:r w:rsidRPr="002A63D6">
        <w:rPr>
          <w:rFonts w:ascii="Arial" w:eastAsia="Times New Roman" w:hAnsi="Arial" w:cs="Arial"/>
          <w:color w:val="000000"/>
          <w:sz w:val="20"/>
          <w:lang/>
        </w:rPr>
        <w:lastRenderedPageBreak/>
        <w:t>Inverters are important for almost all solar energy systems and are typically the most expensive component after the solar panels themselves.</w:t>
      </w:r>
    </w:p>
    <w:p w:rsidR="002A63D6" w:rsidRPr="002A63D6" w:rsidRDefault="002A63D6" w:rsidP="002A63D6">
      <w:pPr>
        <w:spacing w:before="96" w:after="120" w:line="301" w:lineRule="atLeast"/>
        <w:ind w:left="768"/>
        <w:jc w:val="both"/>
        <w:rPr>
          <w:rFonts w:ascii="Arial" w:eastAsia="Times New Roman" w:hAnsi="Arial" w:cs="Arial"/>
          <w:color w:val="000000"/>
          <w:sz w:val="20"/>
          <w:lang/>
        </w:rPr>
      </w:pPr>
      <w:r w:rsidRPr="002A63D6">
        <w:rPr>
          <w:rFonts w:ascii="Arial" w:eastAsia="Times New Roman" w:hAnsi="Arial" w:cs="Arial"/>
          <w:color w:val="000000"/>
          <w:sz w:val="20"/>
          <w:lang/>
        </w:rPr>
        <w:t>Most inverters have conversion efficiencies of 90% or higher and contain important safety features including </w:t>
      </w:r>
      <w:hyperlink r:id="rId39" w:tooltip="Ground fault circuit interrupter" w:history="1">
        <w:r w:rsidRPr="002A63D6">
          <w:rPr>
            <w:rFonts w:ascii="Arial" w:eastAsia="Times New Roman" w:hAnsi="Arial" w:cs="Arial"/>
            <w:color w:val="0B0080"/>
            <w:sz w:val="20"/>
            <w:u w:val="single"/>
            <w:lang/>
          </w:rPr>
          <w:t>ground fault circuit interruption</w:t>
        </w:r>
      </w:hyperlink>
      <w:r w:rsidRPr="002A63D6">
        <w:rPr>
          <w:rFonts w:ascii="Arial" w:eastAsia="Times New Roman" w:hAnsi="Arial" w:cs="Arial"/>
          <w:color w:val="000000"/>
          <w:sz w:val="20"/>
          <w:lang/>
        </w:rPr>
        <w:t> and anti-islanding. These shut down the PV system when there is a loss of grid power.</w:t>
      </w:r>
      <w:hyperlink r:id="rId40" w:anchor="cite_note-foster-3" w:history="1">
        <w:r w:rsidRPr="002A63D6">
          <w:rPr>
            <w:rFonts w:ascii="Arial" w:eastAsia="Times New Roman" w:hAnsi="Arial" w:cs="Arial"/>
            <w:color w:val="0B0080"/>
            <w:sz w:val="20"/>
            <w:u w:val="single"/>
            <w:vertAlign w:val="superscript"/>
            <w:lang/>
          </w:rPr>
          <w:t>[3]</w:t>
        </w:r>
      </w:hyperlink>
    </w:p>
    <w:p w:rsidR="002A63D6" w:rsidRPr="002A63D6" w:rsidRDefault="002A63D6" w:rsidP="002A63D6">
      <w:pPr>
        <w:spacing w:after="72" w:line="301" w:lineRule="atLeast"/>
        <w:ind w:left="768"/>
        <w:jc w:val="both"/>
        <w:outlineLvl w:val="2"/>
        <w:rPr>
          <w:rFonts w:ascii="Arial" w:eastAsia="Times New Roman" w:hAnsi="Arial" w:cs="Arial"/>
          <w:b/>
          <w:bCs/>
          <w:color w:val="000000"/>
          <w:sz w:val="26"/>
          <w:szCs w:val="26"/>
          <w:lang/>
        </w:rPr>
      </w:pPr>
      <w:r w:rsidRPr="002A63D6">
        <w:rPr>
          <w:rFonts w:ascii="Arial" w:eastAsia="Times New Roman" w:hAnsi="Arial" w:cs="Arial"/>
          <w:b/>
          <w:bCs/>
          <w:color w:val="000000"/>
          <w:sz w:val="26"/>
          <w:lang/>
        </w:rPr>
        <w:t>Racking</w:t>
      </w:r>
    </w:p>
    <w:p w:rsidR="002A63D6" w:rsidRPr="002A63D6" w:rsidRDefault="002A63D6" w:rsidP="002A63D6">
      <w:pPr>
        <w:spacing w:before="96" w:after="120" w:line="301" w:lineRule="atLeast"/>
        <w:ind w:left="768"/>
        <w:jc w:val="both"/>
        <w:rPr>
          <w:rFonts w:ascii="Arial" w:eastAsia="Times New Roman" w:hAnsi="Arial" w:cs="Arial"/>
          <w:color w:val="000000"/>
          <w:sz w:val="20"/>
          <w:lang/>
        </w:rPr>
      </w:pPr>
      <w:r w:rsidRPr="002A63D6">
        <w:rPr>
          <w:rFonts w:ascii="Arial" w:eastAsia="Times New Roman" w:hAnsi="Arial" w:cs="Arial"/>
          <w:color w:val="000000"/>
          <w:sz w:val="20"/>
          <w:lang/>
        </w:rPr>
        <w:t>Racking refers to the mounting apparatus which fixes the solar array to the ground or rooftop. Typically constructed from </w:t>
      </w:r>
      <w:hyperlink r:id="rId41" w:tooltip="Steel" w:history="1">
        <w:r w:rsidRPr="002A63D6">
          <w:rPr>
            <w:rFonts w:ascii="Arial" w:eastAsia="Times New Roman" w:hAnsi="Arial" w:cs="Arial"/>
            <w:color w:val="0B0080"/>
            <w:sz w:val="20"/>
            <w:u w:val="single"/>
            <w:lang/>
          </w:rPr>
          <w:t>steel</w:t>
        </w:r>
      </w:hyperlink>
      <w:r w:rsidRPr="002A63D6">
        <w:rPr>
          <w:rFonts w:ascii="Arial" w:eastAsia="Times New Roman" w:hAnsi="Arial" w:cs="Arial"/>
          <w:color w:val="000000"/>
          <w:sz w:val="20"/>
          <w:lang/>
        </w:rPr>
        <w:t> or </w:t>
      </w:r>
      <w:hyperlink r:id="rId42" w:tooltip="Aluminum" w:history="1">
        <w:r w:rsidRPr="002A63D6">
          <w:rPr>
            <w:rFonts w:ascii="Arial" w:eastAsia="Times New Roman" w:hAnsi="Arial" w:cs="Arial"/>
            <w:color w:val="0B0080"/>
            <w:sz w:val="20"/>
            <w:u w:val="single"/>
            <w:lang/>
          </w:rPr>
          <w:t>aluminum</w:t>
        </w:r>
      </w:hyperlink>
      <w:r w:rsidRPr="002A63D6">
        <w:rPr>
          <w:rFonts w:ascii="Arial" w:eastAsia="Times New Roman" w:hAnsi="Arial" w:cs="Arial"/>
          <w:color w:val="000000"/>
          <w:sz w:val="20"/>
          <w:lang/>
        </w:rPr>
        <w:t>, these apparatuses mechanically fix the solar panels in place with a high level of precision. Racking systems should be designed to withstand extreme weather events such as hurricane or tornado level wind speeds and/or high accumulations of snow. Another important feature of racking systems is to electrically bond and </w:t>
      </w:r>
      <w:hyperlink r:id="rId43" w:tooltip="Grounding" w:history="1">
        <w:r w:rsidRPr="002A63D6">
          <w:rPr>
            <w:rFonts w:ascii="Arial" w:eastAsia="Times New Roman" w:hAnsi="Arial" w:cs="Arial"/>
            <w:color w:val="0B0080"/>
            <w:sz w:val="20"/>
            <w:u w:val="single"/>
            <w:lang/>
          </w:rPr>
          <w:t>ground</w:t>
        </w:r>
      </w:hyperlink>
      <w:r w:rsidRPr="002A63D6">
        <w:rPr>
          <w:rFonts w:ascii="Arial" w:eastAsia="Times New Roman" w:hAnsi="Arial" w:cs="Arial"/>
          <w:color w:val="000000"/>
          <w:sz w:val="20"/>
          <w:lang/>
        </w:rPr>
        <w:t> the solar array to prevent </w:t>
      </w:r>
      <w:hyperlink r:id="rId44" w:tooltip="Shock hazard" w:history="1">
        <w:r w:rsidRPr="002A63D6">
          <w:rPr>
            <w:rFonts w:ascii="Arial" w:eastAsia="Times New Roman" w:hAnsi="Arial" w:cs="Arial"/>
            <w:color w:val="0B0080"/>
            <w:sz w:val="20"/>
            <w:u w:val="single"/>
            <w:lang/>
          </w:rPr>
          <w:t>electrocution</w:t>
        </w:r>
      </w:hyperlink>
      <w:r w:rsidRPr="002A63D6">
        <w:rPr>
          <w:rFonts w:ascii="Arial" w:eastAsia="Times New Roman" w:hAnsi="Arial" w:cs="Arial"/>
          <w:color w:val="000000"/>
          <w:sz w:val="20"/>
          <w:lang/>
        </w:rPr>
        <w:t>. Rooftop racking systems typically come in two variations including flat roof systems and pitched roof systems. For flat rooftops it is common for the racking system to include weighted ballast to hold the array to the roof using gravity. On pitched rooftops, the racking system must be mechanically anchored to the roof structure. Ground mounted PV systems, as shown in figure 4, can also use either ballast or mechanical anchors to fix the array to the ground. Some ground mounted racking systems also incorporate </w:t>
      </w:r>
      <w:hyperlink r:id="rId45" w:history="1">
        <w:r w:rsidRPr="002A63D6">
          <w:rPr>
            <w:rFonts w:ascii="Arial" w:eastAsia="Times New Roman" w:hAnsi="Arial" w:cs="Arial"/>
            <w:color w:val="000000"/>
            <w:sz w:val="20"/>
            <w:u w:val="single"/>
            <w:lang/>
          </w:rPr>
          <w:t>tracking systems</w:t>
        </w:r>
      </w:hyperlink>
      <w:r w:rsidRPr="002A63D6">
        <w:rPr>
          <w:rFonts w:ascii="Arial" w:eastAsia="Times New Roman" w:hAnsi="Arial" w:cs="Arial"/>
          <w:color w:val="000000"/>
          <w:sz w:val="20"/>
          <w:lang/>
        </w:rPr>
        <w:t> which use motors and sensors to track the Sun through the sky, increasing the amount of energy generated at a higher equipment and maintenance cost.</w:t>
      </w:r>
    </w:p>
    <w:p w:rsidR="002A63D6" w:rsidRPr="002A63D6" w:rsidRDefault="002A63D6" w:rsidP="002A63D6">
      <w:pPr>
        <w:spacing w:after="72" w:line="301" w:lineRule="atLeast"/>
        <w:ind w:left="768"/>
        <w:jc w:val="both"/>
        <w:outlineLvl w:val="2"/>
        <w:rPr>
          <w:rFonts w:ascii="Arial" w:eastAsia="Times New Roman" w:hAnsi="Arial" w:cs="Arial"/>
          <w:b/>
          <w:bCs/>
          <w:color w:val="000000"/>
          <w:sz w:val="26"/>
          <w:szCs w:val="26"/>
          <w:lang/>
        </w:rPr>
      </w:pPr>
      <w:r w:rsidRPr="002A63D6">
        <w:rPr>
          <w:rFonts w:ascii="Arial" w:eastAsia="Times New Roman" w:hAnsi="Arial" w:cs="Arial"/>
          <w:b/>
          <w:bCs/>
          <w:color w:val="000000"/>
          <w:sz w:val="26"/>
          <w:lang/>
        </w:rPr>
        <w:t>Other Components</w:t>
      </w:r>
    </w:p>
    <w:p w:rsidR="002A63D6" w:rsidRPr="002A63D6" w:rsidRDefault="002A63D6" w:rsidP="002A63D6">
      <w:pPr>
        <w:spacing w:before="96" w:after="120" w:line="301" w:lineRule="atLeast"/>
        <w:ind w:left="768"/>
        <w:jc w:val="both"/>
        <w:rPr>
          <w:rFonts w:ascii="Arial" w:eastAsia="Times New Roman" w:hAnsi="Arial" w:cs="Arial"/>
          <w:color w:val="000000"/>
          <w:sz w:val="20"/>
          <w:lang/>
        </w:rPr>
      </w:pPr>
      <w:r w:rsidRPr="002A63D6">
        <w:rPr>
          <w:rFonts w:ascii="Arial" w:eastAsia="Times New Roman" w:hAnsi="Arial" w:cs="Arial"/>
          <w:color w:val="000000"/>
          <w:sz w:val="20"/>
          <w:lang/>
        </w:rPr>
        <w:t>The remaining components of a typical solar PV system include combiners, disconnects, breakers, meters and wiring. A </w:t>
      </w:r>
      <w:hyperlink r:id="rId46" w:history="1">
        <w:r w:rsidRPr="002A63D6">
          <w:rPr>
            <w:rFonts w:ascii="Arial" w:eastAsia="Times New Roman" w:hAnsi="Arial" w:cs="Arial"/>
            <w:b/>
            <w:bCs/>
            <w:color w:val="000000"/>
            <w:sz w:val="20"/>
            <w:u w:val="single"/>
            <w:lang/>
          </w:rPr>
          <w:t>solar combiner</w:t>
        </w:r>
      </w:hyperlink>
      <w:r w:rsidRPr="002A63D6">
        <w:rPr>
          <w:rFonts w:ascii="Arial" w:eastAsia="Times New Roman" w:hAnsi="Arial" w:cs="Arial"/>
          <w:color w:val="000000"/>
          <w:sz w:val="20"/>
          <w:lang/>
        </w:rPr>
        <w:t>, as the name suggests, combines two or more electrical cables into one larger one. Combiners typically include </w:t>
      </w:r>
      <w:hyperlink r:id="rId47" w:tooltip="Fuse" w:history="1">
        <w:r w:rsidRPr="002A63D6">
          <w:rPr>
            <w:rFonts w:ascii="Arial" w:eastAsia="Times New Roman" w:hAnsi="Arial" w:cs="Arial"/>
            <w:color w:val="0B0080"/>
            <w:sz w:val="20"/>
            <w:u w:val="single"/>
            <w:lang/>
          </w:rPr>
          <w:t>fuses</w:t>
        </w:r>
      </w:hyperlink>
      <w:r w:rsidRPr="002A63D6">
        <w:rPr>
          <w:rFonts w:ascii="Arial" w:eastAsia="Times New Roman" w:hAnsi="Arial" w:cs="Arial"/>
          <w:color w:val="000000"/>
          <w:sz w:val="20"/>
          <w:lang/>
        </w:rPr>
        <w:t> for protection and are used on all medium to large and utility-scale solar arrays. </w:t>
      </w:r>
      <w:hyperlink r:id="rId48" w:history="1">
        <w:r w:rsidRPr="002A63D6">
          <w:rPr>
            <w:rFonts w:ascii="Arial" w:eastAsia="Times New Roman" w:hAnsi="Arial" w:cs="Arial"/>
            <w:b/>
            <w:bCs/>
            <w:color w:val="000000"/>
            <w:sz w:val="20"/>
            <w:u w:val="single"/>
            <w:lang/>
          </w:rPr>
          <w:t>Disconnects</w:t>
        </w:r>
      </w:hyperlink>
      <w:r w:rsidRPr="002A63D6">
        <w:rPr>
          <w:rFonts w:ascii="Arial" w:eastAsia="Times New Roman" w:hAnsi="Arial" w:cs="Arial"/>
          <w:color w:val="000000"/>
          <w:sz w:val="20"/>
          <w:lang/>
        </w:rPr>
        <w:t> are electrical gates or switches which allow for manual disconnection of an electrical wire. Typically used on either side of an inverter, namely the "DC disconnect" and "AC disconnect" these devices provide electrical isolation when an inverter needs to be installed or replaced. </w:t>
      </w:r>
      <w:hyperlink r:id="rId49" w:tooltip="Circuit breaker" w:history="1">
        <w:r w:rsidRPr="002A63D6">
          <w:rPr>
            <w:rFonts w:ascii="Arial" w:eastAsia="Times New Roman" w:hAnsi="Arial" w:cs="Arial"/>
            <w:color w:val="0B0080"/>
            <w:sz w:val="20"/>
            <w:u w:val="single"/>
            <w:lang/>
          </w:rPr>
          <w:t>Circuit breakers</w:t>
        </w:r>
      </w:hyperlink>
      <w:r w:rsidRPr="002A63D6">
        <w:rPr>
          <w:rFonts w:ascii="Arial" w:eastAsia="Times New Roman" w:hAnsi="Arial" w:cs="Arial"/>
          <w:color w:val="000000"/>
          <w:sz w:val="20"/>
          <w:lang/>
        </w:rPr>
        <w:t> or </w:t>
      </w:r>
      <w:r w:rsidRPr="002A63D6">
        <w:rPr>
          <w:rFonts w:ascii="Arial" w:eastAsia="Times New Roman" w:hAnsi="Arial" w:cs="Arial"/>
          <w:b/>
          <w:bCs/>
          <w:color w:val="000000"/>
          <w:sz w:val="20"/>
          <w:lang/>
        </w:rPr>
        <w:t>breakers</w:t>
      </w:r>
      <w:r w:rsidRPr="002A63D6">
        <w:rPr>
          <w:rFonts w:ascii="Arial" w:eastAsia="Times New Roman" w:hAnsi="Arial" w:cs="Arial"/>
          <w:color w:val="000000"/>
          <w:sz w:val="20"/>
          <w:lang/>
        </w:rPr>
        <w:t> protect electrical systems from over current or surges. Designed to trigger automatically when the current reaches a predetermined amount, breakers can also be operated manually, acting as an additional disconnect. An </w:t>
      </w:r>
      <w:hyperlink r:id="rId50" w:tooltip="Electric meter" w:history="1">
        <w:r w:rsidRPr="002A63D6">
          <w:rPr>
            <w:rFonts w:ascii="Arial" w:eastAsia="Times New Roman" w:hAnsi="Arial" w:cs="Arial"/>
            <w:b/>
            <w:bCs/>
            <w:color w:val="0B0080"/>
            <w:sz w:val="20"/>
            <w:u w:val="single"/>
            <w:lang/>
          </w:rPr>
          <w:t>Electric meter</w:t>
        </w:r>
      </w:hyperlink>
      <w:r w:rsidRPr="002A63D6">
        <w:rPr>
          <w:rFonts w:ascii="Arial" w:eastAsia="Times New Roman" w:hAnsi="Arial" w:cs="Arial"/>
          <w:color w:val="000000"/>
          <w:sz w:val="20"/>
          <w:lang/>
        </w:rPr>
        <w:t> measures the amount of energy that passes through it and is commonly used by electric utility companies to measure and charge customers. For solar PV systems, a special bi-directional electric meter is used to measure both the incoming energy from the utility, and the outgoing energy from the solar PV system. Finally, the </w:t>
      </w:r>
      <w:r w:rsidRPr="002A63D6">
        <w:rPr>
          <w:rFonts w:ascii="Arial" w:eastAsia="Times New Roman" w:hAnsi="Arial" w:cs="Arial"/>
          <w:b/>
          <w:bCs/>
          <w:color w:val="000000"/>
          <w:sz w:val="20"/>
          <w:lang/>
        </w:rPr>
        <w:t>wiring</w:t>
      </w:r>
      <w:r w:rsidRPr="002A63D6">
        <w:rPr>
          <w:rFonts w:ascii="Arial" w:eastAsia="Times New Roman" w:hAnsi="Arial" w:cs="Arial"/>
          <w:color w:val="000000"/>
          <w:sz w:val="20"/>
          <w:lang/>
        </w:rPr>
        <w:t> or electrical cables transport the electrical energy from and between each component and must be properly sized to carry the current. Wiring exposed to sunlight must have protection against UV exposure, and wires carrying DC current sometimes require metal sheathing for added protection.</w:t>
      </w:r>
    </w:p>
    <w:p w:rsidR="00973BF7" w:rsidRPr="002A63D6" w:rsidRDefault="00973BF7">
      <w:pPr>
        <w:rPr>
          <w:lang/>
        </w:rPr>
      </w:pPr>
    </w:p>
    <w:sectPr w:rsidR="00973BF7" w:rsidRPr="002A63D6" w:rsidSect="00973B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2A63D6"/>
    <w:rsid w:val="002A63D6"/>
    <w:rsid w:val="00973BF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F7"/>
    <w:rPr>
      <w:rFonts w:cs="Mangal"/>
    </w:rPr>
  </w:style>
  <w:style w:type="paragraph" w:styleId="Heading1">
    <w:name w:val="heading 1"/>
    <w:basedOn w:val="Normal"/>
    <w:link w:val="Heading1Char"/>
    <w:uiPriority w:val="9"/>
    <w:qFormat/>
    <w:rsid w:val="002A63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63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6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3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63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63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63D6"/>
    <w:rPr>
      <w:color w:val="0000FF"/>
      <w:u w:val="single"/>
    </w:rPr>
  </w:style>
  <w:style w:type="paragraph" w:styleId="NormalWeb">
    <w:name w:val="Normal (Web)"/>
    <w:basedOn w:val="Normal"/>
    <w:uiPriority w:val="99"/>
    <w:semiHidden/>
    <w:unhideWhenUsed/>
    <w:rsid w:val="002A6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A63D6"/>
  </w:style>
  <w:style w:type="paragraph" w:styleId="BalloonText">
    <w:name w:val="Balloon Text"/>
    <w:basedOn w:val="Normal"/>
    <w:link w:val="BalloonTextChar"/>
    <w:uiPriority w:val="99"/>
    <w:semiHidden/>
    <w:unhideWhenUsed/>
    <w:rsid w:val="002A63D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A63D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049260420">
      <w:bodyDiv w:val="1"/>
      <w:marLeft w:val="0"/>
      <w:marRight w:val="0"/>
      <w:marTop w:val="0"/>
      <w:marBottom w:val="0"/>
      <w:divBdr>
        <w:top w:val="none" w:sz="0" w:space="0" w:color="auto"/>
        <w:left w:val="none" w:sz="0" w:space="0" w:color="auto"/>
        <w:bottom w:val="none" w:sz="0" w:space="0" w:color="auto"/>
        <w:right w:val="none" w:sz="0" w:space="0" w:color="auto"/>
      </w:divBdr>
      <w:divsChild>
        <w:div w:id="894197246">
          <w:marLeft w:val="0"/>
          <w:marRight w:val="0"/>
          <w:marTop w:val="188"/>
          <w:marBottom w:val="0"/>
          <w:divBdr>
            <w:top w:val="none" w:sz="0" w:space="0" w:color="auto"/>
            <w:left w:val="none" w:sz="0" w:space="0" w:color="auto"/>
            <w:bottom w:val="none" w:sz="0" w:space="0" w:color="auto"/>
            <w:right w:val="none" w:sz="0" w:space="0" w:color="auto"/>
          </w:divBdr>
          <w:divsChild>
            <w:div w:id="523177372">
              <w:marLeft w:val="0"/>
              <w:marRight w:val="0"/>
              <w:marTop w:val="0"/>
              <w:marBottom w:val="0"/>
              <w:divBdr>
                <w:top w:val="none" w:sz="0" w:space="0" w:color="auto"/>
                <w:left w:val="none" w:sz="0" w:space="0" w:color="auto"/>
                <w:bottom w:val="none" w:sz="0" w:space="0" w:color="auto"/>
                <w:right w:val="none" w:sz="0" w:space="0" w:color="auto"/>
              </w:divBdr>
              <w:divsChild>
                <w:div w:id="711854225">
                  <w:marLeft w:val="336"/>
                  <w:marRight w:val="0"/>
                  <w:marTop w:val="120"/>
                  <w:marBottom w:val="312"/>
                  <w:divBdr>
                    <w:top w:val="none" w:sz="0" w:space="0" w:color="auto"/>
                    <w:left w:val="none" w:sz="0" w:space="0" w:color="auto"/>
                    <w:bottom w:val="none" w:sz="0" w:space="0" w:color="auto"/>
                    <w:right w:val="none" w:sz="0" w:space="0" w:color="auto"/>
                  </w:divBdr>
                  <w:divsChild>
                    <w:div w:id="14081152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564221483">
                  <w:marLeft w:val="0"/>
                  <w:marRight w:val="0"/>
                  <w:marTop w:val="0"/>
                  <w:marBottom w:val="120"/>
                  <w:divBdr>
                    <w:top w:val="none" w:sz="0" w:space="0" w:color="auto"/>
                    <w:left w:val="none" w:sz="0" w:space="0" w:color="auto"/>
                    <w:bottom w:val="none" w:sz="0" w:space="0" w:color="auto"/>
                    <w:right w:val="none" w:sz="0" w:space="0" w:color="auto"/>
                  </w:divBdr>
                  <w:divsChild>
                    <w:div w:id="1033337855">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559903247">
                  <w:marLeft w:val="336"/>
                  <w:marRight w:val="0"/>
                  <w:marTop w:val="120"/>
                  <w:marBottom w:val="312"/>
                  <w:divBdr>
                    <w:top w:val="none" w:sz="0" w:space="0" w:color="auto"/>
                    <w:left w:val="none" w:sz="0" w:space="0" w:color="auto"/>
                    <w:bottom w:val="none" w:sz="0" w:space="0" w:color="auto"/>
                    <w:right w:val="none" w:sz="0" w:space="0" w:color="auto"/>
                  </w:divBdr>
                  <w:divsChild>
                    <w:div w:id="1630434163">
                      <w:marLeft w:val="0"/>
                      <w:marRight w:val="0"/>
                      <w:marTop w:val="0"/>
                      <w:marBottom w:val="0"/>
                      <w:divBdr>
                        <w:top w:val="single" w:sz="4" w:space="2" w:color="C8CCD1"/>
                        <w:left w:val="single" w:sz="4" w:space="2" w:color="C8CCD1"/>
                        <w:bottom w:val="single" w:sz="4" w:space="2" w:color="C8CCD1"/>
                        <w:right w:val="single" w:sz="4" w:space="2" w:color="C8CCD1"/>
                      </w:divBdr>
                    </w:div>
                  </w:divsChild>
                </w:div>
                <w:div w:id="116418391">
                  <w:marLeft w:val="336"/>
                  <w:marRight w:val="0"/>
                  <w:marTop w:val="120"/>
                  <w:marBottom w:val="312"/>
                  <w:divBdr>
                    <w:top w:val="none" w:sz="0" w:space="0" w:color="auto"/>
                    <w:left w:val="none" w:sz="0" w:space="0" w:color="auto"/>
                    <w:bottom w:val="none" w:sz="0" w:space="0" w:color="auto"/>
                    <w:right w:val="none" w:sz="0" w:space="0" w:color="auto"/>
                  </w:divBdr>
                  <w:divsChild>
                    <w:div w:id="1588733207">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ergyeducation.ca/encyclopedia/Electricity" TargetMode="External"/><Relationship Id="rId18" Type="http://schemas.openxmlformats.org/officeDocument/2006/relationships/hyperlink" Target="javascript:%20void(0)" TargetMode="External"/><Relationship Id="rId26" Type="http://schemas.openxmlformats.org/officeDocument/2006/relationships/hyperlink" Target="https://energyeducation.ca/encyclopedia/Wire" TargetMode="External"/><Relationship Id="rId39" Type="http://schemas.openxmlformats.org/officeDocument/2006/relationships/hyperlink" Target="https://energyeducation.ca/encyclopedia/Ground_fault_circuit_interrupter" TargetMode="External"/><Relationship Id="rId3" Type="http://schemas.openxmlformats.org/officeDocument/2006/relationships/webSettings" Target="webSettings.xml"/><Relationship Id="rId21" Type="http://schemas.openxmlformats.org/officeDocument/2006/relationships/hyperlink" Target="https://energyeducation.ca/encyclopedia/Photovoltaic_system" TargetMode="External"/><Relationship Id="rId34" Type="http://schemas.openxmlformats.org/officeDocument/2006/relationships/hyperlink" Target="https://energyeducation.ca/encyclopedia/Silicon" TargetMode="External"/><Relationship Id="rId42" Type="http://schemas.openxmlformats.org/officeDocument/2006/relationships/hyperlink" Target="https://energyeducation.ca/encyclopedia/Aluminum" TargetMode="External"/><Relationship Id="rId47" Type="http://schemas.openxmlformats.org/officeDocument/2006/relationships/hyperlink" Target="https://energyeducation.ca/encyclopedia/Fuse" TargetMode="External"/><Relationship Id="rId50" Type="http://schemas.openxmlformats.org/officeDocument/2006/relationships/hyperlink" Target="https://energyeducation.ca/encyclopedia/Electric_meter" TargetMode="External"/><Relationship Id="rId7" Type="http://schemas.openxmlformats.org/officeDocument/2006/relationships/hyperlink" Target="https://energyeducation.ca/encyclopedia/Sun" TargetMode="External"/><Relationship Id="rId12" Type="http://schemas.openxmlformats.org/officeDocument/2006/relationships/hyperlink" Target="https://energyeducation.ca/encyclopedia/Solar_panel" TargetMode="External"/><Relationship Id="rId17" Type="http://schemas.openxmlformats.org/officeDocument/2006/relationships/hyperlink" Target="https://energyeducation.ca/encyclopedia/Alternating_current" TargetMode="External"/><Relationship Id="rId25" Type="http://schemas.openxmlformats.org/officeDocument/2006/relationships/hyperlink" Target="javascript:%20void(0)" TargetMode="External"/><Relationship Id="rId33" Type="http://schemas.openxmlformats.org/officeDocument/2006/relationships/hyperlink" Target="https://energyeducation.ca/encyclopedia/Photovoltaic_effect" TargetMode="External"/><Relationship Id="rId38" Type="http://schemas.openxmlformats.org/officeDocument/2006/relationships/hyperlink" Target="https://energyeducation.ca/encyclopedia/Alternating_current" TargetMode="External"/><Relationship Id="rId46" Type="http://schemas.openxmlformats.org/officeDocument/2006/relationships/hyperlink" Target="javascript:%20void(0)" TargetMode="External"/><Relationship Id="rId2" Type="http://schemas.openxmlformats.org/officeDocument/2006/relationships/settings" Target="settings.xml"/><Relationship Id="rId16" Type="http://schemas.openxmlformats.org/officeDocument/2006/relationships/hyperlink" Target="https://energyeducation.ca/encyclopedia/Electrical_grid" TargetMode="External"/><Relationship Id="rId20" Type="http://schemas.openxmlformats.org/officeDocument/2006/relationships/hyperlink" Target="javascript:%20void(0)" TargetMode="External"/><Relationship Id="rId29" Type="http://schemas.openxmlformats.org/officeDocument/2006/relationships/hyperlink" Target="https://energyeducation.ca/encyclopedia/Electric_meter" TargetMode="External"/><Relationship Id="rId41" Type="http://schemas.openxmlformats.org/officeDocument/2006/relationships/hyperlink" Target="https://energyeducation.ca/encyclopedia/Steel" TargetMode="External"/><Relationship Id="rId1" Type="http://schemas.openxmlformats.org/officeDocument/2006/relationships/styles" Target="styles.xml"/><Relationship Id="rId6" Type="http://schemas.openxmlformats.org/officeDocument/2006/relationships/hyperlink" Target="https://energyeducation.ca/encyclopedia/Energy" TargetMode="External"/><Relationship Id="rId11" Type="http://schemas.openxmlformats.org/officeDocument/2006/relationships/hyperlink" Target="https://energyeducation.ca/encyclopedia/Photon" TargetMode="External"/><Relationship Id="rId24" Type="http://schemas.openxmlformats.org/officeDocument/2006/relationships/hyperlink" Target="javascript:%20void(0)" TargetMode="External"/><Relationship Id="rId32" Type="http://schemas.openxmlformats.org/officeDocument/2006/relationships/hyperlink" Target="https://energyeducation.ca/encyclopedia/Photon" TargetMode="External"/><Relationship Id="rId37" Type="http://schemas.openxmlformats.org/officeDocument/2006/relationships/hyperlink" Target="https://energyeducation.ca/encyclopedia/Direct_current" TargetMode="External"/><Relationship Id="rId40" Type="http://schemas.openxmlformats.org/officeDocument/2006/relationships/hyperlink" Target="https://energyeducation.ca/encyclopedia/Photovoltaic_system" TargetMode="External"/><Relationship Id="rId45" Type="http://schemas.openxmlformats.org/officeDocument/2006/relationships/hyperlink" Target="javascript:%20void(0)" TargetMode="External"/><Relationship Id="rId5" Type="http://schemas.openxmlformats.org/officeDocument/2006/relationships/hyperlink" Target="javascript:%20void(0)" TargetMode="External"/><Relationship Id="rId15" Type="http://schemas.openxmlformats.org/officeDocument/2006/relationships/hyperlink" Target="https://energyeducation.ca/encyclopedia/Direct_current" TargetMode="External"/><Relationship Id="rId23" Type="http://schemas.openxmlformats.org/officeDocument/2006/relationships/hyperlink" Target="javascript:%20void(0)" TargetMode="External"/><Relationship Id="rId28" Type="http://schemas.openxmlformats.org/officeDocument/2006/relationships/hyperlink" Target="https://energyeducation.ca/encyclopedia/Circuit_breaker" TargetMode="External"/><Relationship Id="rId36" Type="http://schemas.openxmlformats.org/officeDocument/2006/relationships/hyperlink" Target="https://energyeducation.ca/encyclopedia/Types_of_PV_cells" TargetMode="External"/><Relationship Id="rId49" Type="http://schemas.openxmlformats.org/officeDocument/2006/relationships/hyperlink" Target="https://energyeducation.ca/encyclopedia/Circuit_breaker" TargetMode="External"/><Relationship Id="rId10" Type="http://schemas.openxmlformats.org/officeDocument/2006/relationships/hyperlink" Target="https://energyeducation.ca/encyclopedia/Light" TargetMode="External"/><Relationship Id="rId19" Type="http://schemas.openxmlformats.org/officeDocument/2006/relationships/hyperlink" Target="https://energyeducation.ca/encyclopedia/Electrical_grid" TargetMode="External"/><Relationship Id="rId31" Type="http://schemas.openxmlformats.org/officeDocument/2006/relationships/hyperlink" Target="https://energyeducation.ca/encyclopedia/Semiconductor" TargetMode="External"/><Relationship Id="rId44" Type="http://schemas.openxmlformats.org/officeDocument/2006/relationships/hyperlink" Target="https://energyeducation.ca/encyclopedia/Shock_hazard" TargetMode="External"/><Relationship Id="rId52" Type="http://schemas.openxmlformats.org/officeDocument/2006/relationships/theme" Target="theme/theme1.xml"/><Relationship Id="rId4" Type="http://schemas.openxmlformats.org/officeDocument/2006/relationships/hyperlink" Target="https://energyeducation.ca/encyclopedia/Solar_panel" TargetMode="External"/><Relationship Id="rId9" Type="http://schemas.openxmlformats.org/officeDocument/2006/relationships/hyperlink" Target="javascript:%20void(0)" TargetMode="External"/><Relationship Id="rId14" Type="http://schemas.openxmlformats.org/officeDocument/2006/relationships/hyperlink" Target="https://energyeducation.ca/encyclopedia/Photovoltaic_effect" TargetMode="External"/><Relationship Id="rId22" Type="http://schemas.openxmlformats.org/officeDocument/2006/relationships/hyperlink" Target="https://energyeducation.ca/encyclopedia/Cost" TargetMode="External"/><Relationship Id="rId27" Type="http://schemas.openxmlformats.org/officeDocument/2006/relationships/hyperlink" Target="javascript:%20void(0)" TargetMode="External"/><Relationship Id="rId30" Type="http://schemas.openxmlformats.org/officeDocument/2006/relationships/hyperlink" Target="https://energyeducation.ca/encyclopedia/Photovoltaic_cell" TargetMode="External"/><Relationship Id="rId35" Type="http://schemas.openxmlformats.org/officeDocument/2006/relationships/hyperlink" Target="https://energyeducation.ca/encyclopedia/Types_of_PV_cells" TargetMode="External"/><Relationship Id="rId43" Type="http://schemas.openxmlformats.org/officeDocument/2006/relationships/hyperlink" Target="https://energyeducation.ca/encyclopedia/Grounding" TargetMode="External"/><Relationship Id="rId48" Type="http://schemas.openxmlformats.org/officeDocument/2006/relationships/hyperlink" Target="javascript:%20void(0)" TargetMode="External"/><Relationship Id="rId8" Type="http://schemas.openxmlformats.org/officeDocument/2006/relationships/hyperlink" Target="https://energyeducation.ca/encyclopedia/Electricity_generatio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2021-01-09T16:35:00Z</dcterms:created>
  <dcterms:modified xsi:type="dcterms:W3CDTF">2021-01-09T16:36:00Z</dcterms:modified>
</cp:coreProperties>
</file>