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19" w:rsidRDefault="00F73C19" w:rsidP="00A950BC">
      <w:pPr>
        <w:jc w:val="both"/>
        <w:rPr>
          <w:b/>
          <w:bCs/>
          <w:lang w:val="de-DE"/>
        </w:rPr>
      </w:pPr>
    </w:p>
    <w:p w:rsidR="008E222E" w:rsidRDefault="008E222E" w:rsidP="00A950BC">
      <w:pPr>
        <w:jc w:val="both"/>
        <w:rPr>
          <w:b/>
          <w:bCs/>
          <w:sz w:val="32"/>
          <w:szCs w:val="32"/>
          <w:lang w:val="de-DE"/>
        </w:rPr>
      </w:pPr>
    </w:p>
    <w:p w:rsidR="008E222E" w:rsidRDefault="008E222E" w:rsidP="00A950BC">
      <w:pPr>
        <w:jc w:val="both"/>
        <w:rPr>
          <w:b/>
          <w:bCs/>
          <w:sz w:val="32"/>
          <w:szCs w:val="32"/>
          <w:lang w:val="de-DE"/>
        </w:rPr>
      </w:pPr>
    </w:p>
    <w:p w:rsidR="00FC6AE3" w:rsidRDefault="00FC6AE3" w:rsidP="00A950BC">
      <w:pPr>
        <w:jc w:val="both"/>
        <w:rPr>
          <w:b/>
          <w:bCs/>
          <w:sz w:val="32"/>
          <w:szCs w:val="32"/>
          <w:lang w:val="de-DE"/>
        </w:rPr>
      </w:pPr>
    </w:p>
    <w:p w:rsidR="00FC6AE3" w:rsidRDefault="00FC6AE3" w:rsidP="00A950BC">
      <w:pPr>
        <w:jc w:val="both"/>
        <w:rPr>
          <w:b/>
          <w:bCs/>
          <w:sz w:val="32"/>
          <w:szCs w:val="32"/>
          <w:lang w:val="de-DE"/>
        </w:rPr>
      </w:pPr>
    </w:p>
    <w:p w:rsidR="008E222E" w:rsidRPr="008E222E" w:rsidRDefault="008E222E" w:rsidP="00A950BC">
      <w:pPr>
        <w:jc w:val="center"/>
        <w:rPr>
          <w:b/>
          <w:bCs/>
          <w:sz w:val="32"/>
          <w:szCs w:val="32"/>
          <w:lang w:val="de-DE"/>
        </w:rPr>
      </w:pPr>
      <w:r w:rsidRPr="008E222E">
        <w:rPr>
          <w:b/>
          <w:bCs/>
          <w:sz w:val="32"/>
          <w:szCs w:val="32"/>
          <w:lang w:val="de-DE"/>
        </w:rPr>
        <w:t>Dokumentation</w:t>
      </w:r>
    </w:p>
    <w:p w:rsidR="008E222E" w:rsidRPr="008E222E" w:rsidRDefault="008E222E" w:rsidP="00A950BC">
      <w:pPr>
        <w:jc w:val="center"/>
        <w:rPr>
          <w:b/>
          <w:bCs/>
          <w:sz w:val="32"/>
          <w:szCs w:val="32"/>
          <w:lang w:val="de-DE"/>
        </w:rPr>
      </w:pPr>
      <w:r w:rsidRPr="008E222E">
        <w:rPr>
          <w:b/>
          <w:bCs/>
          <w:sz w:val="32"/>
          <w:szCs w:val="32"/>
          <w:lang w:val="de-DE"/>
        </w:rPr>
        <w:t>FÜR</w:t>
      </w:r>
    </w:p>
    <w:p w:rsidR="00D91BDD" w:rsidRDefault="00D91BDD" w:rsidP="00A950BC">
      <w:pPr>
        <w:jc w:val="center"/>
        <w:rPr>
          <w:b/>
          <w:bCs/>
          <w:sz w:val="32"/>
          <w:szCs w:val="32"/>
          <w:lang w:val="de-DE"/>
        </w:rPr>
      </w:pPr>
      <w:r w:rsidRPr="008E222E">
        <w:rPr>
          <w:b/>
          <w:bCs/>
          <w:sz w:val="32"/>
          <w:szCs w:val="32"/>
          <w:lang w:val="de-DE"/>
        </w:rPr>
        <w:t>QM-Handbuch</w:t>
      </w:r>
    </w:p>
    <w:p w:rsidR="008E222E" w:rsidRDefault="008E222E" w:rsidP="00A950BC">
      <w:pPr>
        <w:jc w:val="both"/>
        <w:rPr>
          <w:b/>
          <w:bCs/>
          <w:sz w:val="32"/>
          <w:szCs w:val="32"/>
          <w:lang w:val="de-DE"/>
        </w:rPr>
      </w:pPr>
    </w:p>
    <w:p w:rsidR="00FC6AE3" w:rsidRDefault="00FC6AE3" w:rsidP="00A950BC">
      <w:pPr>
        <w:jc w:val="both"/>
        <w:rPr>
          <w:b/>
          <w:bCs/>
          <w:sz w:val="32"/>
          <w:szCs w:val="32"/>
          <w:lang w:val="de-DE"/>
        </w:rPr>
      </w:pPr>
    </w:p>
    <w:p w:rsidR="00FC6AE3" w:rsidRDefault="00FC6AE3" w:rsidP="00A950BC">
      <w:pPr>
        <w:jc w:val="both"/>
        <w:rPr>
          <w:b/>
          <w:bCs/>
          <w:sz w:val="32"/>
          <w:szCs w:val="32"/>
          <w:lang w:val="de-DE"/>
        </w:rPr>
      </w:pPr>
    </w:p>
    <w:p w:rsidR="008E222E" w:rsidRDefault="008E222E" w:rsidP="00A950BC">
      <w:pPr>
        <w:jc w:val="both"/>
        <w:rPr>
          <w:b/>
          <w:bCs/>
          <w:sz w:val="32"/>
          <w:szCs w:val="32"/>
          <w:lang w:val="de-DE"/>
        </w:rPr>
      </w:pPr>
    </w:p>
    <w:p w:rsidR="008E222E" w:rsidRDefault="008E222E" w:rsidP="00A950BC">
      <w:pPr>
        <w:jc w:val="both"/>
        <w:rPr>
          <w:b/>
          <w:bCs/>
          <w:sz w:val="32"/>
          <w:szCs w:val="32"/>
          <w:lang w:val="de-DE"/>
        </w:rPr>
      </w:pPr>
    </w:p>
    <w:p w:rsidR="008E222E" w:rsidRDefault="008E222E" w:rsidP="00A950BC">
      <w:pPr>
        <w:jc w:val="both"/>
        <w:rPr>
          <w:b/>
          <w:bCs/>
          <w:sz w:val="32"/>
          <w:szCs w:val="32"/>
          <w:lang w:val="de-DE"/>
        </w:rPr>
      </w:pPr>
    </w:p>
    <w:p w:rsidR="008B7F97" w:rsidRDefault="008B7F97" w:rsidP="00A950BC">
      <w:pPr>
        <w:jc w:val="both"/>
        <w:rPr>
          <w:b/>
          <w:bCs/>
          <w:sz w:val="32"/>
          <w:szCs w:val="32"/>
          <w:lang w:val="de-DE"/>
        </w:rPr>
      </w:pPr>
    </w:p>
    <w:p w:rsidR="008B7F97" w:rsidRDefault="008B7F97" w:rsidP="00A950BC">
      <w:pPr>
        <w:jc w:val="both"/>
        <w:rPr>
          <w:b/>
          <w:bCs/>
          <w:sz w:val="32"/>
          <w:szCs w:val="32"/>
          <w:lang w:val="de-DE"/>
        </w:rPr>
      </w:pPr>
    </w:p>
    <w:p w:rsidR="008E222E" w:rsidRDefault="008E222E" w:rsidP="00A950BC">
      <w:pPr>
        <w:jc w:val="both"/>
        <w:rPr>
          <w:b/>
          <w:bCs/>
          <w:sz w:val="32"/>
          <w:szCs w:val="32"/>
          <w:lang w:val="de-DE"/>
        </w:rPr>
      </w:pPr>
    </w:p>
    <w:p w:rsidR="008E222E" w:rsidRDefault="008E222E" w:rsidP="00A950BC">
      <w:pPr>
        <w:jc w:val="both"/>
        <w:rPr>
          <w:b/>
          <w:bCs/>
          <w:sz w:val="32"/>
          <w:szCs w:val="32"/>
          <w:lang w:val="de-DE"/>
        </w:rPr>
      </w:pPr>
    </w:p>
    <w:p w:rsidR="00FA2DB5" w:rsidRPr="00A14511" w:rsidRDefault="00C1485B" w:rsidP="00A950BC">
      <w:pPr>
        <w:jc w:val="both"/>
        <w:rPr>
          <w:b/>
          <w:bCs/>
          <w:sz w:val="28"/>
          <w:szCs w:val="28"/>
          <w:lang w:val="de-DE"/>
        </w:rPr>
      </w:pPr>
      <w:r w:rsidRPr="00A14511">
        <w:rPr>
          <w:b/>
          <w:bCs/>
          <w:sz w:val="28"/>
          <w:szCs w:val="28"/>
          <w:lang w:val="de-DE"/>
        </w:rPr>
        <w:t>Ablauf der Dokumentation</w:t>
      </w:r>
      <w:r w:rsidR="00E93D10" w:rsidRPr="00A14511">
        <w:rPr>
          <w:b/>
          <w:bCs/>
          <w:sz w:val="28"/>
          <w:szCs w:val="28"/>
          <w:lang w:val="de-DE"/>
        </w:rPr>
        <w:t>sversion</w:t>
      </w:r>
    </w:p>
    <w:tbl>
      <w:tblPr>
        <w:tblW w:w="9356" w:type="dxa"/>
        <w:tblInd w:w="-2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69"/>
        <w:gridCol w:w="1425"/>
        <w:gridCol w:w="2410"/>
        <w:gridCol w:w="2693"/>
        <w:gridCol w:w="1559"/>
      </w:tblGrid>
      <w:tr w:rsidR="002427AA" w:rsidTr="005B77EF">
        <w:trPr>
          <w:trHeight w:val="167"/>
        </w:trPr>
        <w:tc>
          <w:tcPr>
            <w:tcW w:w="1269" w:type="dxa"/>
            <w:tcBorders>
              <w:top w:val="single" w:sz="8" w:space="0" w:color="auto"/>
              <w:left w:val="single" w:sz="8" w:space="0" w:color="auto"/>
              <w:bottom w:val="single" w:sz="8" w:space="0" w:color="auto"/>
              <w:right w:val="single" w:sz="8" w:space="0" w:color="auto"/>
            </w:tcBorders>
            <w:shd w:val="clear" w:color="auto" w:fill="auto"/>
          </w:tcPr>
          <w:p w:rsidR="002427AA" w:rsidRPr="00E357C1" w:rsidRDefault="002427AA" w:rsidP="00A950BC">
            <w:pPr>
              <w:pStyle w:val="Header"/>
              <w:tabs>
                <w:tab w:val="right" w:pos="180"/>
              </w:tabs>
              <w:jc w:val="both"/>
              <w:rPr>
                <w:rFonts w:ascii="Arial" w:hAnsi="Arial" w:cs="Arial"/>
                <w:b/>
                <w:bCs/>
              </w:rPr>
            </w:pPr>
            <w:r w:rsidRPr="00E357C1">
              <w:rPr>
                <w:rFonts w:ascii="Arial" w:hAnsi="Arial" w:cs="Arial"/>
                <w:b/>
                <w:bCs/>
              </w:rPr>
              <w:t>VERSION</w:t>
            </w:r>
          </w:p>
        </w:tc>
        <w:tc>
          <w:tcPr>
            <w:tcW w:w="1425" w:type="dxa"/>
            <w:tcBorders>
              <w:top w:val="single" w:sz="8" w:space="0" w:color="auto"/>
              <w:left w:val="single" w:sz="8" w:space="0" w:color="auto"/>
              <w:bottom w:val="single" w:sz="8" w:space="0" w:color="auto"/>
              <w:right w:val="single" w:sz="8" w:space="0" w:color="auto"/>
            </w:tcBorders>
            <w:shd w:val="clear" w:color="auto" w:fill="auto"/>
          </w:tcPr>
          <w:p w:rsidR="002427AA" w:rsidRPr="00E357C1" w:rsidRDefault="002427AA" w:rsidP="00A950BC">
            <w:pPr>
              <w:tabs>
                <w:tab w:val="right" w:pos="180"/>
              </w:tabs>
              <w:jc w:val="both"/>
              <w:rPr>
                <w:rFonts w:ascii="Arial" w:hAnsi="Arial" w:cs="Arial"/>
                <w:b/>
                <w:bCs/>
              </w:rPr>
            </w:pPr>
            <w:r w:rsidRPr="00E357C1">
              <w:rPr>
                <w:rFonts w:ascii="Arial" w:hAnsi="Arial" w:cs="Arial"/>
                <w:b/>
                <w:bCs/>
                <w:lang w:val="de-DE"/>
              </w:rPr>
              <w:t>Datum</w:t>
            </w:r>
          </w:p>
        </w:tc>
        <w:tc>
          <w:tcPr>
            <w:tcW w:w="2410" w:type="dxa"/>
            <w:tcBorders>
              <w:top w:val="single" w:sz="8" w:space="0" w:color="auto"/>
              <w:left w:val="single" w:sz="8" w:space="0" w:color="auto"/>
              <w:bottom w:val="single" w:sz="8" w:space="0" w:color="auto"/>
              <w:right w:val="single" w:sz="8" w:space="0" w:color="auto"/>
            </w:tcBorders>
            <w:shd w:val="clear" w:color="auto" w:fill="auto"/>
          </w:tcPr>
          <w:p w:rsidR="002427AA" w:rsidRPr="00E357C1" w:rsidRDefault="002427AA" w:rsidP="00A950BC">
            <w:pPr>
              <w:tabs>
                <w:tab w:val="right" w:pos="180"/>
              </w:tabs>
              <w:jc w:val="both"/>
              <w:rPr>
                <w:rFonts w:ascii="Arial" w:hAnsi="Arial" w:cs="Arial"/>
                <w:b/>
                <w:bCs/>
              </w:rPr>
            </w:pPr>
            <w:r w:rsidRPr="00E357C1">
              <w:rPr>
                <w:rFonts w:ascii="Arial" w:hAnsi="Arial" w:cs="Arial"/>
                <w:b/>
                <w:bCs/>
              </w:rPr>
              <w:t>Autor</w:t>
            </w:r>
          </w:p>
        </w:tc>
        <w:tc>
          <w:tcPr>
            <w:tcW w:w="2693" w:type="dxa"/>
            <w:tcBorders>
              <w:top w:val="single" w:sz="8" w:space="0" w:color="auto"/>
              <w:left w:val="single" w:sz="8" w:space="0" w:color="auto"/>
              <w:bottom w:val="single" w:sz="8" w:space="0" w:color="auto"/>
              <w:right w:val="single" w:sz="8" w:space="0" w:color="auto"/>
            </w:tcBorders>
          </w:tcPr>
          <w:p w:rsidR="002427AA" w:rsidRPr="00E357C1" w:rsidRDefault="002427AA" w:rsidP="00A950BC">
            <w:pPr>
              <w:tabs>
                <w:tab w:val="right" w:pos="180"/>
              </w:tabs>
              <w:jc w:val="both"/>
              <w:rPr>
                <w:rFonts w:ascii="Arial" w:hAnsi="Arial" w:cs="Arial"/>
                <w:b/>
                <w:bCs/>
              </w:rPr>
            </w:pPr>
            <w:r w:rsidRPr="00E357C1">
              <w:rPr>
                <w:rFonts w:ascii="Arial" w:hAnsi="Arial" w:cs="Arial"/>
                <w:b/>
                <w:bCs/>
                <w:lang w:val="de-DE"/>
              </w:rPr>
              <w:t>Bemerkung</w:t>
            </w:r>
          </w:p>
        </w:tc>
        <w:tc>
          <w:tcPr>
            <w:tcW w:w="1559" w:type="dxa"/>
            <w:tcBorders>
              <w:top w:val="single" w:sz="8" w:space="0" w:color="auto"/>
              <w:left w:val="single" w:sz="8" w:space="0" w:color="auto"/>
              <w:bottom w:val="single" w:sz="8" w:space="0" w:color="auto"/>
              <w:right w:val="single" w:sz="8" w:space="0" w:color="auto"/>
            </w:tcBorders>
            <w:shd w:val="clear" w:color="auto" w:fill="auto"/>
          </w:tcPr>
          <w:p w:rsidR="002427AA" w:rsidRPr="00E357C1" w:rsidRDefault="002427AA" w:rsidP="00A950BC">
            <w:pPr>
              <w:tabs>
                <w:tab w:val="right" w:pos="180"/>
              </w:tabs>
              <w:jc w:val="both"/>
              <w:rPr>
                <w:rFonts w:ascii="Arial" w:hAnsi="Arial" w:cs="Arial"/>
                <w:b/>
                <w:bCs/>
              </w:rPr>
            </w:pPr>
            <w:r>
              <w:rPr>
                <w:rFonts w:ascii="Arial" w:hAnsi="Arial" w:cs="Arial"/>
                <w:b/>
                <w:bCs/>
                <w:lang w:val="de-DE"/>
              </w:rPr>
              <w:t>Status</w:t>
            </w:r>
          </w:p>
        </w:tc>
      </w:tr>
      <w:tr w:rsidR="002427AA" w:rsidTr="005B77EF">
        <w:trPr>
          <w:trHeight w:val="223"/>
        </w:trPr>
        <w:tc>
          <w:tcPr>
            <w:tcW w:w="1269" w:type="dxa"/>
            <w:tcBorders>
              <w:top w:val="single" w:sz="8" w:space="0" w:color="auto"/>
              <w:left w:val="single" w:sz="8" w:space="0" w:color="auto"/>
              <w:bottom w:val="single" w:sz="8" w:space="0" w:color="auto"/>
              <w:right w:val="single" w:sz="8" w:space="0" w:color="auto"/>
            </w:tcBorders>
            <w:shd w:val="clear" w:color="auto" w:fill="auto"/>
          </w:tcPr>
          <w:p w:rsidR="002427AA" w:rsidRPr="00CB53AC" w:rsidRDefault="002427AA" w:rsidP="00A950BC">
            <w:pPr>
              <w:tabs>
                <w:tab w:val="right" w:pos="180"/>
              </w:tabs>
              <w:jc w:val="both"/>
              <w:rPr>
                <w:rFonts w:ascii="Arial" w:hAnsi="Arial" w:cs="Arial"/>
                <w:lang w:val="de-DE"/>
              </w:rPr>
            </w:pPr>
            <w:r w:rsidRPr="00CB53AC">
              <w:rPr>
                <w:rFonts w:ascii="Arial" w:hAnsi="Arial" w:cs="Arial"/>
                <w:lang w:val="de-DE"/>
              </w:rPr>
              <w:t>V0.1</w:t>
            </w:r>
          </w:p>
        </w:tc>
        <w:tc>
          <w:tcPr>
            <w:tcW w:w="1425" w:type="dxa"/>
            <w:tcBorders>
              <w:top w:val="single" w:sz="8" w:space="0" w:color="auto"/>
              <w:left w:val="single" w:sz="8"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r w:rsidRPr="00CB53AC">
              <w:rPr>
                <w:rFonts w:ascii="Arial" w:hAnsi="Arial" w:cs="Arial"/>
                <w:lang w:val="de-DE"/>
              </w:rPr>
              <w:t>15.12.2021</w:t>
            </w:r>
          </w:p>
        </w:tc>
        <w:tc>
          <w:tcPr>
            <w:tcW w:w="2410" w:type="dxa"/>
            <w:tcBorders>
              <w:top w:val="single" w:sz="8" w:space="0" w:color="auto"/>
              <w:left w:val="single" w:sz="6"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r w:rsidRPr="00CB53AC">
              <w:rPr>
                <w:rFonts w:ascii="Arial" w:hAnsi="Arial" w:cs="Arial"/>
                <w:lang w:val="de-DE"/>
              </w:rPr>
              <w:t>Amir Rabieyan Nejad</w:t>
            </w:r>
          </w:p>
        </w:tc>
        <w:tc>
          <w:tcPr>
            <w:tcW w:w="2693" w:type="dxa"/>
            <w:tcBorders>
              <w:top w:val="single" w:sz="8" w:space="0" w:color="auto"/>
              <w:left w:val="single" w:sz="6" w:space="0" w:color="auto"/>
              <w:bottom w:val="single" w:sz="6" w:space="0" w:color="auto"/>
              <w:right w:val="single" w:sz="6" w:space="0" w:color="auto"/>
            </w:tcBorders>
          </w:tcPr>
          <w:p w:rsidR="002427AA" w:rsidRPr="00CB53AC" w:rsidRDefault="002427AA" w:rsidP="00A950BC">
            <w:pPr>
              <w:tabs>
                <w:tab w:val="right" w:pos="180"/>
              </w:tabs>
              <w:jc w:val="both"/>
              <w:rPr>
                <w:rFonts w:ascii="Arial" w:hAnsi="Arial" w:cs="Arial"/>
                <w:lang w:val="de-DE"/>
              </w:rPr>
            </w:pPr>
            <w:r w:rsidRPr="00CB53AC">
              <w:rPr>
                <w:rFonts w:ascii="Arial" w:hAnsi="Arial" w:cs="Arial"/>
                <w:lang w:val="de-DE"/>
              </w:rPr>
              <w:t>Dokument wurde erstellt</w:t>
            </w:r>
          </w:p>
        </w:tc>
        <w:tc>
          <w:tcPr>
            <w:tcW w:w="1559" w:type="dxa"/>
            <w:tcBorders>
              <w:top w:val="single" w:sz="8" w:space="0" w:color="auto"/>
              <w:left w:val="single" w:sz="6"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r w:rsidRPr="002427AA">
              <w:rPr>
                <w:rFonts w:ascii="Arial" w:hAnsi="Arial" w:cs="Arial"/>
                <w:lang w:val="de-DE"/>
              </w:rPr>
              <w:t>im Gange</w:t>
            </w:r>
          </w:p>
        </w:tc>
      </w:tr>
      <w:tr w:rsidR="002427AA" w:rsidTr="005B77EF">
        <w:trPr>
          <w:trHeight w:val="195"/>
        </w:trPr>
        <w:tc>
          <w:tcPr>
            <w:tcW w:w="1269" w:type="dxa"/>
            <w:tcBorders>
              <w:top w:val="single" w:sz="8" w:space="0" w:color="auto"/>
              <w:left w:val="single" w:sz="8" w:space="0" w:color="auto"/>
              <w:bottom w:val="single" w:sz="8" w:space="0" w:color="auto"/>
              <w:right w:val="single" w:sz="8"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1425" w:type="dxa"/>
            <w:tcBorders>
              <w:top w:val="single" w:sz="6" w:space="0" w:color="auto"/>
              <w:left w:val="single" w:sz="8"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2410" w:type="dxa"/>
            <w:tcBorders>
              <w:top w:val="single" w:sz="6" w:space="0" w:color="auto"/>
              <w:left w:val="single" w:sz="6"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2693" w:type="dxa"/>
            <w:tcBorders>
              <w:top w:val="single" w:sz="6" w:space="0" w:color="auto"/>
              <w:left w:val="single" w:sz="6" w:space="0" w:color="auto"/>
              <w:bottom w:val="single" w:sz="6" w:space="0" w:color="auto"/>
              <w:right w:val="single" w:sz="6" w:space="0" w:color="auto"/>
            </w:tcBorders>
          </w:tcPr>
          <w:p w:rsidR="002427AA" w:rsidRPr="00CB53AC" w:rsidRDefault="002427AA" w:rsidP="00A950BC">
            <w:pPr>
              <w:tabs>
                <w:tab w:val="right" w:pos="180"/>
              </w:tabs>
              <w:jc w:val="both"/>
              <w:rPr>
                <w:rFonts w:ascii="Arial" w:hAnsi="Arial" w:cs="Arial"/>
                <w:lang w:val="de-DE"/>
              </w:rPr>
            </w:pP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r>
      <w:tr w:rsidR="002427AA" w:rsidTr="005B77EF">
        <w:trPr>
          <w:trHeight w:val="195"/>
        </w:trPr>
        <w:tc>
          <w:tcPr>
            <w:tcW w:w="1269" w:type="dxa"/>
            <w:tcBorders>
              <w:top w:val="single" w:sz="8" w:space="0" w:color="auto"/>
              <w:left w:val="single" w:sz="8" w:space="0" w:color="auto"/>
              <w:bottom w:val="single" w:sz="8" w:space="0" w:color="auto"/>
              <w:right w:val="single" w:sz="8"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1425" w:type="dxa"/>
            <w:tcBorders>
              <w:top w:val="single" w:sz="6" w:space="0" w:color="auto"/>
              <w:left w:val="single" w:sz="8" w:space="0" w:color="auto"/>
              <w:bottom w:val="single" w:sz="8"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2410" w:type="dxa"/>
            <w:tcBorders>
              <w:top w:val="single" w:sz="6" w:space="0" w:color="auto"/>
              <w:left w:val="single" w:sz="6" w:space="0" w:color="auto"/>
              <w:bottom w:val="single" w:sz="8"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2693" w:type="dxa"/>
            <w:tcBorders>
              <w:top w:val="single" w:sz="6" w:space="0" w:color="auto"/>
              <w:left w:val="single" w:sz="6" w:space="0" w:color="auto"/>
              <w:bottom w:val="single" w:sz="8" w:space="0" w:color="auto"/>
              <w:right w:val="single" w:sz="6" w:space="0" w:color="auto"/>
            </w:tcBorders>
          </w:tcPr>
          <w:p w:rsidR="002427AA" w:rsidRPr="00CB53AC" w:rsidRDefault="002427AA" w:rsidP="00A950BC">
            <w:pPr>
              <w:tabs>
                <w:tab w:val="right" w:pos="180"/>
              </w:tabs>
              <w:jc w:val="both"/>
              <w:rPr>
                <w:rFonts w:ascii="Arial" w:hAnsi="Arial" w:cs="Arial"/>
                <w:lang w:val="de-DE"/>
              </w:rPr>
            </w:pPr>
          </w:p>
        </w:tc>
        <w:tc>
          <w:tcPr>
            <w:tcW w:w="1559" w:type="dxa"/>
            <w:tcBorders>
              <w:top w:val="single" w:sz="6" w:space="0" w:color="auto"/>
              <w:left w:val="single" w:sz="6" w:space="0" w:color="auto"/>
              <w:bottom w:val="single" w:sz="8"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r>
    </w:tbl>
    <w:p w:rsidR="008E222E" w:rsidRDefault="005B77EF" w:rsidP="00A950BC">
      <w:pPr>
        <w:jc w:val="both"/>
        <w:rPr>
          <w:i/>
          <w:iCs/>
          <w:lang w:val="de-DE"/>
        </w:rPr>
      </w:pPr>
      <w:r w:rsidRPr="005B77EF">
        <w:rPr>
          <w:i/>
          <w:iCs/>
          <w:lang w:val="de-DE"/>
        </w:rPr>
        <w:t xml:space="preserve">Tabelle 1: </w:t>
      </w:r>
      <w:r w:rsidR="00C1485B" w:rsidRPr="00C1485B">
        <w:rPr>
          <w:i/>
          <w:iCs/>
          <w:lang w:val="de-DE"/>
        </w:rPr>
        <w:t>Ablauf der Dokumentation</w:t>
      </w:r>
    </w:p>
    <w:p w:rsidR="00E93D10" w:rsidRPr="00A14511" w:rsidRDefault="00F631CD" w:rsidP="00A950BC">
      <w:pPr>
        <w:jc w:val="both"/>
        <w:rPr>
          <w:b/>
          <w:bCs/>
          <w:sz w:val="28"/>
          <w:szCs w:val="28"/>
          <w:lang w:val="de-DE"/>
        </w:rPr>
      </w:pPr>
      <w:r w:rsidRPr="00A14511">
        <w:rPr>
          <w:b/>
          <w:bCs/>
          <w:sz w:val="28"/>
          <w:szCs w:val="28"/>
          <w:lang w:val="de-DE"/>
        </w:rPr>
        <w:lastRenderedPageBreak/>
        <w:t>Ablauf der Seitenversion</w:t>
      </w:r>
    </w:p>
    <w:tbl>
      <w:tblPr>
        <w:tblW w:w="7498" w:type="dxa"/>
        <w:jc w:val="center"/>
        <w:tblLayout w:type="fixed"/>
        <w:tblCellMar>
          <w:left w:w="0" w:type="dxa"/>
          <w:right w:w="0" w:type="dxa"/>
        </w:tblCellMar>
        <w:tblLook w:val="0000" w:firstRow="0" w:lastRow="0" w:firstColumn="0" w:lastColumn="0" w:noHBand="0" w:noVBand="0"/>
      </w:tblPr>
      <w:tblGrid>
        <w:gridCol w:w="600"/>
        <w:gridCol w:w="323"/>
        <w:gridCol w:w="309"/>
        <w:gridCol w:w="318"/>
        <w:gridCol w:w="319"/>
        <w:gridCol w:w="322"/>
        <w:gridCol w:w="321"/>
        <w:gridCol w:w="317"/>
        <w:gridCol w:w="335"/>
        <w:gridCol w:w="733"/>
        <w:gridCol w:w="594"/>
        <w:gridCol w:w="325"/>
        <w:gridCol w:w="313"/>
        <w:gridCol w:w="325"/>
        <w:gridCol w:w="316"/>
        <w:gridCol w:w="326"/>
        <w:gridCol w:w="312"/>
        <w:gridCol w:w="326"/>
        <w:gridCol w:w="323"/>
        <w:gridCol w:w="12"/>
        <w:gridCol w:w="429"/>
      </w:tblGrid>
      <w:tr w:rsidR="008E222E" w:rsidRPr="008E222E" w:rsidTr="00FC6AE3">
        <w:trPr>
          <w:trHeight w:val="7"/>
          <w:jc w:val="center"/>
        </w:trPr>
        <w:tc>
          <w:tcPr>
            <w:tcW w:w="600" w:type="dxa"/>
            <w:vMerge w:val="restart"/>
            <w:tcBorders>
              <w:top w:val="single" w:sz="6" w:space="0" w:color="auto"/>
              <w:left w:val="single" w:sz="12" w:space="0" w:color="auto"/>
              <w:bottom w:val="single" w:sz="6" w:space="0" w:color="auto"/>
              <w:right w:val="single" w:sz="6" w:space="0" w:color="auto"/>
            </w:tcBorders>
            <w:shd w:val="clear" w:color="auto" w:fill="auto"/>
          </w:tcPr>
          <w:p w:rsidR="008E222E" w:rsidRPr="008E222E" w:rsidRDefault="00340581" w:rsidP="00A950BC">
            <w:pPr>
              <w:tabs>
                <w:tab w:val="right" w:pos="180"/>
              </w:tabs>
              <w:spacing w:before="252" w:after="180"/>
              <w:jc w:val="both"/>
              <w:rPr>
                <w:rFonts w:ascii="Arial" w:hAnsi="Arial" w:cs="Arial"/>
                <w:b/>
                <w:bCs/>
                <w:spacing w:val="16"/>
                <w:sz w:val="16"/>
                <w:szCs w:val="16"/>
              </w:rPr>
            </w:pPr>
            <w:r>
              <w:rPr>
                <w:rFonts w:ascii="Arial" w:hAnsi="Arial" w:cs="Arial"/>
                <w:b/>
                <w:bCs/>
                <w:spacing w:val="16"/>
                <w:sz w:val="16"/>
                <w:szCs w:val="16"/>
              </w:rPr>
              <w:t>SEITE</w:t>
            </w:r>
          </w:p>
        </w:tc>
        <w:tc>
          <w:tcPr>
            <w:tcW w:w="2564" w:type="dxa"/>
            <w:gridSpan w:val="8"/>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340581" w:rsidP="00A950BC">
            <w:pPr>
              <w:tabs>
                <w:tab w:val="right" w:pos="180"/>
              </w:tabs>
              <w:spacing w:before="72"/>
              <w:jc w:val="both"/>
              <w:rPr>
                <w:rFonts w:ascii="Arial" w:hAnsi="Arial" w:cs="Arial"/>
                <w:b/>
                <w:bCs/>
                <w:sz w:val="16"/>
                <w:szCs w:val="16"/>
              </w:rPr>
            </w:pPr>
            <w:r>
              <w:rPr>
                <w:rFonts w:ascii="Arial" w:hAnsi="Arial" w:cs="Arial"/>
                <w:b/>
                <w:bCs/>
                <w:sz w:val="16"/>
                <w:szCs w:val="16"/>
              </w:rPr>
              <w:t>VERSION</w:t>
            </w:r>
          </w:p>
        </w:tc>
        <w:tc>
          <w:tcPr>
            <w:tcW w:w="733" w:type="dxa"/>
            <w:vMerge w:val="restart"/>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594" w:type="dxa"/>
            <w:vMerge w:val="restart"/>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spacing w:before="252" w:after="180"/>
              <w:jc w:val="both"/>
              <w:rPr>
                <w:rFonts w:ascii="Arial" w:hAnsi="Arial" w:cs="Arial"/>
                <w:b/>
                <w:bCs/>
                <w:spacing w:val="16"/>
                <w:sz w:val="16"/>
                <w:szCs w:val="16"/>
              </w:rPr>
            </w:pPr>
            <w:r w:rsidRPr="008E222E">
              <w:rPr>
                <w:rFonts w:ascii="Arial" w:hAnsi="Arial" w:cs="Arial"/>
                <w:b/>
                <w:bCs/>
                <w:spacing w:val="16"/>
                <w:sz w:val="16"/>
                <w:szCs w:val="16"/>
              </w:rPr>
              <w:t>SHEET</w:t>
            </w:r>
          </w:p>
        </w:tc>
        <w:tc>
          <w:tcPr>
            <w:tcW w:w="2578" w:type="dxa"/>
            <w:gridSpan w:val="9"/>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340581" w:rsidP="00A950BC">
            <w:pPr>
              <w:tabs>
                <w:tab w:val="right" w:pos="180"/>
              </w:tabs>
              <w:spacing w:before="72"/>
              <w:jc w:val="both"/>
              <w:rPr>
                <w:rFonts w:ascii="Arial" w:hAnsi="Arial" w:cs="Arial"/>
                <w:b/>
                <w:bCs/>
                <w:sz w:val="16"/>
                <w:szCs w:val="16"/>
              </w:rPr>
            </w:pPr>
            <w:r>
              <w:rPr>
                <w:rFonts w:ascii="Arial" w:hAnsi="Arial" w:cs="Arial"/>
                <w:b/>
                <w:bCs/>
                <w:sz w:val="16"/>
                <w:szCs w:val="16"/>
              </w:rPr>
              <w:t>VERSION</w:t>
            </w:r>
          </w:p>
        </w:tc>
        <w:tc>
          <w:tcPr>
            <w:tcW w:w="429" w:type="dxa"/>
            <w:tcBorders>
              <w:top w:val="single" w:sz="6" w:space="0" w:color="auto"/>
              <w:left w:val="single" w:sz="6" w:space="0" w:color="auto"/>
              <w:bottom w:val="single" w:sz="6" w:space="0" w:color="auto"/>
              <w:right w:val="single" w:sz="12"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r>
      <w:tr w:rsidR="008E222E" w:rsidRPr="008E222E" w:rsidTr="00FC6AE3">
        <w:trPr>
          <w:trHeight w:val="5"/>
          <w:jc w:val="center"/>
        </w:trPr>
        <w:tc>
          <w:tcPr>
            <w:tcW w:w="600" w:type="dxa"/>
            <w:vMerge/>
            <w:tcBorders>
              <w:top w:val="single" w:sz="6" w:space="0" w:color="auto"/>
              <w:left w:val="single" w:sz="12" w:space="0" w:color="auto"/>
              <w:bottom w:val="single" w:sz="6" w:space="0" w:color="auto"/>
              <w:right w:val="single" w:sz="6" w:space="0" w:color="auto"/>
            </w:tcBorders>
            <w:shd w:val="clear" w:color="auto" w:fill="auto"/>
            <w:vAlign w:val="center"/>
          </w:tcPr>
          <w:p w:rsidR="008E222E" w:rsidRPr="008E222E" w:rsidRDefault="008E222E" w:rsidP="00A950BC">
            <w:pPr>
              <w:jc w:val="both"/>
              <w:rPr>
                <w:rFonts w:ascii="Arial" w:hAnsi="Arial" w:cs="Arial"/>
                <w:b/>
                <w:bCs/>
                <w:spacing w:val="16"/>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0</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1</w:t>
            </w: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2</w:t>
            </w: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3</w:t>
            </w: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4</w:t>
            </w: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5</w:t>
            </w: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6</w:t>
            </w: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7</w:t>
            </w:r>
          </w:p>
        </w:tc>
        <w:tc>
          <w:tcPr>
            <w:tcW w:w="733" w:type="dxa"/>
            <w:vMerge/>
            <w:tcBorders>
              <w:top w:val="single" w:sz="6" w:space="0" w:color="auto"/>
              <w:left w:val="single" w:sz="6" w:space="0" w:color="auto"/>
              <w:bottom w:val="single" w:sz="6" w:space="0" w:color="auto"/>
              <w:right w:val="single" w:sz="6" w:space="0" w:color="auto"/>
            </w:tcBorders>
            <w:shd w:val="clear" w:color="auto" w:fill="auto"/>
            <w:vAlign w:val="center"/>
          </w:tcPr>
          <w:p w:rsidR="008E222E" w:rsidRPr="008E222E" w:rsidRDefault="008E222E" w:rsidP="00A950BC">
            <w:pPr>
              <w:jc w:val="both"/>
              <w:rPr>
                <w:rFonts w:ascii="Arial" w:hAnsi="Arial" w:cs="Arial"/>
                <w:b/>
                <w:bCs/>
                <w:spacing w:val="-2"/>
                <w:sz w:val="16"/>
                <w:szCs w:val="16"/>
              </w:rPr>
            </w:pPr>
          </w:p>
        </w:tc>
        <w:tc>
          <w:tcPr>
            <w:tcW w:w="594" w:type="dxa"/>
            <w:vMerge/>
            <w:tcBorders>
              <w:top w:val="single" w:sz="6" w:space="0" w:color="auto"/>
              <w:left w:val="single" w:sz="6" w:space="0" w:color="auto"/>
              <w:bottom w:val="single" w:sz="6" w:space="0" w:color="auto"/>
              <w:right w:val="single" w:sz="6" w:space="0" w:color="auto"/>
            </w:tcBorders>
            <w:shd w:val="clear" w:color="auto" w:fill="auto"/>
            <w:vAlign w:val="center"/>
          </w:tcPr>
          <w:p w:rsidR="008E222E" w:rsidRPr="008E222E" w:rsidRDefault="008E222E" w:rsidP="00A950BC">
            <w:pPr>
              <w:jc w:val="both"/>
              <w:rPr>
                <w:rFonts w:ascii="Arial" w:hAnsi="Arial" w:cs="Arial"/>
                <w:b/>
                <w:bCs/>
                <w:spacing w:val="16"/>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0</w:t>
            </w: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1</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2</w:t>
            </w: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3</w:t>
            </w: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4</w:t>
            </w: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5</w:t>
            </w: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6</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7</w:t>
            </w: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8E222E" w:rsidRPr="008E222E" w:rsidRDefault="008E222E" w:rsidP="00A950BC">
            <w:pPr>
              <w:jc w:val="both"/>
              <w:rPr>
                <w:rFonts w:ascii="Arial" w:hAnsi="Arial" w:cs="Arial"/>
                <w:b/>
                <w:bCs/>
                <w:spacing w:val="-2"/>
                <w:sz w:val="16"/>
                <w:szCs w:val="16"/>
              </w:rPr>
            </w:pPr>
          </w:p>
        </w:tc>
      </w:tr>
      <w:tr w:rsidR="008E222E"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3</w:t>
            </w:r>
            <w:r w:rsidR="002C775A">
              <w:rPr>
                <w:rFonts w:ascii="Arial" w:hAnsi="Arial" w:cs="Arial"/>
                <w:b/>
                <w:bCs/>
                <w:sz w:val="16"/>
                <w:szCs w:val="16"/>
              </w:rPr>
              <w:t>3</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r>
      <w:tr w:rsidR="008E222E"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3</w:t>
            </w:r>
            <w:r w:rsidR="002C775A">
              <w:rPr>
                <w:rFonts w:ascii="Arial" w:hAnsi="Arial" w:cs="Arial"/>
                <w:b/>
                <w:bCs/>
                <w:sz w:val="16"/>
                <w:szCs w:val="16"/>
              </w:rPr>
              <w:t>4</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r>
      <w:tr w:rsidR="008E222E"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3</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sz w:val="16"/>
                <w:szCs w:val="16"/>
              </w:rPr>
            </w:pPr>
            <w:r w:rsidRPr="008E222E">
              <w:rPr>
                <w:rFonts w:ascii="Arial" w:hAnsi="Arial" w:cs="Arial"/>
                <w:b/>
                <w:sz w:val="16"/>
                <w:szCs w:val="16"/>
              </w:rPr>
              <w:t xml:space="preserve">X </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3</w:t>
            </w:r>
            <w:r w:rsidR="002C775A">
              <w:rPr>
                <w:rFonts w:ascii="Arial" w:hAnsi="Arial" w:cs="Arial"/>
                <w:b/>
                <w:bCs/>
                <w:sz w:val="16"/>
                <w:szCs w:val="16"/>
              </w:rPr>
              <w:t>5</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4</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w:t>
            </w:r>
            <w:r>
              <w:rPr>
                <w:rFonts w:ascii="Arial" w:hAnsi="Arial" w:cs="Arial"/>
                <w:b/>
                <w:bCs/>
                <w:sz w:val="16"/>
                <w:szCs w:val="16"/>
              </w:rPr>
              <w:t>6</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5</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37</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6</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38</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7</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39</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8</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40</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9</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 xml:space="preserve">X </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41</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10</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42</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11</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43</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12</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44</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13</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45</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14</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46</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15</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47</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16</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48</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17</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49</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18</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50</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19</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36</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20</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37</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21</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38</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22</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39</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23</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40</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24</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41</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25</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42</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26</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43</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27</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44</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28</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45</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29</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46</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30</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47</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2C775A">
        <w:trPr>
          <w:trHeight w:val="267"/>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31</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48</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lastRenderedPageBreak/>
              <w:t>32</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49</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bl>
    <w:p w:rsidR="00D91BDD" w:rsidRPr="00F631CD" w:rsidRDefault="00D91BDD" w:rsidP="00A950BC">
      <w:pPr>
        <w:jc w:val="both"/>
        <w:rPr>
          <w:i/>
          <w:iCs/>
          <w:lang w:val="de-DE"/>
        </w:rPr>
      </w:pPr>
      <w:r>
        <w:rPr>
          <w:b/>
          <w:bCs/>
          <w:lang w:val="de-DE"/>
        </w:rPr>
        <w:t xml:space="preserve"> </w:t>
      </w:r>
      <w:r>
        <w:rPr>
          <w:b/>
          <w:bCs/>
          <w:lang w:val="de-DE"/>
        </w:rPr>
        <w:tab/>
      </w:r>
      <w:r w:rsidR="00F631CD">
        <w:rPr>
          <w:i/>
          <w:iCs/>
          <w:lang w:val="de-DE"/>
        </w:rPr>
        <w:t>Tabelle 2: Ablauf der Seite</w:t>
      </w:r>
    </w:p>
    <w:p w:rsidR="00C1485B" w:rsidRPr="00C1485B" w:rsidRDefault="00C1485B" w:rsidP="00A950BC">
      <w:pPr>
        <w:jc w:val="both"/>
        <w:rPr>
          <w:b/>
          <w:bCs/>
          <w:sz w:val="32"/>
          <w:szCs w:val="32"/>
          <w:lang w:val="de-DE"/>
        </w:rPr>
      </w:pPr>
      <w:r w:rsidRPr="006B0FFB">
        <w:rPr>
          <w:rFonts w:ascii="Arial-BoldMT" w:cs="Arial-BoldMT"/>
          <w:b/>
          <w:bCs/>
          <w:sz w:val="32"/>
          <w:szCs w:val="32"/>
        </w:rPr>
        <w:t>Inhaltsverzeichnis</w:t>
      </w:r>
      <w:r w:rsidR="006B0FFB">
        <w:rPr>
          <w:b/>
          <w:bCs/>
          <w:sz w:val="32"/>
          <w:szCs w:val="32"/>
          <w:lang w:val="de-D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2403" w:rsidTr="00822403">
        <w:tc>
          <w:tcPr>
            <w:tcW w:w="4531" w:type="dxa"/>
          </w:tcPr>
          <w:p w:rsidR="00822403" w:rsidRPr="00F631CD" w:rsidRDefault="00822403" w:rsidP="00A950BC">
            <w:pPr>
              <w:jc w:val="both"/>
              <w:rPr>
                <w:b/>
                <w:bCs/>
                <w:sz w:val="22"/>
                <w:szCs w:val="22"/>
                <w:lang w:val="de-DE"/>
              </w:rPr>
            </w:pPr>
            <w:r w:rsidRPr="006B0FFB">
              <w:rPr>
                <w:rFonts w:ascii="Arial-BoldMT" w:cs="Arial-BoldMT"/>
                <w:b/>
                <w:bCs/>
              </w:rPr>
              <w:t>Ablauf der Dokumentation</w:t>
            </w:r>
            <w:r w:rsidR="006B0FFB" w:rsidRPr="006B0FFB">
              <w:rPr>
                <w:rFonts w:ascii="Arial-BoldMT" w:cs="Arial-BoldMT"/>
                <w:b/>
                <w:bCs/>
              </w:rPr>
              <w:t xml:space="preserve"> </w:t>
            </w:r>
          </w:p>
        </w:tc>
        <w:tc>
          <w:tcPr>
            <w:tcW w:w="4531" w:type="dxa"/>
          </w:tcPr>
          <w:p w:rsidR="00822403" w:rsidRPr="006B0FFB" w:rsidRDefault="00822403" w:rsidP="00F25522">
            <w:pPr>
              <w:jc w:val="right"/>
              <w:rPr>
                <w:rFonts w:ascii="ArialMT" w:hAnsi="ArialMT"/>
                <w:lang w:val="de-DE"/>
              </w:rPr>
            </w:pPr>
            <w:r w:rsidRPr="006B0FFB">
              <w:rPr>
                <w:rFonts w:ascii="ArialMT" w:hAnsi="ArialMT"/>
                <w:lang w:val="de-DE"/>
              </w:rPr>
              <w:t>1</w:t>
            </w:r>
          </w:p>
        </w:tc>
      </w:tr>
      <w:tr w:rsidR="00822403" w:rsidTr="00822403">
        <w:tc>
          <w:tcPr>
            <w:tcW w:w="4531" w:type="dxa"/>
          </w:tcPr>
          <w:p w:rsidR="00822403" w:rsidRPr="00F631CD" w:rsidRDefault="00F631CD" w:rsidP="00A950BC">
            <w:pPr>
              <w:jc w:val="both"/>
              <w:rPr>
                <w:b/>
                <w:bCs/>
                <w:sz w:val="22"/>
                <w:szCs w:val="22"/>
                <w:lang w:val="de-DE"/>
              </w:rPr>
            </w:pPr>
            <w:r w:rsidRPr="006B0FFB">
              <w:rPr>
                <w:rFonts w:ascii="Arial-BoldMT" w:cs="Arial-BoldMT"/>
                <w:b/>
                <w:bCs/>
              </w:rPr>
              <w:t>Ablauf der Seitenversion</w:t>
            </w:r>
          </w:p>
        </w:tc>
        <w:tc>
          <w:tcPr>
            <w:tcW w:w="4531" w:type="dxa"/>
          </w:tcPr>
          <w:p w:rsidR="00822403" w:rsidRPr="006B0FFB" w:rsidRDefault="00F631CD" w:rsidP="00F25522">
            <w:pPr>
              <w:jc w:val="right"/>
              <w:rPr>
                <w:rFonts w:ascii="ArialMT" w:hAnsi="ArialMT"/>
                <w:lang w:val="de-DE"/>
              </w:rPr>
            </w:pPr>
            <w:r w:rsidRPr="006B0FFB">
              <w:rPr>
                <w:rFonts w:ascii="ArialMT" w:hAnsi="ArialMT"/>
                <w:lang w:val="de-DE"/>
              </w:rPr>
              <w:t>2</w:t>
            </w:r>
          </w:p>
        </w:tc>
      </w:tr>
      <w:tr w:rsidR="00A66943" w:rsidTr="00822403">
        <w:tc>
          <w:tcPr>
            <w:tcW w:w="4531" w:type="dxa"/>
          </w:tcPr>
          <w:p w:rsidR="00CC5537" w:rsidRPr="00CC5537" w:rsidRDefault="00CC5537" w:rsidP="00A950BC">
            <w:pPr>
              <w:jc w:val="both"/>
              <w:rPr>
                <w:b/>
                <w:bCs/>
                <w:lang w:val="de-DE"/>
              </w:rPr>
            </w:pPr>
            <w:r w:rsidRPr="006B0FFB">
              <w:rPr>
                <w:rFonts w:ascii="Arial-BoldMT" w:cs="Arial-BoldMT"/>
                <w:b/>
                <w:bCs/>
              </w:rPr>
              <w:t>1    Einf</w:t>
            </w:r>
            <w:r w:rsidRPr="006B0FFB">
              <w:rPr>
                <w:rFonts w:ascii="Arial-BoldMT" w:cs="Arial-BoldMT"/>
                <w:b/>
                <w:bCs/>
              </w:rPr>
              <w:t>ü</w:t>
            </w:r>
            <w:r w:rsidRPr="006B0FFB">
              <w:rPr>
                <w:rFonts w:ascii="Arial-BoldMT" w:cs="Arial-BoldMT"/>
                <w:b/>
                <w:bCs/>
              </w:rPr>
              <w:t>hrung</w:t>
            </w:r>
          </w:p>
        </w:tc>
        <w:tc>
          <w:tcPr>
            <w:tcW w:w="4531" w:type="dxa"/>
          </w:tcPr>
          <w:p w:rsidR="00A66943" w:rsidRPr="006B0FFB" w:rsidRDefault="00A66943" w:rsidP="00F25522">
            <w:pPr>
              <w:jc w:val="right"/>
              <w:rPr>
                <w:rFonts w:ascii="ArialMT" w:hAnsi="ArialMT"/>
                <w:lang w:val="de-DE"/>
              </w:rPr>
            </w:pPr>
          </w:p>
        </w:tc>
      </w:tr>
      <w:tr w:rsidR="00822403" w:rsidTr="00822403">
        <w:tc>
          <w:tcPr>
            <w:tcW w:w="4531" w:type="dxa"/>
          </w:tcPr>
          <w:p w:rsidR="00822403" w:rsidRPr="00CF7A9B" w:rsidRDefault="00CC5537" w:rsidP="00A950BC">
            <w:pPr>
              <w:jc w:val="both"/>
              <w:rPr>
                <w:sz w:val="22"/>
                <w:szCs w:val="22"/>
                <w:lang w:val="de-DE"/>
              </w:rPr>
            </w:pPr>
            <w:r w:rsidRPr="00CF7A9B">
              <w:rPr>
                <w:sz w:val="22"/>
                <w:szCs w:val="22"/>
                <w:lang w:val="de-DE"/>
              </w:rPr>
              <w:t xml:space="preserve">1.1 </w:t>
            </w:r>
            <w:r w:rsidR="00A66943" w:rsidRPr="006B0FFB">
              <w:rPr>
                <w:rFonts w:ascii="ArialMT" w:hAnsi="ArialMT" w:cs="ArialMT"/>
              </w:rPr>
              <w:t>Über die Organisation</w:t>
            </w:r>
            <w:r w:rsidR="006B0FFB" w:rsidRPr="006B0FFB">
              <w:rPr>
                <w:rFonts w:ascii="ArialMT" w:hAnsi="ArialMT" w:cs="ArialMT"/>
              </w:rPr>
              <w:t xml:space="preserve"> </w:t>
            </w:r>
          </w:p>
        </w:tc>
        <w:tc>
          <w:tcPr>
            <w:tcW w:w="4531" w:type="dxa"/>
          </w:tcPr>
          <w:p w:rsidR="00822403" w:rsidRPr="006B0FFB" w:rsidRDefault="00A66943" w:rsidP="00F25522">
            <w:pPr>
              <w:jc w:val="right"/>
              <w:rPr>
                <w:rFonts w:ascii="ArialMT" w:hAnsi="ArialMT"/>
                <w:lang w:val="de-DE"/>
              </w:rPr>
            </w:pPr>
            <w:r w:rsidRPr="006B0FFB">
              <w:rPr>
                <w:rFonts w:ascii="ArialMT" w:hAnsi="ArialMT"/>
                <w:lang w:val="de-DE"/>
              </w:rPr>
              <w:t>3</w:t>
            </w:r>
          </w:p>
        </w:tc>
      </w:tr>
      <w:tr w:rsidR="00822403" w:rsidTr="00822403">
        <w:tc>
          <w:tcPr>
            <w:tcW w:w="4531" w:type="dxa"/>
          </w:tcPr>
          <w:p w:rsidR="00822403" w:rsidRPr="006B0FFB" w:rsidRDefault="00CC5537" w:rsidP="00A950BC">
            <w:pPr>
              <w:jc w:val="both"/>
              <w:rPr>
                <w:rFonts w:ascii="ArialMT" w:hAnsi="ArialMT" w:cs="ArialMT"/>
              </w:rPr>
            </w:pPr>
            <w:r w:rsidRPr="006B0FFB">
              <w:rPr>
                <w:rFonts w:ascii="ArialMT" w:hAnsi="ArialMT" w:cs="ArialMT"/>
              </w:rPr>
              <w:t xml:space="preserve">1.2 </w:t>
            </w:r>
            <w:r w:rsidR="00A66943" w:rsidRPr="006B0FFB">
              <w:rPr>
                <w:rFonts w:ascii="ArialMT" w:hAnsi="ArialMT" w:cs="ArialMT"/>
              </w:rPr>
              <w:t>Über die Kunden</w:t>
            </w:r>
          </w:p>
        </w:tc>
        <w:tc>
          <w:tcPr>
            <w:tcW w:w="4531" w:type="dxa"/>
          </w:tcPr>
          <w:p w:rsidR="00822403" w:rsidRPr="006B0FFB" w:rsidRDefault="00A66943" w:rsidP="00F25522">
            <w:pPr>
              <w:jc w:val="right"/>
              <w:rPr>
                <w:rFonts w:ascii="ArialMT" w:hAnsi="ArialMT"/>
                <w:lang w:val="de-DE"/>
              </w:rPr>
            </w:pPr>
            <w:r w:rsidRPr="006B0FFB">
              <w:rPr>
                <w:rFonts w:ascii="ArialMT" w:hAnsi="ArialMT"/>
                <w:lang w:val="de-DE"/>
              </w:rPr>
              <w:t>3</w:t>
            </w:r>
          </w:p>
        </w:tc>
      </w:tr>
      <w:tr w:rsidR="00822403" w:rsidTr="00822403">
        <w:tc>
          <w:tcPr>
            <w:tcW w:w="4531" w:type="dxa"/>
          </w:tcPr>
          <w:p w:rsidR="00822403" w:rsidRPr="006B0FFB" w:rsidRDefault="00CC5537" w:rsidP="00A950BC">
            <w:pPr>
              <w:jc w:val="both"/>
              <w:rPr>
                <w:rFonts w:ascii="ArialMT" w:hAnsi="ArialMT" w:cs="ArialMT"/>
              </w:rPr>
            </w:pPr>
            <w:r w:rsidRPr="006B0FFB">
              <w:rPr>
                <w:rFonts w:ascii="ArialMT" w:hAnsi="ArialMT" w:cs="ArialMT"/>
              </w:rPr>
              <w:t xml:space="preserve">1.3 </w:t>
            </w:r>
            <w:r w:rsidR="00A66943" w:rsidRPr="006B0FFB">
              <w:rPr>
                <w:rFonts w:ascii="ArialMT" w:hAnsi="ArialMT" w:cs="ArialMT"/>
              </w:rPr>
              <w:t>Aufbau der Organisation</w:t>
            </w:r>
          </w:p>
        </w:tc>
        <w:tc>
          <w:tcPr>
            <w:tcW w:w="4531" w:type="dxa"/>
          </w:tcPr>
          <w:p w:rsidR="00822403" w:rsidRPr="006B0FFB" w:rsidRDefault="00A66943" w:rsidP="00F25522">
            <w:pPr>
              <w:jc w:val="right"/>
              <w:rPr>
                <w:rFonts w:ascii="ArialMT" w:hAnsi="ArialMT"/>
                <w:lang w:val="de-DE"/>
              </w:rPr>
            </w:pPr>
            <w:r w:rsidRPr="006B0FFB">
              <w:rPr>
                <w:rFonts w:ascii="ArialMT" w:hAnsi="ArialMT"/>
                <w:lang w:val="de-DE"/>
              </w:rPr>
              <w:t>3</w:t>
            </w:r>
          </w:p>
        </w:tc>
      </w:tr>
      <w:tr w:rsidR="00822403" w:rsidTr="00822403">
        <w:tc>
          <w:tcPr>
            <w:tcW w:w="4531" w:type="dxa"/>
          </w:tcPr>
          <w:p w:rsidR="00822403" w:rsidRPr="006B0FFB" w:rsidRDefault="00CC5537" w:rsidP="00A950BC">
            <w:pPr>
              <w:jc w:val="both"/>
              <w:rPr>
                <w:rFonts w:ascii="ArialMT" w:hAnsi="ArialMT" w:cs="ArialMT"/>
              </w:rPr>
            </w:pPr>
            <w:r w:rsidRPr="006B0FFB">
              <w:rPr>
                <w:rFonts w:ascii="ArialMT" w:hAnsi="ArialMT" w:cs="ArialMT"/>
              </w:rPr>
              <w:t xml:space="preserve">1.4 </w:t>
            </w:r>
            <w:r w:rsidR="00A66943" w:rsidRPr="006B0FFB">
              <w:rPr>
                <w:rFonts w:ascii="ArialMT" w:hAnsi="ArialMT" w:cs="ArialMT"/>
              </w:rPr>
              <w:t>Qualitätsziele</w:t>
            </w:r>
          </w:p>
        </w:tc>
        <w:tc>
          <w:tcPr>
            <w:tcW w:w="4531" w:type="dxa"/>
          </w:tcPr>
          <w:p w:rsidR="00822403" w:rsidRPr="006B0FFB" w:rsidRDefault="00CC5537" w:rsidP="00F25522">
            <w:pPr>
              <w:jc w:val="right"/>
              <w:rPr>
                <w:rFonts w:ascii="ArialMT" w:hAnsi="ArialMT"/>
                <w:lang w:val="de-DE"/>
              </w:rPr>
            </w:pPr>
            <w:r w:rsidRPr="006B0FFB">
              <w:rPr>
                <w:rFonts w:ascii="ArialMT" w:hAnsi="ArialMT"/>
                <w:lang w:val="de-DE"/>
              </w:rPr>
              <w:t>4</w:t>
            </w:r>
          </w:p>
        </w:tc>
      </w:tr>
      <w:tr w:rsidR="00822403" w:rsidTr="00822403">
        <w:tc>
          <w:tcPr>
            <w:tcW w:w="4531" w:type="dxa"/>
          </w:tcPr>
          <w:p w:rsidR="00822403" w:rsidRPr="006B0FFB" w:rsidRDefault="003E5581" w:rsidP="00A950BC">
            <w:pPr>
              <w:jc w:val="both"/>
              <w:rPr>
                <w:rFonts w:ascii="ArialMT" w:hAnsi="ArialMT" w:cs="ArialMT"/>
              </w:rPr>
            </w:pPr>
            <w:r w:rsidRPr="006B0FFB">
              <w:rPr>
                <w:rFonts w:ascii="ArialMT" w:hAnsi="ArialMT" w:cs="ArialMT"/>
              </w:rPr>
              <w:t xml:space="preserve">1.5 </w:t>
            </w:r>
            <w:r w:rsidR="00D3160D" w:rsidRPr="006B0FFB">
              <w:rPr>
                <w:rFonts w:ascii="ArialMT" w:hAnsi="ArialMT" w:cs="ArialMT"/>
              </w:rPr>
              <w:t>Abkürzungen</w:t>
            </w:r>
          </w:p>
        </w:tc>
        <w:tc>
          <w:tcPr>
            <w:tcW w:w="4531" w:type="dxa"/>
          </w:tcPr>
          <w:p w:rsidR="00822403" w:rsidRPr="006B0FFB" w:rsidRDefault="00822403" w:rsidP="00F25522">
            <w:pPr>
              <w:jc w:val="right"/>
              <w:rPr>
                <w:rFonts w:ascii="ArialMT" w:hAnsi="ArialMT"/>
                <w:lang w:val="de-DE"/>
              </w:rPr>
            </w:pPr>
          </w:p>
        </w:tc>
      </w:tr>
      <w:tr w:rsidR="00822403" w:rsidTr="00822403">
        <w:tc>
          <w:tcPr>
            <w:tcW w:w="4531" w:type="dxa"/>
          </w:tcPr>
          <w:p w:rsidR="00822403" w:rsidRPr="006B0FFB" w:rsidRDefault="00C742E2" w:rsidP="00A950BC">
            <w:pPr>
              <w:jc w:val="both"/>
              <w:rPr>
                <w:rFonts w:ascii="Arial-BoldMT" w:cs="Arial-BoldMT"/>
                <w:b/>
                <w:bCs/>
              </w:rPr>
            </w:pPr>
            <w:r w:rsidRPr="006B0FFB">
              <w:rPr>
                <w:rFonts w:ascii="Arial-BoldMT" w:cs="Arial-BoldMT"/>
                <w:b/>
                <w:bCs/>
              </w:rPr>
              <w:t>2    Prozesse</w:t>
            </w:r>
          </w:p>
        </w:tc>
        <w:tc>
          <w:tcPr>
            <w:tcW w:w="4531" w:type="dxa"/>
          </w:tcPr>
          <w:p w:rsidR="00822403" w:rsidRPr="006B0FFB" w:rsidRDefault="00822403" w:rsidP="00F25522">
            <w:pPr>
              <w:jc w:val="right"/>
              <w:rPr>
                <w:rFonts w:ascii="ArialMT" w:hAnsi="ArialMT"/>
                <w:lang w:val="de-DE"/>
              </w:rPr>
            </w:pPr>
          </w:p>
        </w:tc>
      </w:tr>
      <w:tr w:rsidR="00381D6A" w:rsidTr="00822403">
        <w:tc>
          <w:tcPr>
            <w:tcW w:w="4531" w:type="dxa"/>
          </w:tcPr>
          <w:p w:rsidR="00381D6A" w:rsidRPr="00A744FA" w:rsidRDefault="00AD323F" w:rsidP="00A950BC">
            <w:pPr>
              <w:jc w:val="both"/>
              <w:rPr>
                <w:rFonts w:ascii="ArialMT" w:hAnsi="ArialMT" w:cs="ArialMT"/>
                <w:lang w:val="de-DE"/>
              </w:rPr>
            </w:pPr>
            <w:r w:rsidRPr="00A744FA">
              <w:rPr>
                <w:rFonts w:ascii="ArialMT" w:hAnsi="ArialMT" w:cs="ArialMT"/>
                <w:lang w:val="de-DE"/>
              </w:rPr>
              <w:t xml:space="preserve">2.1 Elektronisches Dokumentenmanagement </w:t>
            </w:r>
          </w:p>
        </w:tc>
        <w:tc>
          <w:tcPr>
            <w:tcW w:w="4531" w:type="dxa"/>
          </w:tcPr>
          <w:p w:rsidR="00381D6A" w:rsidRPr="00A744FA" w:rsidRDefault="00381D6A" w:rsidP="00F25522">
            <w:pPr>
              <w:jc w:val="right"/>
              <w:rPr>
                <w:rFonts w:ascii="ArialMT" w:hAnsi="ArialMT"/>
                <w:lang w:val="de-DE"/>
              </w:rPr>
            </w:pPr>
          </w:p>
        </w:tc>
      </w:tr>
      <w:tr w:rsidR="00381D6A" w:rsidTr="00822403">
        <w:tc>
          <w:tcPr>
            <w:tcW w:w="4531" w:type="dxa"/>
          </w:tcPr>
          <w:p w:rsidR="00381D6A" w:rsidRPr="00A744FA" w:rsidRDefault="00AD323F" w:rsidP="00A950BC">
            <w:pPr>
              <w:jc w:val="both"/>
              <w:rPr>
                <w:rFonts w:ascii="ArialMT" w:hAnsi="ArialMT" w:cs="ArialMT"/>
                <w:lang w:val="de-DE"/>
              </w:rPr>
            </w:pPr>
            <w:r w:rsidRPr="00A744FA">
              <w:rPr>
                <w:rFonts w:ascii="ArialMT" w:hAnsi="ArialMT" w:cs="ArialMT"/>
                <w:lang w:val="de-DE"/>
              </w:rPr>
              <w:t>2.1.1 Ziel / Zweck</w:t>
            </w:r>
          </w:p>
        </w:tc>
        <w:tc>
          <w:tcPr>
            <w:tcW w:w="4531" w:type="dxa"/>
          </w:tcPr>
          <w:p w:rsidR="00381D6A" w:rsidRPr="00A744FA" w:rsidRDefault="00381D6A" w:rsidP="00F25522">
            <w:pPr>
              <w:jc w:val="right"/>
              <w:rPr>
                <w:rFonts w:ascii="ArialMT" w:hAnsi="ArialMT" w:cs="ArialMT"/>
                <w:lang w:val="de-DE"/>
              </w:rPr>
            </w:pPr>
          </w:p>
        </w:tc>
      </w:tr>
      <w:tr w:rsidR="00AD323F" w:rsidTr="009401DA">
        <w:tc>
          <w:tcPr>
            <w:tcW w:w="4531" w:type="dxa"/>
          </w:tcPr>
          <w:p w:rsidR="00AD323F" w:rsidRPr="00A744FA" w:rsidRDefault="00AD323F" w:rsidP="009401DA">
            <w:pPr>
              <w:jc w:val="both"/>
              <w:rPr>
                <w:rFonts w:ascii="ArialMT" w:hAnsi="ArialMT" w:cs="ArialMT"/>
                <w:lang w:val="de-DE"/>
              </w:rPr>
            </w:pPr>
            <w:r w:rsidRPr="00A744FA">
              <w:rPr>
                <w:rFonts w:ascii="ArialMT" w:hAnsi="ArialMT" w:cs="ArialMT"/>
                <w:lang w:val="de-DE"/>
              </w:rPr>
              <w:t>2.1.2 Geltungsbereich</w:t>
            </w:r>
          </w:p>
        </w:tc>
        <w:tc>
          <w:tcPr>
            <w:tcW w:w="4531" w:type="dxa"/>
          </w:tcPr>
          <w:p w:rsidR="00AD323F" w:rsidRPr="00A744FA" w:rsidRDefault="00AD323F" w:rsidP="009401DA">
            <w:pPr>
              <w:jc w:val="right"/>
              <w:rPr>
                <w:rFonts w:ascii="ArialMT" w:hAnsi="ArialMT" w:cs="ArialMT"/>
                <w:lang w:val="de-DE"/>
              </w:rPr>
            </w:pPr>
          </w:p>
        </w:tc>
      </w:tr>
      <w:tr w:rsidR="00AD323F" w:rsidTr="009401DA">
        <w:tc>
          <w:tcPr>
            <w:tcW w:w="4531" w:type="dxa"/>
          </w:tcPr>
          <w:p w:rsidR="00AD323F" w:rsidRPr="00A744FA" w:rsidRDefault="00AD323F" w:rsidP="009401DA">
            <w:pPr>
              <w:jc w:val="both"/>
              <w:rPr>
                <w:rFonts w:ascii="ArialMT" w:hAnsi="ArialMT" w:cs="ArialMT"/>
                <w:lang w:val="de-DE"/>
              </w:rPr>
            </w:pPr>
            <w:r w:rsidRPr="00A744FA">
              <w:rPr>
                <w:rFonts w:ascii="ArialMT" w:hAnsi="ArialMT" w:cs="ArialMT"/>
                <w:lang w:val="de-DE"/>
              </w:rPr>
              <w:t>2.1.3 In- und Output</w:t>
            </w:r>
          </w:p>
        </w:tc>
        <w:tc>
          <w:tcPr>
            <w:tcW w:w="4531" w:type="dxa"/>
          </w:tcPr>
          <w:p w:rsidR="00AD323F" w:rsidRPr="00A744FA" w:rsidRDefault="00AD323F" w:rsidP="009401DA">
            <w:pPr>
              <w:jc w:val="right"/>
              <w:rPr>
                <w:rFonts w:ascii="ArialMT" w:hAnsi="ArialMT" w:cs="ArialMT"/>
                <w:lang w:val="de-DE"/>
              </w:rPr>
            </w:pPr>
          </w:p>
        </w:tc>
      </w:tr>
      <w:tr w:rsidR="00AD323F" w:rsidTr="009401DA">
        <w:tc>
          <w:tcPr>
            <w:tcW w:w="4531" w:type="dxa"/>
          </w:tcPr>
          <w:p w:rsidR="00AD323F" w:rsidRPr="00A744FA" w:rsidRDefault="00AD323F" w:rsidP="009401DA">
            <w:pPr>
              <w:jc w:val="both"/>
              <w:rPr>
                <w:rFonts w:ascii="ArialMT" w:hAnsi="ArialMT" w:cs="ArialMT"/>
                <w:lang w:val="de-DE"/>
              </w:rPr>
            </w:pPr>
          </w:p>
        </w:tc>
        <w:tc>
          <w:tcPr>
            <w:tcW w:w="4531" w:type="dxa"/>
          </w:tcPr>
          <w:p w:rsidR="00AD323F" w:rsidRPr="00A744FA" w:rsidRDefault="00AD323F" w:rsidP="009401DA">
            <w:pPr>
              <w:jc w:val="right"/>
              <w:rPr>
                <w:rFonts w:ascii="ArialMT" w:hAnsi="ArialMT" w:cs="ArialMT"/>
                <w:lang w:val="de-DE"/>
              </w:rPr>
            </w:pPr>
          </w:p>
        </w:tc>
      </w:tr>
      <w:tr w:rsidR="00AD323F" w:rsidTr="009401DA">
        <w:tc>
          <w:tcPr>
            <w:tcW w:w="4531" w:type="dxa"/>
          </w:tcPr>
          <w:p w:rsidR="00AD323F" w:rsidRPr="00A744FA" w:rsidRDefault="00AD323F" w:rsidP="009401DA">
            <w:pPr>
              <w:jc w:val="both"/>
              <w:rPr>
                <w:rFonts w:ascii="ArialMT" w:hAnsi="ArialMT" w:cs="ArialMT"/>
                <w:lang w:val="de-DE"/>
              </w:rPr>
            </w:pPr>
          </w:p>
        </w:tc>
        <w:tc>
          <w:tcPr>
            <w:tcW w:w="4531" w:type="dxa"/>
          </w:tcPr>
          <w:p w:rsidR="00AD323F" w:rsidRPr="00A744FA" w:rsidRDefault="00AD323F" w:rsidP="009401DA">
            <w:pPr>
              <w:jc w:val="right"/>
              <w:rPr>
                <w:rFonts w:ascii="ArialMT" w:hAnsi="ArialMT" w:cs="ArialMT"/>
                <w:lang w:val="de-DE"/>
              </w:rPr>
            </w:pPr>
          </w:p>
        </w:tc>
      </w:tr>
      <w:tr w:rsidR="00474B1B" w:rsidTr="00822403">
        <w:tc>
          <w:tcPr>
            <w:tcW w:w="4531" w:type="dxa"/>
          </w:tcPr>
          <w:p w:rsidR="00474B1B" w:rsidRPr="00A744FA" w:rsidRDefault="00474B1B" w:rsidP="00A950BC">
            <w:pPr>
              <w:jc w:val="both"/>
              <w:rPr>
                <w:rFonts w:ascii="ArialMT" w:hAnsi="ArialMT" w:cs="ArialMT"/>
                <w:lang w:val="de-DE"/>
              </w:rPr>
            </w:pPr>
          </w:p>
        </w:tc>
        <w:tc>
          <w:tcPr>
            <w:tcW w:w="4531" w:type="dxa"/>
          </w:tcPr>
          <w:p w:rsidR="00474B1B" w:rsidRPr="00A744FA" w:rsidRDefault="00474B1B" w:rsidP="00F25522">
            <w:pPr>
              <w:jc w:val="right"/>
              <w:rPr>
                <w:rFonts w:ascii="ArialMT" w:hAnsi="ArialMT" w:cs="ArialMT"/>
                <w:lang w:val="de-DE"/>
              </w:rPr>
            </w:pPr>
          </w:p>
        </w:tc>
      </w:tr>
    </w:tbl>
    <w:p w:rsidR="00C1485B" w:rsidRDefault="00C1485B" w:rsidP="00A950BC">
      <w:pPr>
        <w:jc w:val="both"/>
        <w:rPr>
          <w:b/>
          <w:bCs/>
          <w:lang w:val="de-DE"/>
        </w:rPr>
      </w:pPr>
    </w:p>
    <w:p w:rsidR="00A14511" w:rsidRDefault="00A14511" w:rsidP="00A950BC">
      <w:pPr>
        <w:jc w:val="both"/>
        <w:rPr>
          <w:b/>
          <w:bCs/>
          <w:lang w:val="de-DE"/>
        </w:rPr>
      </w:pPr>
    </w:p>
    <w:p w:rsidR="00A14511" w:rsidRPr="00CC5537" w:rsidRDefault="00A14511" w:rsidP="00A950BC">
      <w:pPr>
        <w:jc w:val="both"/>
        <w:rPr>
          <w:b/>
          <w:bCs/>
          <w:lang w:val="de-DE"/>
        </w:rPr>
      </w:pPr>
    </w:p>
    <w:p w:rsidR="003E5581" w:rsidRPr="00B4214B" w:rsidRDefault="003E5581" w:rsidP="00A950BC">
      <w:pPr>
        <w:jc w:val="both"/>
        <w:rPr>
          <w:rFonts w:ascii="Arial-BoldMT" w:cs="Arial-BoldMT"/>
          <w:b/>
          <w:bCs/>
          <w:sz w:val="32"/>
          <w:szCs w:val="32"/>
          <w:lang w:val="de-DE"/>
        </w:rPr>
      </w:pPr>
      <w:r w:rsidRPr="00B4214B">
        <w:rPr>
          <w:rFonts w:ascii="Arial-BoldMT" w:cs="Arial-BoldMT"/>
          <w:b/>
          <w:bCs/>
          <w:sz w:val="32"/>
          <w:szCs w:val="32"/>
          <w:lang w:val="de-DE"/>
        </w:rPr>
        <w:t>1</w:t>
      </w:r>
      <w:r w:rsidRPr="00B4214B">
        <w:rPr>
          <w:rFonts w:ascii="Arial-BoldMT" w:cs="Arial-BoldMT"/>
          <w:b/>
          <w:bCs/>
          <w:sz w:val="32"/>
          <w:szCs w:val="32"/>
          <w:lang w:val="de-DE"/>
        </w:rPr>
        <w:tab/>
        <w:t>Einf</w:t>
      </w:r>
      <w:r w:rsidRPr="00B4214B">
        <w:rPr>
          <w:rFonts w:ascii="Arial-BoldMT" w:cs="Arial-BoldMT"/>
          <w:b/>
          <w:bCs/>
          <w:sz w:val="32"/>
          <w:szCs w:val="32"/>
          <w:lang w:val="de-DE"/>
        </w:rPr>
        <w:t>ü</w:t>
      </w:r>
      <w:r w:rsidRPr="00B4214B">
        <w:rPr>
          <w:rFonts w:ascii="Arial-BoldMT" w:cs="Arial-BoldMT"/>
          <w:b/>
          <w:bCs/>
          <w:sz w:val="32"/>
          <w:szCs w:val="32"/>
          <w:lang w:val="de-DE"/>
        </w:rPr>
        <w:t>hrung</w:t>
      </w:r>
    </w:p>
    <w:p w:rsidR="003E5581" w:rsidRPr="006B0FFB" w:rsidRDefault="003E5581" w:rsidP="00A950BC">
      <w:pPr>
        <w:jc w:val="both"/>
        <w:rPr>
          <w:rFonts w:ascii="ArialMT" w:hAnsi="ArialMT"/>
          <w:lang w:val="de-DE"/>
        </w:rPr>
      </w:pPr>
      <w:r w:rsidRPr="006B0FFB">
        <w:rPr>
          <w:rFonts w:ascii="ArialMT" w:hAnsi="ArialMT"/>
          <w:lang w:val="de-DE"/>
        </w:rPr>
        <w:t>QM-Handbuch</w:t>
      </w:r>
      <w:r w:rsidR="00B63ED2" w:rsidRPr="006B0FFB">
        <w:rPr>
          <w:rFonts w:ascii="ArialMT" w:hAnsi="ArialMT"/>
          <w:lang w:val="de-DE"/>
        </w:rPr>
        <w:t xml:space="preserve"> </w:t>
      </w:r>
      <w:r w:rsidRPr="006B0FFB">
        <w:rPr>
          <w:rFonts w:ascii="ArialMT" w:hAnsi="ArialMT"/>
          <w:lang w:val="de-DE"/>
        </w:rPr>
        <w:t xml:space="preserve">(siehe </w:t>
      </w:r>
      <w:r w:rsidR="00915E1C" w:rsidRPr="006B0FFB">
        <w:rPr>
          <w:rFonts w:ascii="ArialMT" w:hAnsi="ArialMT"/>
          <w:lang w:val="de-DE"/>
        </w:rPr>
        <w:t xml:space="preserve">1.5 </w:t>
      </w:r>
      <w:r w:rsidRPr="006B0FFB">
        <w:rPr>
          <w:rFonts w:ascii="ArialMT" w:hAnsi="ArialMT"/>
          <w:lang w:val="de-DE"/>
        </w:rPr>
        <w:t>Abkürzung)</w:t>
      </w:r>
      <w:r w:rsidR="00B63ED2" w:rsidRPr="006B0FFB">
        <w:rPr>
          <w:rFonts w:ascii="ArialMT" w:hAnsi="ArialMT"/>
          <w:lang w:val="de-DE"/>
        </w:rPr>
        <w:t xml:space="preserve"> </w:t>
      </w:r>
      <w:r w:rsidR="00915E1C" w:rsidRPr="006B0FFB">
        <w:rPr>
          <w:rFonts w:ascii="ArialMT" w:hAnsi="ArialMT"/>
          <w:lang w:val="de-DE"/>
        </w:rPr>
        <w:t xml:space="preserve">dient dazu, </w:t>
      </w:r>
      <w:r w:rsidR="00B63ED2" w:rsidRPr="006B0FFB">
        <w:rPr>
          <w:rFonts w:ascii="ArialMT" w:hAnsi="ArialMT"/>
          <w:lang w:val="de-DE"/>
        </w:rPr>
        <w:t>QM-System des Unternehmens</w:t>
      </w:r>
      <w:r w:rsidR="00915E1C" w:rsidRPr="006B0FFB">
        <w:rPr>
          <w:rFonts w:ascii="ArialMT" w:hAnsi="ArialMT"/>
          <w:lang w:val="de-DE"/>
        </w:rPr>
        <w:t xml:space="preserve"> zu beschreiben</w:t>
      </w:r>
      <w:r w:rsidR="00B63ED2" w:rsidRPr="006B0FFB">
        <w:rPr>
          <w:rFonts w:ascii="ArialMT" w:hAnsi="ArialMT"/>
          <w:lang w:val="de-DE"/>
        </w:rPr>
        <w:t xml:space="preserve">. QM-System besteht aus Prozesse, die mit dem Unternehmen </w:t>
      </w:r>
      <w:r w:rsidR="00CB2573" w:rsidRPr="006B0FFB">
        <w:rPr>
          <w:rFonts w:ascii="ArialMT" w:hAnsi="ArialMT"/>
          <w:lang w:val="de-DE"/>
        </w:rPr>
        <w:t>en</w:t>
      </w:r>
      <w:r w:rsidR="00B63ED2" w:rsidRPr="006B0FFB">
        <w:rPr>
          <w:rFonts w:ascii="ArialMT" w:hAnsi="ArialMT"/>
          <w:lang w:val="de-DE"/>
        </w:rPr>
        <w:t>g verbunden sind.</w:t>
      </w:r>
      <w:r w:rsidR="00915E1C" w:rsidRPr="006B0FFB">
        <w:rPr>
          <w:rFonts w:ascii="ArialMT" w:hAnsi="ArialMT"/>
          <w:lang w:val="de-DE"/>
        </w:rPr>
        <w:t xml:space="preserve"> Mithilfe von QM-System wird Prozesse verbessert, indem alle Prozesse im Sinne von Effektivität und Effizient überprüft und ständig überwacht werden. Alle Mitarbeiter sind verpflichtet, sich an QM-System zu halten. In diesem Dokument werden sowohl Abläufe von Prozesse als auch organisatorische Aspekte betrachtet und erläutert.</w:t>
      </w:r>
    </w:p>
    <w:p w:rsidR="00545233" w:rsidRPr="006B0FFB" w:rsidRDefault="00545233" w:rsidP="002C6FDB">
      <w:pPr>
        <w:jc w:val="both"/>
        <w:rPr>
          <w:rFonts w:ascii="ArialMT" w:hAnsi="ArialMT"/>
          <w:lang w:val="de-DE"/>
        </w:rPr>
      </w:pPr>
      <w:r w:rsidRPr="006B0FFB">
        <w:rPr>
          <w:rFonts w:ascii="ArialMT" w:hAnsi="ArialMT"/>
          <w:lang w:val="de-DE"/>
        </w:rPr>
        <w:t>Die ISO 9001 ist eine Qualitätsmanagementnorm und als solche als eine Art QM-Gestaltungskonzept zu verstehen: Sie beinhaltet eine Sammlung von Mindestanforderungen, die ein Unternehmen in die Lage versetzen sollen, ein QMS einzuführen und zu etablieren.</w:t>
      </w:r>
    </w:p>
    <w:p w:rsidR="002C6FDB" w:rsidRPr="006B0FFB" w:rsidRDefault="001A7385" w:rsidP="002C6FDB">
      <w:pPr>
        <w:jc w:val="both"/>
        <w:rPr>
          <w:rFonts w:ascii="ArialMT" w:hAnsi="ArialMT"/>
          <w:lang w:val="de-DE"/>
        </w:rPr>
      </w:pPr>
      <w:r w:rsidRPr="006B0FFB">
        <w:rPr>
          <w:rFonts w:ascii="ArialMT" w:hAnsi="ArialMT"/>
          <w:lang w:val="de-DE"/>
        </w:rPr>
        <w:t xml:space="preserve">Das Vorliegende Dokument verfolgt Aufbau der ISO 13485, den von ISO 9001 spezialisiert wurde und gilt für Medizinprodukte. Da diese Norm die einzige branchenspezifische </w:t>
      </w:r>
      <w:r w:rsidRPr="006B0FFB">
        <w:rPr>
          <w:rFonts w:ascii="ArialMT" w:hAnsi="ArialMT"/>
          <w:lang w:val="de-DE"/>
        </w:rPr>
        <w:lastRenderedPageBreak/>
        <w:t>Anforderung an QM-System ist, die weltweit gilt, verwendet das Unternehmen diese</w:t>
      </w:r>
      <w:r w:rsidR="002C6FDB" w:rsidRPr="006B0FFB">
        <w:rPr>
          <w:rFonts w:ascii="ArialMT" w:hAnsi="ArialMT"/>
          <w:lang w:val="de-DE"/>
        </w:rPr>
        <w:t xml:space="preserve">s Normlogik, um weltweit akzeptable sein. </w:t>
      </w:r>
    </w:p>
    <w:p w:rsidR="000705C0" w:rsidRDefault="000705C0" w:rsidP="002C6FDB">
      <w:pPr>
        <w:jc w:val="both"/>
        <w:rPr>
          <w:rFonts w:ascii="ArialMT" w:hAnsi="ArialMT"/>
          <w:lang w:val="de-DE"/>
        </w:rPr>
      </w:pPr>
      <w:r w:rsidRPr="006B0FFB">
        <w:rPr>
          <w:rFonts w:ascii="ArialMT" w:hAnsi="ArialMT"/>
          <w:lang w:val="de-DE"/>
        </w:rPr>
        <w:t>Bei dem Thema Qualitätsmanagement sind das ganze Team daran beteiligt, damit alle die Ansätze des QM und den Wert eines QMS für den Unternehmenserfolg verstehen.</w:t>
      </w:r>
    </w:p>
    <w:p w:rsidR="00A14511" w:rsidRPr="006B0FFB" w:rsidRDefault="00A14511" w:rsidP="002C6FDB">
      <w:pPr>
        <w:jc w:val="both"/>
        <w:rPr>
          <w:rFonts w:ascii="ArialMT" w:hAnsi="ArialMT"/>
          <w:lang w:val="de-DE"/>
        </w:rPr>
      </w:pPr>
    </w:p>
    <w:p w:rsidR="00A07982" w:rsidRPr="00B4214B" w:rsidRDefault="00790149" w:rsidP="00B4214B">
      <w:pPr>
        <w:pStyle w:val="ListParagraph"/>
        <w:numPr>
          <w:ilvl w:val="1"/>
          <w:numId w:val="4"/>
        </w:numPr>
        <w:jc w:val="both"/>
        <w:rPr>
          <w:b/>
          <w:bCs/>
          <w:lang w:val="de-DE"/>
        </w:rPr>
      </w:pPr>
      <w:r w:rsidRPr="00B4214B">
        <w:rPr>
          <w:rFonts w:ascii="Arial-BoldMT" w:cs="Arial-BoldMT"/>
          <w:b/>
          <w:bCs/>
          <w:sz w:val="28"/>
          <w:szCs w:val="28"/>
        </w:rPr>
        <w:t>Ü</w:t>
      </w:r>
      <w:r w:rsidRPr="00B4214B">
        <w:rPr>
          <w:rFonts w:ascii="Arial-BoldMT" w:cs="Arial-BoldMT"/>
          <w:b/>
          <w:bCs/>
          <w:sz w:val="28"/>
          <w:szCs w:val="28"/>
        </w:rPr>
        <w:t>ber die Organisation</w:t>
      </w:r>
    </w:p>
    <w:p w:rsidR="004F550C" w:rsidRPr="006B0FFB" w:rsidRDefault="004F550C" w:rsidP="00A950BC">
      <w:pPr>
        <w:jc w:val="both"/>
        <w:rPr>
          <w:rFonts w:ascii="ArialMT" w:hAnsi="ArialMT"/>
          <w:lang w:val="de-DE"/>
        </w:rPr>
      </w:pPr>
      <w:r w:rsidRPr="006B0FFB">
        <w:rPr>
          <w:rFonts w:ascii="ArialMT" w:hAnsi="ArialMT"/>
          <w:lang w:val="de-DE"/>
        </w:rPr>
        <w:t>Maschinelles Lernen wurde in den letzten Jahren vermehrt zur Analyse klinischer Daten</w:t>
      </w:r>
      <w:r w:rsidR="00790149" w:rsidRPr="006B0FFB">
        <w:rPr>
          <w:rFonts w:ascii="ArialMT" w:hAnsi="ArialMT"/>
          <w:lang w:val="de-DE"/>
        </w:rPr>
        <w:t xml:space="preserve"> </w:t>
      </w:r>
      <w:r w:rsidRPr="006B0FFB">
        <w:rPr>
          <w:rFonts w:ascii="ArialMT" w:hAnsi="ArialMT"/>
          <w:lang w:val="de-DE"/>
        </w:rPr>
        <w:t xml:space="preserve">herangezogen, um eine Unterstützung bei der Diagnose zu ermöglichen. </w:t>
      </w:r>
      <w:r w:rsidR="00790149" w:rsidRPr="006B0FFB">
        <w:rPr>
          <w:rFonts w:ascii="ArialMT" w:hAnsi="ArialMT"/>
          <w:lang w:val="de-DE"/>
        </w:rPr>
        <w:t>K-Arzt</w:t>
      </w:r>
      <w:r w:rsidRPr="006B0FFB">
        <w:rPr>
          <w:rFonts w:ascii="ArialMT" w:hAnsi="ArialMT"/>
          <w:lang w:val="de-DE"/>
        </w:rPr>
        <w:t xml:space="preserve"> </w:t>
      </w:r>
      <w:r w:rsidR="00790149" w:rsidRPr="006B0FFB">
        <w:rPr>
          <w:rFonts w:ascii="ArialMT" w:hAnsi="ArialMT"/>
          <w:lang w:val="de-DE"/>
        </w:rPr>
        <w:t>stellt</w:t>
      </w:r>
      <w:r w:rsidRPr="006B0FFB">
        <w:rPr>
          <w:rFonts w:ascii="ArialMT" w:hAnsi="ArialMT"/>
          <w:lang w:val="de-DE"/>
        </w:rPr>
        <w:t xml:space="preserve"> viele Methoden und Algorithmen</w:t>
      </w:r>
      <w:r w:rsidRPr="004F550C">
        <w:rPr>
          <w:lang w:val="de-DE"/>
        </w:rPr>
        <w:t xml:space="preserve"> </w:t>
      </w:r>
      <w:r w:rsidRPr="006B0FFB">
        <w:rPr>
          <w:rFonts w:ascii="ArialMT" w:hAnsi="ArialMT"/>
          <w:lang w:val="de-DE"/>
        </w:rPr>
        <w:t xml:space="preserve">des maschinellen Lernens </w:t>
      </w:r>
      <w:r w:rsidR="00790149" w:rsidRPr="006B0FFB">
        <w:rPr>
          <w:rFonts w:ascii="ArialMT" w:hAnsi="ArialMT"/>
          <w:lang w:val="de-DE"/>
        </w:rPr>
        <w:t>vor</w:t>
      </w:r>
      <w:r w:rsidRPr="006B0FFB">
        <w:rPr>
          <w:rFonts w:ascii="ArialMT" w:hAnsi="ArialMT"/>
          <w:lang w:val="de-DE"/>
        </w:rPr>
        <w:t>, welche großes Potenzial zur Unterstützung bei der Charakterisierung, Vorhersage und Behandlung zu aufweisen</w:t>
      </w:r>
      <w:r w:rsidR="00790149" w:rsidRPr="006B0FFB">
        <w:rPr>
          <w:rFonts w:ascii="ArialMT" w:hAnsi="ArialMT"/>
          <w:lang w:val="de-DE"/>
        </w:rPr>
        <w:t>.</w:t>
      </w:r>
    </w:p>
    <w:p w:rsidR="002F1913" w:rsidRPr="006B0FFB" w:rsidRDefault="00E00D9D" w:rsidP="00A950BC">
      <w:pPr>
        <w:jc w:val="both"/>
        <w:rPr>
          <w:rFonts w:ascii="ArialMT" w:hAnsi="ArialMT"/>
          <w:lang w:val="de-DE"/>
        </w:rPr>
      </w:pPr>
      <w:r w:rsidRPr="006B0FFB">
        <w:rPr>
          <w:rFonts w:ascii="ArialMT" w:hAnsi="ArialMT"/>
          <w:lang w:val="de-DE"/>
        </w:rPr>
        <w:t>Neben den Ansätzen des maschinellen Lernens sind Datensätze, auf welchen die Methoden und Algorithmen zur Analyse trainiert und anschließend evaluiert werden</w:t>
      </w:r>
      <w:r w:rsidR="00777063" w:rsidRPr="006B0FFB">
        <w:rPr>
          <w:rFonts w:ascii="ArialMT" w:hAnsi="ArialMT"/>
          <w:lang w:val="de-DE"/>
        </w:rPr>
        <w:t>.</w:t>
      </w:r>
    </w:p>
    <w:p w:rsidR="00777063" w:rsidRDefault="00777063" w:rsidP="00A950BC">
      <w:pPr>
        <w:jc w:val="both"/>
        <w:rPr>
          <w:rFonts w:ascii="ArialMT" w:hAnsi="ArialMT"/>
          <w:lang w:val="de-DE"/>
        </w:rPr>
      </w:pPr>
      <w:r w:rsidRPr="006B0FFB">
        <w:rPr>
          <w:rFonts w:ascii="ArialMT" w:hAnsi="ArialMT"/>
          <w:lang w:val="de-DE"/>
        </w:rPr>
        <w:t>K-Arzt strebt nach Mithilfe von Medizinische Messgeräte und zur Verfügung stehende klinischer Datensätze diverse medizinische Software zu entwickelt, mit denen die Erkennung von Erkrankungen erkennbar und identifizierbar werden.</w:t>
      </w:r>
    </w:p>
    <w:p w:rsidR="00A14511" w:rsidRPr="006B0FFB" w:rsidRDefault="00A14511" w:rsidP="00A950BC">
      <w:pPr>
        <w:jc w:val="both"/>
        <w:rPr>
          <w:rFonts w:ascii="ArialMT" w:hAnsi="ArialMT"/>
          <w:lang w:val="de-DE"/>
        </w:rPr>
      </w:pPr>
    </w:p>
    <w:p w:rsidR="00777063" w:rsidRPr="00B4214B" w:rsidRDefault="00D3160D" w:rsidP="00A950BC">
      <w:pPr>
        <w:jc w:val="both"/>
        <w:rPr>
          <w:rFonts w:ascii="Arial-BoldMT" w:cs="Arial-BoldMT"/>
          <w:b/>
          <w:bCs/>
          <w:sz w:val="28"/>
          <w:szCs w:val="28"/>
        </w:rPr>
      </w:pPr>
      <w:r w:rsidRPr="00B4214B">
        <w:rPr>
          <w:rFonts w:ascii="Arial-BoldMT" w:cs="Arial-BoldMT"/>
          <w:b/>
          <w:bCs/>
          <w:sz w:val="28"/>
          <w:szCs w:val="28"/>
        </w:rPr>
        <w:t>1.2</w:t>
      </w:r>
      <w:r w:rsidRPr="00B4214B">
        <w:rPr>
          <w:rFonts w:ascii="Arial-BoldMT" w:cs="Arial-BoldMT"/>
          <w:b/>
          <w:bCs/>
          <w:sz w:val="28"/>
          <w:szCs w:val="28"/>
        </w:rPr>
        <w:tab/>
      </w:r>
      <w:r w:rsidR="00777063" w:rsidRPr="00B4214B">
        <w:rPr>
          <w:rFonts w:ascii="Arial-BoldMT" w:cs="Arial-BoldMT"/>
          <w:b/>
          <w:bCs/>
          <w:sz w:val="28"/>
          <w:szCs w:val="28"/>
        </w:rPr>
        <w:t>Ü</w:t>
      </w:r>
      <w:r w:rsidR="00777063" w:rsidRPr="00B4214B">
        <w:rPr>
          <w:rFonts w:ascii="Arial-BoldMT" w:cs="Arial-BoldMT"/>
          <w:b/>
          <w:bCs/>
          <w:sz w:val="28"/>
          <w:szCs w:val="28"/>
        </w:rPr>
        <w:t>ber die Kunden</w:t>
      </w:r>
    </w:p>
    <w:p w:rsidR="00777063" w:rsidRDefault="00777063" w:rsidP="00A950BC">
      <w:pPr>
        <w:jc w:val="both"/>
        <w:rPr>
          <w:rFonts w:ascii="ArialMT" w:hAnsi="ArialMT"/>
          <w:lang w:val="de-DE"/>
        </w:rPr>
      </w:pPr>
      <w:r w:rsidRPr="006B0FFB">
        <w:rPr>
          <w:rFonts w:ascii="ArialMT" w:hAnsi="ArialMT"/>
          <w:lang w:val="de-DE"/>
        </w:rPr>
        <w:t>Auftraggeber unserer Organisation sind Forschung</w:t>
      </w:r>
      <w:r w:rsidR="002C785F" w:rsidRPr="006B0FFB">
        <w:rPr>
          <w:rFonts w:ascii="ArialMT" w:hAnsi="ArialMT"/>
          <w:lang w:val="de-DE"/>
        </w:rPr>
        <w:t>s</w:t>
      </w:r>
      <w:r w:rsidRPr="006B0FFB">
        <w:rPr>
          <w:rFonts w:ascii="ArialMT" w:hAnsi="ArialMT"/>
          <w:lang w:val="de-DE"/>
        </w:rPr>
        <w:t>kliniken</w:t>
      </w:r>
      <w:r w:rsidR="009B39F4" w:rsidRPr="006B0FFB">
        <w:rPr>
          <w:rFonts w:ascii="ArialMT" w:hAnsi="ArialMT"/>
          <w:lang w:val="de-DE"/>
        </w:rPr>
        <w:t xml:space="preserve">, </w:t>
      </w:r>
      <w:r w:rsidRPr="006B0FFB">
        <w:rPr>
          <w:rFonts w:ascii="ArialMT" w:hAnsi="ArialMT"/>
          <w:lang w:val="de-DE"/>
        </w:rPr>
        <w:t>Institutionen</w:t>
      </w:r>
      <w:r w:rsidR="009B39F4" w:rsidRPr="006B0FFB">
        <w:rPr>
          <w:rFonts w:ascii="ArialMT" w:hAnsi="ArialMT"/>
          <w:lang w:val="de-DE"/>
        </w:rPr>
        <w:t xml:space="preserve"> und Ärzte</w:t>
      </w:r>
      <w:r w:rsidRPr="006B0FFB">
        <w:rPr>
          <w:rFonts w:ascii="ArialMT" w:hAnsi="ArialMT"/>
          <w:lang w:val="de-DE"/>
        </w:rPr>
        <w:t xml:space="preserve">, </w:t>
      </w:r>
      <w:r w:rsidR="009B39F4" w:rsidRPr="006B0FFB">
        <w:rPr>
          <w:rFonts w:ascii="ArialMT" w:hAnsi="ArialMT"/>
          <w:lang w:val="de-DE"/>
        </w:rPr>
        <w:t>die</w:t>
      </w:r>
      <w:r w:rsidRPr="006B0FFB">
        <w:rPr>
          <w:rFonts w:ascii="ArialMT" w:hAnsi="ArialMT"/>
          <w:lang w:val="de-DE"/>
        </w:rPr>
        <w:t xml:space="preserve"> neue </w:t>
      </w:r>
      <w:r w:rsidR="009B39F4" w:rsidRPr="006B0FFB">
        <w:rPr>
          <w:rFonts w:ascii="ArialMT" w:hAnsi="ArialMT"/>
          <w:lang w:val="de-DE"/>
        </w:rPr>
        <w:t xml:space="preserve">Software </w:t>
      </w:r>
      <w:r w:rsidRPr="006B0FFB">
        <w:rPr>
          <w:rFonts w:ascii="ArialMT" w:hAnsi="ArialMT"/>
          <w:lang w:val="de-DE"/>
        </w:rPr>
        <w:t>Methode und Algori</w:t>
      </w:r>
      <w:r w:rsidR="009B39F4" w:rsidRPr="006B0FFB">
        <w:rPr>
          <w:rFonts w:ascii="ArialMT" w:hAnsi="ArialMT"/>
          <w:lang w:val="de-DE"/>
        </w:rPr>
        <w:t>t</w:t>
      </w:r>
      <w:r w:rsidRPr="006B0FFB">
        <w:rPr>
          <w:rFonts w:ascii="ArialMT" w:hAnsi="ArialMT"/>
          <w:lang w:val="de-DE"/>
        </w:rPr>
        <w:t xml:space="preserve">hmen </w:t>
      </w:r>
      <w:r w:rsidR="009B39F4" w:rsidRPr="006B0FFB">
        <w:rPr>
          <w:rFonts w:ascii="ArialMT" w:hAnsi="ArialMT"/>
          <w:lang w:val="de-DE"/>
        </w:rPr>
        <w:t>zum Nutzen der</w:t>
      </w:r>
      <w:r w:rsidRPr="006B0FFB">
        <w:rPr>
          <w:rFonts w:ascii="ArialMT" w:hAnsi="ArialMT"/>
          <w:lang w:val="de-DE"/>
        </w:rPr>
        <w:t xml:space="preserve"> Erkennung</w:t>
      </w:r>
      <w:r w:rsidR="009B39F4" w:rsidRPr="006B0FFB">
        <w:rPr>
          <w:rFonts w:ascii="ArialMT" w:hAnsi="ArialMT"/>
          <w:lang w:val="de-DE"/>
        </w:rPr>
        <w:t xml:space="preserve"> und Diagnose</w:t>
      </w:r>
      <w:r w:rsidRPr="006B0FFB">
        <w:rPr>
          <w:rFonts w:ascii="ArialMT" w:hAnsi="ArialMT"/>
          <w:lang w:val="de-DE"/>
        </w:rPr>
        <w:t xml:space="preserve"> von Erkrankungen </w:t>
      </w:r>
      <w:r w:rsidR="009B39F4" w:rsidRPr="006B0FFB">
        <w:rPr>
          <w:rFonts w:ascii="ArialMT" w:hAnsi="ArialMT"/>
          <w:lang w:val="de-DE"/>
        </w:rPr>
        <w:t>zum Einsatz kommen.</w:t>
      </w:r>
      <w:r w:rsidR="00461F7B" w:rsidRPr="006B0FFB">
        <w:rPr>
          <w:rFonts w:ascii="ArialMT" w:hAnsi="ArialMT"/>
          <w:lang w:val="de-DE"/>
        </w:rPr>
        <w:t xml:space="preserve"> </w:t>
      </w:r>
      <w:r w:rsidR="00AD6696" w:rsidRPr="006B0FFB">
        <w:rPr>
          <w:rFonts w:ascii="ArialMT" w:hAnsi="ArialMT"/>
          <w:lang w:val="de-DE"/>
        </w:rPr>
        <w:t>(Abbildung)</w:t>
      </w:r>
    </w:p>
    <w:p w:rsidR="00A14511" w:rsidRPr="006B0FFB" w:rsidRDefault="00A14511" w:rsidP="00A950BC">
      <w:pPr>
        <w:jc w:val="both"/>
        <w:rPr>
          <w:rFonts w:ascii="ArialMT" w:hAnsi="ArialMT"/>
          <w:lang w:val="de-DE"/>
        </w:rPr>
      </w:pPr>
    </w:p>
    <w:p w:rsidR="009E5E2E" w:rsidRPr="00B4214B" w:rsidRDefault="00D3160D" w:rsidP="00A950BC">
      <w:pPr>
        <w:jc w:val="both"/>
        <w:rPr>
          <w:rFonts w:ascii="Arial-BoldMT" w:cs="Arial-BoldMT"/>
          <w:b/>
          <w:bCs/>
          <w:sz w:val="28"/>
          <w:szCs w:val="28"/>
        </w:rPr>
      </w:pPr>
      <w:r w:rsidRPr="00B4214B">
        <w:rPr>
          <w:rFonts w:ascii="Arial-BoldMT" w:cs="Arial-BoldMT"/>
          <w:b/>
          <w:bCs/>
          <w:sz w:val="28"/>
          <w:szCs w:val="28"/>
        </w:rPr>
        <w:t>1.3</w:t>
      </w:r>
      <w:r w:rsidRPr="00B4214B">
        <w:rPr>
          <w:rFonts w:ascii="Arial-BoldMT" w:cs="Arial-BoldMT"/>
          <w:b/>
          <w:bCs/>
          <w:sz w:val="28"/>
          <w:szCs w:val="28"/>
        </w:rPr>
        <w:tab/>
      </w:r>
      <w:r w:rsidR="00AD6696" w:rsidRPr="00B4214B">
        <w:rPr>
          <w:rFonts w:ascii="Arial-BoldMT" w:cs="Arial-BoldMT"/>
          <w:b/>
          <w:bCs/>
          <w:sz w:val="28"/>
          <w:szCs w:val="28"/>
        </w:rPr>
        <w:t>Aufbau der Organisation</w:t>
      </w:r>
    </w:p>
    <w:p w:rsidR="009E5E2E" w:rsidRPr="006B0FFB" w:rsidRDefault="002C785F" w:rsidP="00A950BC">
      <w:pPr>
        <w:jc w:val="both"/>
        <w:rPr>
          <w:rFonts w:ascii="ArialMT" w:hAnsi="ArialMT"/>
          <w:lang w:val="de-DE"/>
        </w:rPr>
      </w:pPr>
      <w:r w:rsidRPr="006B0FFB">
        <w:rPr>
          <w:rFonts w:ascii="ArialMT" w:hAnsi="ArialMT"/>
          <w:lang w:val="de-DE"/>
        </w:rPr>
        <w:t>K-Arzt besteht aus 13 Personen und pflegt eine Kultur mit flachen Hierarchien, die es außer Geschäftsführer und Lenkungsausschuss nur gleichberechtige Mitarbeiter mit unterschiedlicher Aufgabe gibt. Das Ziel ist:</w:t>
      </w:r>
    </w:p>
    <w:p w:rsidR="002C785F" w:rsidRPr="006B0FFB" w:rsidRDefault="002C785F" w:rsidP="00A950BC">
      <w:pPr>
        <w:pStyle w:val="ListParagraph"/>
        <w:numPr>
          <w:ilvl w:val="0"/>
          <w:numId w:val="1"/>
        </w:numPr>
        <w:jc w:val="both"/>
        <w:rPr>
          <w:rFonts w:ascii="ArialMT" w:hAnsi="ArialMT"/>
          <w:lang w:val="de-DE"/>
        </w:rPr>
      </w:pPr>
      <w:r w:rsidRPr="006B0FFB">
        <w:rPr>
          <w:rFonts w:ascii="ArialMT" w:hAnsi="ArialMT"/>
          <w:lang w:val="de-DE"/>
        </w:rPr>
        <w:t>Bessere Koordination zwischen den einzelnen Bereichen schaffen</w:t>
      </w:r>
    </w:p>
    <w:p w:rsidR="002C785F" w:rsidRPr="006B0FFB" w:rsidRDefault="002C785F" w:rsidP="00A950BC">
      <w:pPr>
        <w:pStyle w:val="ListParagraph"/>
        <w:numPr>
          <w:ilvl w:val="0"/>
          <w:numId w:val="1"/>
        </w:numPr>
        <w:jc w:val="both"/>
        <w:rPr>
          <w:rFonts w:ascii="ArialMT" w:hAnsi="ArialMT"/>
          <w:lang w:val="de-DE"/>
        </w:rPr>
      </w:pPr>
      <w:r w:rsidRPr="006B0FFB">
        <w:rPr>
          <w:rFonts w:ascii="ArialMT" w:hAnsi="ArialMT"/>
          <w:lang w:val="de-DE"/>
        </w:rPr>
        <w:t>Übersicht über die Verantwortlichkeiten</w:t>
      </w:r>
    </w:p>
    <w:p w:rsidR="002C785F" w:rsidRPr="006B0FFB" w:rsidRDefault="002C785F" w:rsidP="00A950BC">
      <w:pPr>
        <w:pStyle w:val="ListParagraph"/>
        <w:numPr>
          <w:ilvl w:val="0"/>
          <w:numId w:val="1"/>
        </w:numPr>
        <w:jc w:val="both"/>
        <w:rPr>
          <w:rFonts w:ascii="ArialMT" w:hAnsi="ArialMT"/>
          <w:lang w:val="de-DE"/>
        </w:rPr>
      </w:pPr>
      <w:r w:rsidRPr="006B0FFB">
        <w:rPr>
          <w:rFonts w:ascii="ArialMT" w:hAnsi="ArialMT"/>
          <w:lang w:val="de-DE"/>
        </w:rPr>
        <w:t>Minimierung von Ausgaben</w:t>
      </w:r>
    </w:p>
    <w:p w:rsidR="008B5576" w:rsidRPr="006B0FFB" w:rsidRDefault="002C785F" w:rsidP="00A950BC">
      <w:pPr>
        <w:pStyle w:val="ListParagraph"/>
        <w:numPr>
          <w:ilvl w:val="0"/>
          <w:numId w:val="1"/>
        </w:numPr>
        <w:jc w:val="both"/>
        <w:rPr>
          <w:rFonts w:ascii="ArialMT" w:hAnsi="ArialMT"/>
          <w:lang w:val="de-DE"/>
        </w:rPr>
      </w:pPr>
      <w:r w:rsidRPr="006B0FFB">
        <w:rPr>
          <w:rFonts w:ascii="ArialMT" w:hAnsi="ArialMT"/>
          <w:lang w:val="de-DE"/>
        </w:rPr>
        <w:t>Unterstützung in Rahmen der Prozessoptimierung</w:t>
      </w:r>
    </w:p>
    <w:p w:rsidR="008B5576" w:rsidRPr="006B0FFB" w:rsidRDefault="008B5576" w:rsidP="00A950BC">
      <w:pPr>
        <w:jc w:val="both"/>
        <w:rPr>
          <w:rFonts w:ascii="ArialMT" w:hAnsi="ArialMT"/>
          <w:lang w:val="de-DE"/>
        </w:rPr>
      </w:pPr>
      <w:r w:rsidRPr="006B0FFB">
        <w:rPr>
          <w:rFonts w:ascii="ArialMT" w:hAnsi="ArialMT"/>
          <w:lang w:val="de-DE"/>
        </w:rPr>
        <w:t>In unsere Organisation ist Lenkungsausschuss ist das übergeordnete Entscheidungsgremium für ein einzelnes Projekt oder eine Gruppe von Projekten oder Programmen. Darüber hinaus hat Projektleiter eine zentrale Rolle für bestehende Projekte, um in Hinblick auf vorhandene Ressourcen die Aufgaben aufzuteilen. Projektleiter hat eine enge Verbindung zu jedem Abteilungsleiter</w:t>
      </w:r>
    </w:p>
    <w:p w:rsidR="00D51097" w:rsidRDefault="00C67580" w:rsidP="00A950BC">
      <w:pPr>
        <w:jc w:val="both"/>
        <w:rPr>
          <w:b/>
          <w:bCs/>
          <w:lang w:val="de-DE"/>
        </w:rPr>
      </w:pPr>
      <w:r>
        <w:rPr>
          <w:b/>
          <w:bCs/>
          <w:noProof/>
          <w:lang w:val="de-DE"/>
        </w:rPr>
        <w:lastRenderedPageBreak/>
        <w:drawing>
          <wp:inline distT="0" distB="0" distL="0" distR="0">
            <wp:extent cx="5486400" cy="1690777"/>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10F75" w:rsidRPr="00D51097" w:rsidRDefault="00B10F75" w:rsidP="00A950BC">
      <w:pPr>
        <w:jc w:val="both"/>
        <w:rPr>
          <w:b/>
          <w:bCs/>
          <w:lang w:val="de-DE"/>
        </w:rPr>
      </w:pPr>
    </w:p>
    <w:p w:rsidR="008B5576" w:rsidRPr="00B4214B" w:rsidRDefault="00D3160D" w:rsidP="00A950BC">
      <w:pPr>
        <w:jc w:val="both"/>
        <w:rPr>
          <w:rFonts w:ascii="Arial-BoldMT" w:cs="Arial-BoldMT"/>
          <w:b/>
          <w:bCs/>
          <w:sz w:val="28"/>
          <w:szCs w:val="28"/>
        </w:rPr>
      </w:pPr>
      <w:r w:rsidRPr="00B4214B">
        <w:rPr>
          <w:rFonts w:ascii="Arial-BoldMT" w:cs="Arial-BoldMT"/>
          <w:b/>
          <w:bCs/>
          <w:sz w:val="28"/>
          <w:szCs w:val="28"/>
        </w:rPr>
        <w:t>1.4</w:t>
      </w:r>
      <w:r w:rsidRPr="00B4214B">
        <w:rPr>
          <w:rFonts w:ascii="Arial-BoldMT" w:cs="Arial-BoldMT"/>
          <w:b/>
          <w:bCs/>
          <w:sz w:val="28"/>
          <w:szCs w:val="28"/>
        </w:rPr>
        <w:tab/>
      </w:r>
      <w:r w:rsidR="008B5576" w:rsidRPr="00B4214B">
        <w:rPr>
          <w:rFonts w:ascii="Arial-BoldMT" w:cs="Arial-BoldMT"/>
          <w:b/>
          <w:bCs/>
          <w:sz w:val="28"/>
          <w:szCs w:val="28"/>
        </w:rPr>
        <w:t>Qualit</w:t>
      </w:r>
      <w:r w:rsidR="008B5576" w:rsidRPr="00B4214B">
        <w:rPr>
          <w:rFonts w:ascii="Arial-BoldMT" w:cs="Arial-BoldMT"/>
          <w:b/>
          <w:bCs/>
          <w:sz w:val="28"/>
          <w:szCs w:val="28"/>
        </w:rPr>
        <w:t>ä</w:t>
      </w:r>
      <w:r w:rsidR="008B5576" w:rsidRPr="00B4214B">
        <w:rPr>
          <w:rFonts w:ascii="Arial-BoldMT" w:cs="Arial-BoldMT"/>
          <w:b/>
          <w:bCs/>
          <w:sz w:val="28"/>
          <w:szCs w:val="28"/>
        </w:rPr>
        <w:t>tsziele</w:t>
      </w:r>
    </w:p>
    <w:p w:rsidR="00457C98" w:rsidRPr="00B4214B" w:rsidRDefault="00457C98" w:rsidP="00A950BC">
      <w:pPr>
        <w:jc w:val="both"/>
        <w:rPr>
          <w:rFonts w:ascii="ArialMT" w:hAnsi="ArialMT"/>
          <w:lang w:val="de-DE"/>
        </w:rPr>
      </w:pPr>
      <w:r w:rsidRPr="00B4214B">
        <w:rPr>
          <w:rFonts w:ascii="ArialMT" w:hAnsi="ArialMT"/>
          <w:lang w:val="de-DE"/>
        </w:rPr>
        <w:t>Ziel der Organisation ist Beschaffung</w:t>
      </w:r>
      <w:r w:rsidR="00A07982" w:rsidRPr="00B4214B">
        <w:rPr>
          <w:rFonts w:ascii="ArialMT" w:hAnsi="ArialMT"/>
          <w:lang w:val="de-DE"/>
        </w:rPr>
        <w:t xml:space="preserve"> </w:t>
      </w:r>
      <w:r w:rsidRPr="00B4214B">
        <w:rPr>
          <w:rFonts w:ascii="ArialMT" w:hAnsi="ArialMT"/>
          <w:lang w:val="de-DE"/>
        </w:rPr>
        <w:t xml:space="preserve">der zuverlässigen und präzisen Algorithmen mit </w:t>
      </w:r>
      <w:r w:rsidR="007A2C39" w:rsidRPr="00B4214B">
        <w:rPr>
          <w:rFonts w:ascii="ArialMT" w:hAnsi="ArialMT"/>
          <w:lang w:val="de-DE"/>
        </w:rPr>
        <w:t xml:space="preserve">dem </w:t>
      </w:r>
      <w:r w:rsidRPr="00B4214B">
        <w:rPr>
          <w:rFonts w:ascii="ArialMT" w:hAnsi="ArialMT"/>
          <w:lang w:val="de-DE"/>
        </w:rPr>
        <w:t>Ziel</w:t>
      </w:r>
      <w:r w:rsidR="007A2C39" w:rsidRPr="00B4214B">
        <w:rPr>
          <w:rFonts w:ascii="ArialMT" w:hAnsi="ArialMT"/>
          <w:lang w:val="de-DE"/>
        </w:rPr>
        <w:t>, für irgendwelche menschenbezogene Erkrankungen ein Muster zu finden, mit dem sowohl für die Maschine als auch den Menschen eine leichter unterscheidbare und verbesserte Qualität der Behandlung gewährleistet.</w:t>
      </w:r>
    </w:p>
    <w:p w:rsidR="006014CC" w:rsidRDefault="00A07982" w:rsidP="00F80E63">
      <w:pPr>
        <w:jc w:val="both"/>
        <w:rPr>
          <w:rFonts w:ascii="ArialMT" w:hAnsi="ArialMT"/>
          <w:lang w:val="de-DE"/>
        </w:rPr>
      </w:pPr>
      <w:r w:rsidRPr="00B4214B">
        <w:rPr>
          <w:rFonts w:ascii="ArialMT" w:hAnsi="ArialMT"/>
          <w:lang w:val="de-DE"/>
        </w:rPr>
        <w:t xml:space="preserve">Hierzu werden mehrere Methoden und Verfahren aus dem maschinellen Lernen ausgewählt, welche auf einen Gesundheitsdatensatz angewendet werden. Die Gesundheitsdaten stellen Aufnahmen dar. </w:t>
      </w:r>
      <w:r w:rsidR="008A2BF1" w:rsidRPr="00B4214B">
        <w:rPr>
          <w:rFonts w:ascii="ArialMT" w:hAnsi="ArialMT"/>
          <w:lang w:val="de-DE"/>
        </w:rPr>
        <w:t xml:space="preserve">Diese werden </w:t>
      </w:r>
      <w:r w:rsidRPr="00B4214B">
        <w:rPr>
          <w:rFonts w:ascii="ArialMT" w:hAnsi="ArialMT"/>
          <w:lang w:val="de-DE"/>
        </w:rPr>
        <w:t>von einem öffentlich verfügbaren Datensatz bezogen</w:t>
      </w:r>
      <w:r w:rsidR="00457C98" w:rsidRPr="00B4214B">
        <w:rPr>
          <w:rFonts w:ascii="ArialMT" w:hAnsi="ArialMT"/>
          <w:lang w:val="de-DE"/>
        </w:rPr>
        <w:t>.</w:t>
      </w:r>
      <w:r w:rsidR="00CC285B" w:rsidRPr="00B4214B">
        <w:rPr>
          <w:rFonts w:ascii="ArialMT" w:hAnsi="ArialMT"/>
          <w:lang w:val="de-DE"/>
        </w:rPr>
        <w:t xml:space="preserve"> </w:t>
      </w:r>
      <w:r w:rsidR="00F420DC" w:rsidRPr="00B4214B">
        <w:rPr>
          <w:rFonts w:ascii="ArialMT" w:hAnsi="ArialMT"/>
          <w:lang w:val="de-DE"/>
        </w:rPr>
        <w:t xml:space="preserve">Die Ziele unseres Unternehmens sind: </w:t>
      </w:r>
      <w:r w:rsidR="006014CC" w:rsidRPr="00B4214B">
        <w:rPr>
          <w:rFonts w:ascii="ArialMT" w:hAnsi="ArialMT"/>
          <w:lang w:val="de-DE"/>
        </w:rPr>
        <w:t>die Fähigkeit, beständig Produkte und Dienstleistungen bereitstellen zu können, zutreffende gesetzliche und behördliche Anforderungen zu erfüllen, chance zur Verbesserung der Kundenzufriedenheit</w:t>
      </w:r>
      <w:r w:rsidR="00F80E63" w:rsidRPr="00B4214B">
        <w:rPr>
          <w:rFonts w:ascii="ArialMT" w:hAnsi="ArialMT"/>
          <w:lang w:val="de-DE"/>
        </w:rPr>
        <w:t>, d</w:t>
      </w:r>
      <w:r w:rsidR="006014CC" w:rsidRPr="00B4214B">
        <w:rPr>
          <w:rFonts w:ascii="ArialMT" w:hAnsi="ArialMT"/>
          <w:lang w:val="de-DE"/>
        </w:rPr>
        <w:t>ie Behandlung von Chancen und Risiken</w:t>
      </w:r>
      <w:r w:rsidR="00F80E63" w:rsidRPr="00B4214B">
        <w:rPr>
          <w:rFonts w:ascii="ArialMT" w:hAnsi="ArialMT"/>
          <w:lang w:val="de-DE"/>
        </w:rPr>
        <w:t xml:space="preserve"> und d</w:t>
      </w:r>
      <w:r w:rsidR="006014CC" w:rsidRPr="00B4214B">
        <w:rPr>
          <w:rFonts w:ascii="ArialMT" w:hAnsi="ArialMT"/>
          <w:lang w:val="de-DE"/>
        </w:rPr>
        <w:t>ie Fähigkeit, Konformität mit festgelegten Anforderungen des Qualitätsmanagementsystems nachzuweisen.</w:t>
      </w:r>
    </w:p>
    <w:p w:rsidR="00B10F75" w:rsidRPr="00B4214B" w:rsidRDefault="00B10F75" w:rsidP="00F80E63">
      <w:pPr>
        <w:jc w:val="both"/>
        <w:rPr>
          <w:rFonts w:ascii="ArialMT" w:hAnsi="ArialMT"/>
          <w:lang w:val="de-DE"/>
        </w:rPr>
      </w:pPr>
    </w:p>
    <w:p w:rsidR="003E5581" w:rsidRPr="00B4214B" w:rsidRDefault="00D3160D" w:rsidP="006014CC">
      <w:pPr>
        <w:jc w:val="both"/>
        <w:rPr>
          <w:rFonts w:ascii="Arial-BoldMT" w:cs="Arial-BoldMT"/>
          <w:b/>
          <w:bCs/>
          <w:sz w:val="28"/>
          <w:szCs w:val="28"/>
        </w:rPr>
      </w:pPr>
      <w:r w:rsidRPr="00B4214B">
        <w:rPr>
          <w:rFonts w:ascii="Arial-BoldMT" w:cs="Arial-BoldMT"/>
          <w:b/>
          <w:bCs/>
          <w:sz w:val="28"/>
          <w:szCs w:val="28"/>
        </w:rPr>
        <w:t>1.5</w:t>
      </w:r>
      <w:r w:rsidRPr="00B4214B">
        <w:rPr>
          <w:rFonts w:ascii="Arial-BoldMT" w:cs="Arial-BoldMT"/>
          <w:b/>
          <w:bCs/>
          <w:sz w:val="28"/>
          <w:szCs w:val="28"/>
        </w:rPr>
        <w:tab/>
      </w:r>
      <w:r w:rsidR="003E5581" w:rsidRPr="00B4214B">
        <w:rPr>
          <w:rFonts w:ascii="Arial-BoldMT" w:cs="Arial-BoldMT"/>
          <w:b/>
          <w:bCs/>
          <w:sz w:val="28"/>
          <w:szCs w:val="28"/>
        </w:rPr>
        <w:t>Abk</w:t>
      </w:r>
      <w:r w:rsidR="003E5581" w:rsidRPr="00B4214B">
        <w:rPr>
          <w:rFonts w:ascii="Arial-BoldMT" w:cs="Arial-BoldMT"/>
          <w:b/>
          <w:bCs/>
          <w:sz w:val="28"/>
          <w:szCs w:val="28"/>
        </w:rPr>
        <w:t>ü</w:t>
      </w:r>
      <w:r w:rsidR="003E5581" w:rsidRPr="00B4214B">
        <w:rPr>
          <w:rFonts w:ascii="Arial-BoldMT" w:cs="Arial-BoldMT"/>
          <w:b/>
          <w:bCs/>
          <w:sz w:val="28"/>
          <w:szCs w:val="28"/>
        </w:rPr>
        <w:t>rzungen</w:t>
      </w:r>
    </w:p>
    <w:p w:rsidR="003E5581" w:rsidRPr="00B4214B" w:rsidRDefault="00D3160D" w:rsidP="00A950BC">
      <w:pPr>
        <w:jc w:val="both"/>
        <w:rPr>
          <w:rFonts w:ascii="ArialMT" w:hAnsi="ArialMT"/>
          <w:lang w:val="de-DE"/>
        </w:rPr>
      </w:pPr>
      <w:r w:rsidRPr="00B4214B">
        <w:rPr>
          <w:rFonts w:ascii="ArialMT" w:hAnsi="ArialMT"/>
          <w:lang w:val="de-DE"/>
        </w:rPr>
        <w:t>QM: Qualitätsmanagement</w:t>
      </w:r>
    </w:p>
    <w:p w:rsidR="00B31DE9" w:rsidRDefault="00B31DE9" w:rsidP="00A950BC">
      <w:pPr>
        <w:jc w:val="both"/>
        <w:rPr>
          <w:rFonts w:ascii="ArialMT" w:hAnsi="ArialMT"/>
          <w:lang w:val="de-DE"/>
        </w:rPr>
      </w:pPr>
      <w:r w:rsidRPr="00B4214B">
        <w:rPr>
          <w:rFonts w:ascii="ArialMT" w:hAnsi="ArialMT"/>
          <w:lang w:val="de-DE"/>
        </w:rPr>
        <w:t>QMS: Qualitätsmanagement-System</w:t>
      </w:r>
    </w:p>
    <w:p w:rsidR="00C87728" w:rsidRDefault="00C87728" w:rsidP="00A950BC">
      <w:pPr>
        <w:jc w:val="both"/>
        <w:rPr>
          <w:rFonts w:ascii="ArialMT" w:hAnsi="ArialMT"/>
          <w:lang w:val="de-DE"/>
        </w:rPr>
      </w:pPr>
      <w:r>
        <w:rPr>
          <w:rFonts w:ascii="ArialMT" w:hAnsi="ArialMT"/>
          <w:lang w:val="de-DE"/>
        </w:rPr>
        <w:t>EDM: Elektronisches Dokument</w:t>
      </w:r>
      <w:r w:rsidR="0045644D">
        <w:rPr>
          <w:rFonts w:ascii="ArialMT" w:hAnsi="ArialMT"/>
          <w:lang w:val="de-DE"/>
        </w:rPr>
        <w:t>en</w:t>
      </w:r>
      <w:r>
        <w:rPr>
          <w:rFonts w:ascii="ArialMT" w:hAnsi="ArialMT"/>
          <w:lang w:val="de-DE"/>
        </w:rPr>
        <w:t>management</w:t>
      </w:r>
    </w:p>
    <w:p w:rsidR="008E344B" w:rsidRDefault="008E344B" w:rsidP="00A950BC">
      <w:pPr>
        <w:jc w:val="both"/>
        <w:rPr>
          <w:rFonts w:ascii="ArialMT" w:hAnsi="ArialMT" w:cs="Arial-BoldMT"/>
          <w:lang w:val="de-DE"/>
        </w:rPr>
      </w:pPr>
      <w:r>
        <w:rPr>
          <w:rFonts w:ascii="ArialMT" w:hAnsi="ArialMT" w:cs="Arial-BoldMT"/>
          <w:lang w:val="de-DE"/>
        </w:rPr>
        <w:t>EDV</w:t>
      </w:r>
      <w:r>
        <w:rPr>
          <w:rFonts w:ascii="ArialMT" w:hAnsi="ArialMT" w:cs="Arial-BoldMT"/>
          <w:lang w:val="de-DE"/>
        </w:rPr>
        <w:t xml:space="preserve">: </w:t>
      </w:r>
      <w:r w:rsidRPr="008E344B">
        <w:rPr>
          <w:rFonts w:ascii="ArialMT" w:hAnsi="ArialMT" w:cs="Arial-BoldMT"/>
          <w:lang w:val="de-DE"/>
        </w:rPr>
        <w:t>Elektronische Datenverarbeitung</w:t>
      </w:r>
    </w:p>
    <w:p w:rsidR="008C7291" w:rsidRPr="00B4214B" w:rsidRDefault="008C7291" w:rsidP="00A950BC">
      <w:pPr>
        <w:jc w:val="both"/>
        <w:rPr>
          <w:rFonts w:ascii="ArialMT" w:hAnsi="ArialMT"/>
          <w:lang w:val="de-DE"/>
        </w:rPr>
      </w:pPr>
      <w:r>
        <w:rPr>
          <w:rFonts w:ascii="ArialMT" w:hAnsi="ArialMT"/>
          <w:lang w:val="de-DE"/>
        </w:rPr>
        <w:t xml:space="preserve">KPI: Key Performance </w:t>
      </w:r>
      <w:r w:rsidR="001417C6">
        <w:rPr>
          <w:rFonts w:ascii="ArialMT" w:hAnsi="ArialMT"/>
          <w:lang w:val="de-DE"/>
        </w:rPr>
        <w:t>Indikator</w:t>
      </w:r>
    </w:p>
    <w:p w:rsidR="00175B2E" w:rsidRDefault="00175B2E" w:rsidP="00A950BC">
      <w:pPr>
        <w:jc w:val="both"/>
        <w:rPr>
          <w:b/>
          <w:bCs/>
          <w:sz w:val="32"/>
          <w:szCs w:val="32"/>
          <w:lang w:val="de-DE"/>
        </w:rPr>
      </w:pPr>
    </w:p>
    <w:p w:rsidR="00175B2E" w:rsidRPr="00B4214B" w:rsidRDefault="00175B2E" w:rsidP="00A950BC">
      <w:pPr>
        <w:jc w:val="both"/>
        <w:rPr>
          <w:rFonts w:ascii="Arial-BoldMT" w:cs="Arial-BoldMT"/>
          <w:b/>
          <w:bCs/>
          <w:sz w:val="32"/>
          <w:szCs w:val="32"/>
        </w:rPr>
      </w:pPr>
      <w:r w:rsidRPr="00B4214B">
        <w:rPr>
          <w:rFonts w:ascii="Arial-BoldMT" w:cs="Arial-BoldMT"/>
          <w:b/>
          <w:bCs/>
          <w:sz w:val="32"/>
          <w:szCs w:val="32"/>
        </w:rPr>
        <w:t>2</w:t>
      </w:r>
      <w:r w:rsidRPr="00B4214B">
        <w:rPr>
          <w:rFonts w:ascii="Arial-BoldMT" w:cs="Arial-BoldMT"/>
          <w:b/>
          <w:bCs/>
          <w:sz w:val="32"/>
          <w:szCs w:val="32"/>
        </w:rPr>
        <w:tab/>
      </w:r>
      <w:proofErr w:type="spellStart"/>
      <w:r w:rsidRPr="00B4214B">
        <w:rPr>
          <w:rFonts w:ascii="Arial-BoldMT" w:cs="Arial-BoldMT"/>
          <w:b/>
          <w:bCs/>
          <w:sz w:val="32"/>
          <w:szCs w:val="32"/>
        </w:rPr>
        <w:t>Prozessmanagement</w:t>
      </w:r>
      <w:proofErr w:type="spellEnd"/>
    </w:p>
    <w:p w:rsidR="00564744" w:rsidRPr="00B4214B" w:rsidRDefault="00B32274" w:rsidP="00564744">
      <w:pPr>
        <w:jc w:val="both"/>
        <w:rPr>
          <w:rFonts w:ascii="ArialMT" w:hAnsi="ArialMT"/>
          <w:lang w:val="de-DE"/>
        </w:rPr>
      </w:pPr>
      <w:r w:rsidRPr="00B4214B">
        <w:rPr>
          <w:rFonts w:ascii="ArialMT" w:hAnsi="ArialMT"/>
          <w:lang w:val="de-DE"/>
        </w:rPr>
        <w:t>Prozesse und Abläufe sind die Grundlage jedes Unternehmens. Sie müssen laufend verbessert werden. Ein besonderes Augenmerk sollte dabei auf die Schnittstellen von Prozessen gelegt werden, weil diese besonders fehleranfällig sind.</w:t>
      </w:r>
    </w:p>
    <w:p w:rsidR="00564744" w:rsidRPr="00B4214B" w:rsidRDefault="00B32274" w:rsidP="00564744">
      <w:pPr>
        <w:jc w:val="both"/>
        <w:rPr>
          <w:rFonts w:ascii="ArialMT" w:hAnsi="ArialMT"/>
          <w:lang w:val="de-DE"/>
        </w:rPr>
      </w:pPr>
      <w:r w:rsidRPr="00B4214B">
        <w:rPr>
          <w:rFonts w:ascii="ArialMT" w:hAnsi="ArialMT"/>
          <w:lang w:val="de-DE"/>
        </w:rPr>
        <w:lastRenderedPageBreak/>
        <w:t>Unser Unternehmen legt einen Schwerpunkt auf die ständige Optimierung unserer Produkte, Leistungen und Prozesse. Es ist daher nur zweckmäßig, dass die kontinuierliche Verbesserung eines der Kernziele im Qualitätsmanagement beziehungsweise unsere Organisation ist. Hier ist nicht nur die Meinung der Führungskräfte gefragt, sondern vor allem auch die Wahrnehmung der Mitarbeiter und das Feedback der Kunden.</w:t>
      </w:r>
      <w:r w:rsidR="00564744" w:rsidRPr="00B4214B">
        <w:rPr>
          <w:rFonts w:ascii="ArialMT" w:hAnsi="ArialMT"/>
          <w:lang w:val="de-DE"/>
        </w:rPr>
        <w:t xml:space="preserve"> Im folgenden Abschnitt werden diese Prozesse vorgestellt und erläutert.</w:t>
      </w:r>
    </w:p>
    <w:p w:rsidR="00B4214B" w:rsidRDefault="00B4214B" w:rsidP="00564744">
      <w:pPr>
        <w:jc w:val="both"/>
        <w:rPr>
          <w:rFonts w:ascii="Arial-BoldMT" w:cs="Arial-BoldMT"/>
          <w:b/>
          <w:bCs/>
          <w:sz w:val="28"/>
          <w:szCs w:val="28"/>
        </w:rPr>
      </w:pPr>
    </w:p>
    <w:p w:rsidR="00B32274" w:rsidRPr="006B0FFB" w:rsidRDefault="00381D6A" w:rsidP="00564744">
      <w:pPr>
        <w:jc w:val="both"/>
        <w:rPr>
          <w:rFonts w:ascii="Arial-BoldMT" w:cs="Arial-BoldMT"/>
          <w:b/>
          <w:bCs/>
          <w:sz w:val="28"/>
          <w:szCs w:val="28"/>
          <w:lang w:val="de-DE"/>
        </w:rPr>
      </w:pPr>
      <w:r w:rsidRPr="006B0FFB">
        <w:rPr>
          <w:rFonts w:ascii="Arial-BoldMT" w:cs="Arial-BoldMT"/>
          <w:b/>
          <w:bCs/>
          <w:sz w:val="28"/>
          <w:szCs w:val="28"/>
          <w:lang w:val="de-DE"/>
        </w:rPr>
        <w:t>2.1</w:t>
      </w:r>
      <w:r w:rsidRPr="006B0FFB">
        <w:rPr>
          <w:rFonts w:ascii="Arial-BoldMT" w:cs="Arial-BoldMT"/>
          <w:b/>
          <w:bCs/>
          <w:sz w:val="28"/>
          <w:szCs w:val="28"/>
          <w:lang w:val="de-DE"/>
        </w:rPr>
        <w:tab/>
      </w:r>
      <w:r w:rsidR="00C60303">
        <w:rPr>
          <w:rFonts w:ascii="Arial-BoldMT" w:cs="Arial-BoldMT"/>
          <w:b/>
          <w:bCs/>
          <w:sz w:val="28"/>
          <w:szCs w:val="28"/>
          <w:lang w:val="de-DE"/>
        </w:rPr>
        <w:t xml:space="preserve">Elektronisches </w:t>
      </w:r>
      <w:r w:rsidR="006B0FFB" w:rsidRPr="006B0FFB">
        <w:rPr>
          <w:rFonts w:ascii="Arial-BoldMT" w:cs="Arial-BoldMT"/>
          <w:b/>
          <w:bCs/>
          <w:sz w:val="28"/>
          <w:szCs w:val="28"/>
          <w:lang w:val="de-DE"/>
        </w:rPr>
        <w:t>Dokumentenmanagement</w:t>
      </w:r>
      <w:r w:rsidR="00C87728">
        <w:rPr>
          <w:rFonts w:ascii="Arial-BoldMT" w:cs="Arial-BoldMT"/>
          <w:b/>
          <w:bCs/>
          <w:sz w:val="28"/>
          <w:szCs w:val="28"/>
          <w:lang w:val="de-DE"/>
        </w:rPr>
        <w:t xml:space="preserve"> </w:t>
      </w:r>
      <w:r w:rsidR="00C60303">
        <w:rPr>
          <w:rFonts w:ascii="Arial-BoldMT" w:cs="Arial-BoldMT"/>
          <w:b/>
          <w:bCs/>
          <w:sz w:val="28"/>
          <w:szCs w:val="28"/>
          <w:lang w:val="de-DE"/>
        </w:rPr>
        <w:t>(EDM)</w:t>
      </w:r>
    </w:p>
    <w:p w:rsidR="00297210" w:rsidRDefault="008E344B" w:rsidP="00297210">
      <w:pPr>
        <w:jc w:val="both"/>
        <w:rPr>
          <w:rFonts w:ascii="ArialMT" w:hAnsi="ArialMT" w:cs="ArialMT"/>
          <w:lang w:val="de-DE"/>
        </w:rPr>
      </w:pPr>
      <w:r w:rsidRPr="008E344B">
        <w:rPr>
          <w:rFonts w:ascii="ArialMT" w:hAnsi="ArialMT" w:cs="Arial-BoldMT"/>
          <w:lang w:val="de-DE"/>
        </w:rPr>
        <w:t xml:space="preserve">Mit Dokumentenmanagementsystemen werden elektronische Dokumente verwaltet. Elektronisches Dokument bezieht sich im Prinzip auf Informationen, die </w:t>
      </w:r>
      <w:r>
        <w:rPr>
          <w:rFonts w:ascii="ArialMT" w:hAnsi="ArialMT" w:cs="Arial-BoldMT"/>
          <w:lang w:val="de-DE"/>
        </w:rPr>
        <w:t>als geschlossene Einheit in einem EDV-System</w:t>
      </w:r>
      <w:r w:rsidR="00D35643">
        <w:rPr>
          <w:rFonts w:ascii="ArialMT" w:hAnsi="ArialMT" w:cs="Arial-BoldMT"/>
          <w:lang w:val="de-DE"/>
        </w:rPr>
        <w:t xml:space="preserve"> als Datei vorliegen.</w:t>
      </w:r>
      <w:r w:rsidR="00B76947">
        <w:rPr>
          <w:rFonts w:ascii="ArialMT" w:hAnsi="ArialMT" w:cs="Arial-BoldMT"/>
          <w:lang w:val="de-DE"/>
        </w:rPr>
        <w:t xml:space="preserve"> </w:t>
      </w:r>
      <w:r w:rsidR="00B76947">
        <w:rPr>
          <w:rFonts w:ascii="ArialMT" w:hAnsi="ArialMT" w:cs="ArialMT"/>
          <w:lang w:val="de-DE"/>
        </w:rPr>
        <w:t xml:space="preserve">Wichtig ist daher zu ermitteln, </w:t>
      </w:r>
      <w:r w:rsidR="00B76947" w:rsidRPr="00B76947">
        <w:rPr>
          <w:rFonts w:ascii="ArialMT" w:hAnsi="ArialMT" w:cs="ArialMT"/>
          <w:lang w:val="de-DE"/>
        </w:rPr>
        <w:t>welche Dokumente in eine Dokumentenmanagement-Lösung überführt werden sollen und wie sie physisch, formal und inhaltlich aufgebaut sind.</w:t>
      </w:r>
      <w:r w:rsidR="00297210" w:rsidRPr="00297210">
        <w:rPr>
          <w:rFonts w:ascii="ArialMT" w:hAnsi="ArialMT" w:cs="ArialMT"/>
          <w:lang w:val="de-DE"/>
        </w:rPr>
        <w:t xml:space="preserve"> </w:t>
      </w:r>
      <w:r w:rsidR="00297210">
        <w:rPr>
          <w:rFonts w:ascii="ArialMT" w:hAnsi="ArialMT" w:cs="ArialMT"/>
          <w:lang w:val="de-DE"/>
        </w:rPr>
        <w:t xml:space="preserve">Das Ziel ist, aus verschiedenen Einzelkomponenten, die in unterschiedlichen Versionen vorliegen können, zu einem definierten Zeitpunkt eine in sich geschlossene, aktuelle Dokumentation zusammenzustellen. </w:t>
      </w:r>
    </w:p>
    <w:p w:rsidR="001F64D3" w:rsidRDefault="001F64D3" w:rsidP="00297210">
      <w:pPr>
        <w:jc w:val="both"/>
        <w:rPr>
          <w:rFonts w:ascii="ArialMT" w:hAnsi="ArialMT" w:cs="ArialMT"/>
          <w:lang w:val="de-DE"/>
        </w:rPr>
      </w:pPr>
    </w:p>
    <w:p w:rsidR="001F64D3" w:rsidRDefault="00C60303" w:rsidP="001F64D3">
      <w:pPr>
        <w:jc w:val="both"/>
        <w:rPr>
          <w:rFonts w:ascii="Arial-BoldMT" w:cs="Arial-BoldMT"/>
          <w:b/>
          <w:bCs/>
          <w:sz w:val="24"/>
          <w:szCs w:val="24"/>
          <w:lang w:val="de-DE"/>
        </w:rPr>
      </w:pPr>
      <w:r w:rsidRPr="00C60303">
        <w:rPr>
          <w:rFonts w:ascii="Arial-BoldMT" w:cs="Arial-BoldMT"/>
          <w:b/>
          <w:bCs/>
          <w:sz w:val="24"/>
          <w:szCs w:val="24"/>
          <w:lang w:val="de-DE"/>
        </w:rPr>
        <w:t>2.1.1</w:t>
      </w:r>
      <w:r w:rsidR="00D403EF">
        <w:rPr>
          <w:rFonts w:ascii="Arial-BoldMT" w:cs="Arial-BoldMT"/>
          <w:b/>
          <w:bCs/>
          <w:sz w:val="24"/>
          <w:szCs w:val="24"/>
          <w:lang w:val="de-DE"/>
        </w:rPr>
        <w:tab/>
      </w:r>
      <w:r w:rsidRPr="00C60303">
        <w:rPr>
          <w:rFonts w:ascii="Arial-BoldMT" w:cs="Arial-BoldMT"/>
          <w:b/>
          <w:bCs/>
          <w:sz w:val="24"/>
          <w:szCs w:val="24"/>
          <w:lang w:val="de-DE"/>
        </w:rPr>
        <w:t>Ziel / Zweck</w:t>
      </w:r>
    </w:p>
    <w:p w:rsidR="00297210" w:rsidRPr="001F64D3" w:rsidRDefault="00297210" w:rsidP="001F64D3">
      <w:pPr>
        <w:jc w:val="both"/>
        <w:rPr>
          <w:rFonts w:ascii="Arial-BoldMT" w:cs="Arial-BoldMT"/>
          <w:b/>
          <w:bCs/>
          <w:sz w:val="24"/>
          <w:szCs w:val="24"/>
          <w:lang w:val="de-DE"/>
        </w:rPr>
      </w:pPr>
      <w:r w:rsidRPr="00297210">
        <w:rPr>
          <w:rFonts w:ascii="ArialMT" w:hAnsi="ArialMT" w:cs="ArialMT"/>
          <w:lang w:val="de-DE"/>
        </w:rPr>
        <w:t>Für den Nutzen und die Wirtschaftlichkeit des Einsatzes von elektronischen Dokumentenmanagementsystemen sprechen folgende Argumente:</w:t>
      </w:r>
    </w:p>
    <w:p w:rsidR="00297210" w:rsidRDefault="00297210" w:rsidP="003C7FEB">
      <w:pPr>
        <w:pStyle w:val="ListParagraph"/>
        <w:numPr>
          <w:ilvl w:val="0"/>
          <w:numId w:val="5"/>
        </w:numPr>
        <w:rPr>
          <w:rFonts w:ascii="ArialMT" w:hAnsi="ArialMT" w:cs="ArialMT"/>
          <w:lang w:val="de-DE"/>
        </w:rPr>
      </w:pPr>
      <w:r w:rsidRPr="00297210">
        <w:rPr>
          <w:rFonts w:ascii="ArialMT" w:hAnsi="ArialMT" w:cs="ArialMT"/>
          <w:lang w:val="de-DE"/>
        </w:rPr>
        <w:t xml:space="preserve">Gewährleistung der langfristigen Lesbarkeit von Dokumenten </w:t>
      </w:r>
    </w:p>
    <w:p w:rsidR="00297210" w:rsidRDefault="00297210" w:rsidP="0098261A">
      <w:pPr>
        <w:pStyle w:val="ListParagraph"/>
        <w:numPr>
          <w:ilvl w:val="0"/>
          <w:numId w:val="5"/>
        </w:numPr>
        <w:rPr>
          <w:rFonts w:ascii="ArialMT" w:hAnsi="ArialMT" w:cs="ArialMT"/>
          <w:lang w:val="de-DE"/>
        </w:rPr>
      </w:pPr>
      <w:r w:rsidRPr="00297210">
        <w:rPr>
          <w:rFonts w:ascii="ArialMT" w:hAnsi="ArialMT" w:cs="ArialMT"/>
          <w:lang w:val="de-DE"/>
        </w:rPr>
        <w:t>Gewährleistung der gesetzlichen Archivierungsfristen (bis zu 30 Jahren)</w:t>
      </w:r>
    </w:p>
    <w:p w:rsidR="00297210" w:rsidRDefault="00297210" w:rsidP="00F26C2C">
      <w:pPr>
        <w:pStyle w:val="ListParagraph"/>
        <w:numPr>
          <w:ilvl w:val="0"/>
          <w:numId w:val="5"/>
        </w:numPr>
        <w:rPr>
          <w:rFonts w:ascii="ArialMT" w:hAnsi="ArialMT" w:cs="ArialMT"/>
          <w:lang w:val="de-DE"/>
        </w:rPr>
      </w:pPr>
      <w:r w:rsidRPr="00297210">
        <w:rPr>
          <w:rFonts w:ascii="ArialMT" w:hAnsi="ArialMT" w:cs="ArialMT"/>
          <w:lang w:val="de-DE"/>
        </w:rPr>
        <w:t>Verwaltung von Bearbeitungsständen (Versionen)</w:t>
      </w:r>
    </w:p>
    <w:p w:rsidR="00297210" w:rsidRDefault="00297210" w:rsidP="006C376A">
      <w:pPr>
        <w:pStyle w:val="ListParagraph"/>
        <w:numPr>
          <w:ilvl w:val="0"/>
          <w:numId w:val="5"/>
        </w:numPr>
        <w:rPr>
          <w:rFonts w:ascii="ArialMT" w:hAnsi="ArialMT" w:cs="ArialMT"/>
          <w:lang w:val="de-DE"/>
        </w:rPr>
      </w:pPr>
      <w:r w:rsidRPr="00297210">
        <w:rPr>
          <w:rFonts w:ascii="ArialMT" w:hAnsi="ArialMT" w:cs="ArialMT"/>
          <w:lang w:val="de-DE"/>
        </w:rPr>
        <w:t>Unterstützung der Dokumentenerstellung (Vorlagenverwaltung, Prüf-, Freigabe-, Verteil- und Archivierungs-Workflow)</w:t>
      </w:r>
    </w:p>
    <w:p w:rsidR="00297210" w:rsidRDefault="00297210" w:rsidP="006D0AC6">
      <w:pPr>
        <w:pStyle w:val="ListParagraph"/>
        <w:numPr>
          <w:ilvl w:val="0"/>
          <w:numId w:val="5"/>
        </w:numPr>
        <w:rPr>
          <w:rFonts w:ascii="ArialMT" w:hAnsi="ArialMT" w:cs="ArialMT"/>
          <w:lang w:val="de-DE"/>
        </w:rPr>
      </w:pPr>
      <w:r w:rsidRPr="00297210">
        <w:rPr>
          <w:rFonts w:ascii="ArialMT" w:hAnsi="ArialMT" w:cs="ArialMT"/>
          <w:lang w:val="de-DE"/>
        </w:rPr>
        <w:t>Automatisierung von Geschäftsprozessen mit Dokumenten</w:t>
      </w:r>
    </w:p>
    <w:p w:rsidR="00297210" w:rsidRDefault="00297210" w:rsidP="002E5143">
      <w:pPr>
        <w:pStyle w:val="ListParagraph"/>
        <w:numPr>
          <w:ilvl w:val="0"/>
          <w:numId w:val="5"/>
        </w:numPr>
        <w:rPr>
          <w:rFonts w:ascii="ArialMT" w:hAnsi="ArialMT" w:cs="ArialMT"/>
          <w:lang w:val="de-DE"/>
        </w:rPr>
      </w:pPr>
      <w:r w:rsidRPr="00297210">
        <w:rPr>
          <w:rFonts w:ascii="ArialMT" w:hAnsi="ArialMT" w:cs="ArialMT"/>
          <w:lang w:val="de-DE"/>
        </w:rPr>
        <w:t>Gewährleistung eines Zugriffsberechtigungskonzeptes (Informationssicherheit und Datenschutz)</w:t>
      </w:r>
    </w:p>
    <w:p w:rsidR="00297210" w:rsidRDefault="00297210" w:rsidP="00F03E85">
      <w:pPr>
        <w:pStyle w:val="ListParagraph"/>
        <w:numPr>
          <w:ilvl w:val="0"/>
          <w:numId w:val="5"/>
        </w:numPr>
        <w:rPr>
          <w:rFonts w:ascii="ArialMT" w:hAnsi="ArialMT" w:cs="ArialMT"/>
          <w:lang w:val="de-DE"/>
        </w:rPr>
      </w:pPr>
      <w:r w:rsidRPr="00297210">
        <w:rPr>
          <w:rFonts w:ascii="ArialMT" w:hAnsi="ArialMT" w:cs="ArialMT"/>
          <w:lang w:val="de-DE"/>
        </w:rPr>
        <w:t>Protokollieren sämtlicher Manipulationen an den Dokumenten und der Weiterleitungen der Dokumente (Audit Trail)</w:t>
      </w:r>
    </w:p>
    <w:p w:rsidR="00297210" w:rsidRDefault="00297210" w:rsidP="00CE6C4D">
      <w:pPr>
        <w:pStyle w:val="ListParagraph"/>
        <w:numPr>
          <w:ilvl w:val="0"/>
          <w:numId w:val="5"/>
        </w:numPr>
        <w:rPr>
          <w:rFonts w:ascii="ArialMT" w:hAnsi="ArialMT" w:cs="ArialMT"/>
          <w:lang w:val="de-DE"/>
        </w:rPr>
      </w:pPr>
      <w:r w:rsidRPr="00297210">
        <w:rPr>
          <w:rFonts w:ascii="ArialMT" w:hAnsi="ArialMT" w:cs="ArialMT"/>
          <w:lang w:val="de-DE"/>
        </w:rPr>
        <w:t>Vermeiden von Speicherplatzkosten, die durch Mehrfachablage von Dokumenten entstehen</w:t>
      </w:r>
    </w:p>
    <w:p w:rsidR="00297210" w:rsidRDefault="00297210" w:rsidP="00E109AC">
      <w:pPr>
        <w:pStyle w:val="ListParagraph"/>
        <w:numPr>
          <w:ilvl w:val="0"/>
          <w:numId w:val="5"/>
        </w:numPr>
        <w:jc w:val="both"/>
        <w:rPr>
          <w:rFonts w:ascii="ArialMT" w:hAnsi="ArialMT" w:cs="ArialMT"/>
          <w:lang w:val="de-DE"/>
        </w:rPr>
      </w:pPr>
      <w:r w:rsidRPr="00297210">
        <w:rPr>
          <w:rFonts w:ascii="ArialMT" w:hAnsi="ArialMT" w:cs="ArialMT"/>
          <w:lang w:val="de-DE"/>
        </w:rPr>
        <w:t>Verhindern von Unklarheiten über die Gültigkeit von Dokumentenständen und Konflikten durch parallele Änderungen</w:t>
      </w:r>
    </w:p>
    <w:p w:rsidR="00A777C6" w:rsidRDefault="00297210" w:rsidP="00E109AC">
      <w:pPr>
        <w:pStyle w:val="ListParagraph"/>
        <w:numPr>
          <w:ilvl w:val="0"/>
          <w:numId w:val="5"/>
        </w:numPr>
        <w:jc w:val="both"/>
        <w:rPr>
          <w:rFonts w:ascii="ArialMT" w:hAnsi="ArialMT" w:cs="ArialMT"/>
          <w:lang w:val="de-DE"/>
        </w:rPr>
      </w:pPr>
      <w:r w:rsidRPr="00297210">
        <w:rPr>
          <w:rFonts w:ascii="ArialMT" w:hAnsi="ArialMT" w:cs="ArialMT"/>
          <w:lang w:val="de-DE"/>
        </w:rPr>
        <w:t>Verhindern von Doppelarbeit und Doppelablage</w:t>
      </w:r>
    </w:p>
    <w:p w:rsidR="00D403EF" w:rsidRPr="00D403EF" w:rsidRDefault="00D403EF" w:rsidP="00D403EF">
      <w:pPr>
        <w:jc w:val="both"/>
        <w:rPr>
          <w:rFonts w:ascii="ArialMT" w:hAnsi="ArialMT" w:cs="ArialMT"/>
          <w:lang w:val="de-DE"/>
        </w:rPr>
      </w:pPr>
    </w:p>
    <w:p w:rsidR="00D403EF" w:rsidRPr="00D403EF" w:rsidRDefault="00D403EF" w:rsidP="00D403EF">
      <w:pPr>
        <w:jc w:val="both"/>
        <w:rPr>
          <w:rFonts w:ascii="Arial-BoldMT" w:cs="Arial-BoldMT"/>
          <w:b/>
          <w:bCs/>
          <w:sz w:val="24"/>
          <w:szCs w:val="24"/>
          <w:lang w:val="de-DE"/>
        </w:rPr>
      </w:pPr>
      <w:r w:rsidRPr="00D403EF">
        <w:rPr>
          <w:rFonts w:ascii="Arial-BoldMT" w:cs="Arial-BoldMT"/>
          <w:b/>
          <w:bCs/>
          <w:sz w:val="24"/>
          <w:szCs w:val="24"/>
          <w:lang w:val="de-DE"/>
        </w:rPr>
        <w:t>2.1.</w:t>
      </w:r>
      <w:r>
        <w:rPr>
          <w:rFonts w:ascii="Arial-BoldMT" w:cs="Arial-BoldMT"/>
          <w:b/>
          <w:bCs/>
          <w:sz w:val="24"/>
          <w:szCs w:val="24"/>
          <w:lang w:val="de-DE"/>
        </w:rPr>
        <w:t>2</w:t>
      </w:r>
      <w:r w:rsidR="009518C3">
        <w:rPr>
          <w:rFonts w:ascii="Arial-BoldMT" w:cs="Arial-BoldMT"/>
          <w:b/>
          <w:bCs/>
          <w:sz w:val="24"/>
          <w:szCs w:val="24"/>
          <w:lang w:val="de-DE"/>
        </w:rPr>
        <w:tab/>
      </w:r>
      <w:r w:rsidRPr="00D403EF">
        <w:rPr>
          <w:rFonts w:ascii="Arial-BoldMT" w:cs="Arial-BoldMT"/>
          <w:b/>
          <w:bCs/>
          <w:sz w:val="24"/>
          <w:szCs w:val="24"/>
          <w:lang w:val="de-DE"/>
        </w:rPr>
        <w:t>Geltungsbereich</w:t>
      </w:r>
    </w:p>
    <w:p w:rsidR="00B4214B" w:rsidRDefault="006B0FFB" w:rsidP="00B76947">
      <w:pPr>
        <w:jc w:val="both"/>
        <w:rPr>
          <w:rFonts w:ascii="ArialMT" w:hAnsi="ArialMT" w:cs="ArialMT"/>
          <w:lang w:val="de-DE"/>
        </w:rPr>
      </w:pPr>
      <w:r w:rsidRPr="006B0FFB">
        <w:rPr>
          <w:rFonts w:ascii="ArialMT" w:hAnsi="ArialMT" w:cs="ArialMT"/>
          <w:lang w:val="de-DE"/>
        </w:rPr>
        <w:t xml:space="preserve">Amir Rabieyan Nejad ist </w:t>
      </w:r>
      <w:r>
        <w:rPr>
          <w:rFonts w:ascii="ArialMT" w:hAnsi="ArialMT" w:cs="ArialMT"/>
          <w:lang w:val="de-DE"/>
        </w:rPr>
        <w:t>der</w:t>
      </w:r>
      <w:r w:rsidRPr="006B0FFB">
        <w:rPr>
          <w:rFonts w:ascii="ArialMT" w:hAnsi="ArialMT" w:cs="ArialMT"/>
          <w:lang w:val="de-DE"/>
        </w:rPr>
        <w:t xml:space="preserve"> </w:t>
      </w:r>
      <w:r w:rsidR="000D6583">
        <w:rPr>
          <w:rFonts w:ascii="ArialMT" w:hAnsi="ArialMT" w:cs="ArialMT"/>
          <w:lang w:val="de-DE"/>
        </w:rPr>
        <w:t>Prozessvera</w:t>
      </w:r>
      <w:r w:rsidR="00D24E71">
        <w:rPr>
          <w:rFonts w:ascii="ArialMT" w:hAnsi="ArialMT" w:cs="ArialMT"/>
          <w:lang w:val="de-DE"/>
        </w:rPr>
        <w:t>n</w:t>
      </w:r>
      <w:r w:rsidR="000D6583">
        <w:rPr>
          <w:rFonts w:ascii="ArialMT" w:hAnsi="ArialMT" w:cs="ArialMT"/>
          <w:lang w:val="de-DE"/>
        </w:rPr>
        <w:t>twortlicher</w:t>
      </w:r>
      <w:r>
        <w:rPr>
          <w:rFonts w:ascii="ArialMT" w:hAnsi="ArialMT" w:cs="ArialMT"/>
          <w:lang w:val="de-DE"/>
        </w:rPr>
        <w:t xml:space="preserve"> für </w:t>
      </w:r>
      <w:r w:rsidR="000D6583">
        <w:rPr>
          <w:rFonts w:ascii="ArialMT" w:hAnsi="ArialMT" w:cs="ArialMT"/>
          <w:lang w:val="de-DE"/>
        </w:rPr>
        <w:t>EDM</w:t>
      </w:r>
      <w:r w:rsidR="00C60303">
        <w:rPr>
          <w:rFonts w:ascii="ArialMT" w:hAnsi="ArialMT" w:cs="ArialMT"/>
          <w:lang w:val="de-DE"/>
        </w:rPr>
        <w:t xml:space="preserve">. </w:t>
      </w:r>
      <w:r w:rsidR="00D24E71">
        <w:rPr>
          <w:rFonts w:ascii="ArialMT" w:hAnsi="ArialMT" w:cs="ArialMT"/>
          <w:lang w:val="de-DE"/>
        </w:rPr>
        <w:t>Als Prozessbeteiligte sind alle Mitglieder an diesem Prozess beteiligt.</w:t>
      </w:r>
    </w:p>
    <w:p w:rsidR="001F64D3" w:rsidRDefault="001F64D3" w:rsidP="00B76947">
      <w:pPr>
        <w:jc w:val="both"/>
        <w:rPr>
          <w:rFonts w:ascii="ArialMT" w:hAnsi="ArialMT" w:cs="ArialMT"/>
          <w:lang w:val="de-DE"/>
        </w:rPr>
      </w:pPr>
    </w:p>
    <w:p w:rsidR="001F64D3" w:rsidRDefault="001F64D3" w:rsidP="001F64D3">
      <w:pPr>
        <w:jc w:val="both"/>
        <w:rPr>
          <w:rFonts w:ascii="Arial-BoldMT" w:cs="Arial-BoldMT"/>
          <w:b/>
          <w:bCs/>
          <w:sz w:val="24"/>
          <w:szCs w:val="24"/>
          <w:lang w:val="de-DE"/>
        </w:rPr>
      </w:pPr>
      <w:r w:rsidRPr="00D403EF">
        <w:rPr>
          <w:rFonts w:ascii="Arial-BoldMT" w:cs="Arial-BoldMT"/>
          <w:b/>
          <w:bCs/>
          <w:sz w:val="24"/>
          <w:szCs w:val="24"/>
          <w:lang w:val="de-DE"/>
        </w:rPr>
        <w:lastRenderedPageBreak/>
        <w:t>2.1.</w:t>
      </w:r>
      <w:r>
        <w:rPr>
          <w:rFonts w:ascii="Arial-BoldMT" w:cs="Arial-BoldMT"/>
          <w:b/>
          <w:bCs/>
          <w:sz w:val="24"/>
          <w:szCs w:val="24"/>
          <w:lang w:val="de-DE"/>
        </w:rPr>
        <w:t>3</w:t>
      </w:r>
      <w:r>
        <w:rPr>
          <w:rFonts w:ascii="Arial-BoldMT" w:cs="Arial-BoldMT"/>
          <w:b/>
          <w:bCs/>
          <w:sz w:val="24"/>
          <w:szCs w:val="24"/>
          <w:lang w:val="de-DE"/>
        </w:rPr>
        <w:tab/>
      </w:r>
      <w:r>
        <w:rPr>
          <w:rFonts w:ascii="Arial-BoldMT" w:cs="Arial-BoldMT"/>
          <w:b/>
          <w:bCs/>
          <w:sz w:val="24"/>
          <w:szCs w:val="24"/>
          <w:lang w:val="de-DE"/>
        </w:rPr>
        <w:t>In- und Output</w:t>
      </w:r>
    </w:p>
    <w:p w:rsidR="001F64D3" w:rsidRDefault="001F64D3" w:rsidP="001F64D3">
      <w:pPr>
        <w:jc w:val="both"/>
        <w:rPr>
          <w:rFonts w:ascii="ArialMT" w:hAnsi="ArialMT" w:cs="ArialMT"/>
          <w:lang w:val="de-DE"/>
        </w:rPr>
      </w:pPr>
      <w:r>
        <w:rPr>
          <w:rFonts w:ascii="ArialMT" w:hAnsi="ArialMT" w:cs="ArialMT"/>
          <w:lang w:val="de-DE"/>
        </w:rPr>
        <w:t xml:space="preserve">Die Prozesseingabe ist ein Neus Dokument und </w:t>
      </w:r>
      <w:r w:rsidR="008C7291">
        <w:rPr>
          <w:rFonts w:ascii="ArialMT" w:hAnsi="ArialMT" w:cs="ArialMT"/>
          <w:lang w:val="de-DE"/>
        </w:rPr>
        <w:t>am Ende des</w:t>
      </w:r>
      <w:r>
        <w:rPr>
          <w:rFonts w:ascii="ArialMT" w:hAnsi="ArialMT" w:cs="ArialMT"/>
          <w:lang w:val="de-DE"/>
        </w:rPr>
        <w:t xml:space="preserve"> </w:t>
      </w:r>
      <w:r w:rsidR="008C7291">
        <w:rPr>
          <w:rFonts w:ascii="ArialMT" w:hAnsi="ArialMT" w:cs="ArialMT"/>
          <w:lang w:val="de-DE"/>
        </w:rPr>
        <w:t>Prozessverlaufs gibt ein genehmigtes Dokument aus.</w:t>
      </w:r>
    </w:p>
    <w:p w:rsidR="008C7291" w:rsidRDefault="008C7291" w:rsidP="001F64D3">
      <w:pPr>
        <w:jc w:val="both"/>
        <w:rPr>
          <w:rFonts w:ascii="ArialMT" w:hAnsi="ArialMT" w:cs="ArialMT"/>
          <w:lang w:val="de-DE"/>
        </w:rPr>
      </w:pPr>
    </w:p>
    <w:p w:rsidR="007B0098" w:rsidRPr="007B0098" w:rsidRDefault="007B0098" w:rsidP="007B0098">
      <w:pPr>
        <w:jc w:val="both"/>
        <w:rPr>
          <w:rFonts w:ascii="Arial-BoldMT" w:cs="Arial-BoldMT"/>
          <w:b/>
          <w:bCs/>
          <w:sz w:val="24"/>
          <w:szCs w:val="24"/>
          <w:lang w:val="de-DE"/>
        </w:rPr>
      </w:pPr>
      <w:r w:rsidRPr="00D403EF">
        <w:rPr>
          <w:rFonts w:ascii="Arial-BoldMT" w:cs="Arial-BoldMT"/>
          <w:b/>
          <w:bCs/>
          <w:sz w:val="24"/>
          <w:szCs w:val="24"/>
          <w:lang w:val="de-DE"/>
        </w:rPr>
        <w:t>2.1.</w:t>
      </w:r>
      <w:r>
        <w:rPr>
          <w:rFonts w:ascii="Arial-BoldMT" w:cs="Arial-BoldMT"/>
          <w:b/>
          <w:bCs/>
          <w:sz w:val="24"/>
          <w:szCs w:val="24"/>
          <w:lang w:val="de-DE"/>
        </w:rPr>
        <w:t>x</w:t>
      </w:r>
      <w:r>
        <w:rPr>
          <w:rFonts w:ascii="Arial-BoldMT" w:cs="Arial-BoldMT"/>
          <w:b/>
          <w:bCs/>
          <w:sz w:val="24"/>
          <w:szCs w:val="24"/>
          <w:lang w:val="de-DE"/>
        </w:rPr>
        <w:tab/>
      </w:r>
      <w:r w:rsidRPr="007B0098">
        <w:rPr>
          <w:rFonts w:ascii="Arial-BoldMT" w:cs="Arial-BoldMT"/>
          <w:b/>
          <w:bCs/>
          <w:sz w:val="24"/>
          <w:szCs w:val="24"/>
          <w:lang w:val="de-DE"/>
        </w:rPr>
        <w:t>Leistungsindikator</w:t>
      </w:r>
    </w:p>
    <w:p w:rsidR="007B0098" w:rsidRDefault="007B0098" w:rsidP="001F64D3">
      <w:pPr>
        <w:jc w:val="both"/>
        <w:rPr>
          <w:rFonts w:ascii="ArialMT" w:hAnsi="ArialMT" w:cs="ArialMT"/>
          <w:lang w:val="de-DE"/>
        </w:rPr>
      </w:pPr>
      <w:r w:rsidRPr="007B0098">
        <w:rPr>
          <w:rFonts w:ascii="ArialMT" w:hAnsi="ArialMT" w:cs="ArialMT"/>
          <w:lang w:val="de-DE"/>
        </w:rPr>
        <w:t>Um Rückverfolgbarkeit Prinzip für die Dokumente zu bewahren, wird alle Dokumente versioniert, in dem das beginnt mit Namen von Dokument und dazu hinzufügte Version, die mit V0.1 beginnt.</w:t>
      </w:r>
    </w:p>
    <w:p w:rsidR="007B0098" w:rsidRDefault="007B0098" w:rsidP="008C7291">
      <w:pPr>
        <w:jc w:val="both"/>
        <w:rPr>
          <w:rFonts w:ascii="Arial-BoldMT" w:cs="Arial-BoldMT"/>
          <w:b/>
          <w:bCs/>
          <w:sz w:val="24"/>
          <w:szCs w:val="24"/>
          <w:lang w:val="de-DE"/>
        </w:rPr>
      </w:pPr>
    </w:p>
    <w:p w:rsidR="008C7291" w:rsidRDefault="008C7291" w:rsidP="008C7291">
      <w:pPr>
        <w:jc w:val="both"/>
        <w:rPr>
          <w:rFonts w:ascii="Arial-BoldMT" w:cs="Arial-BoldMT"/>
          <w:b/>
          <w:bCs/>
          <w:sz w:val="24"/>
          <w:szCs w:val="24"/>
          <w:lang w:val="de-DE"/>
        </w:rPr>
      </w:pPr>
      <w:r w:rsidRPr="00D403EF">
        <w:rPr>
          <w:rFonts w:ascii="Arial-BoldMT" w:cs="Arial-BoldMT"/>
          <w:b/>
          <w:bCs/>
          <w:sz w:val="24"/>
          <w:szCs w:val="24"/>
          <w:lang w:val="de-DE"/>
        </w:rPr>
        <w:t>2.1.</w:t>
      </w:r>
      <w:r w:rsidR="007B0098">
        <w:rPr>
          <w:rFonts w:ascii="Arial-BoldMT" w:cs="Arial-BoldMT"/>
          <w:b/>
          <w:bCs/>
          <w:sz w:val="24"/>
          <w:szCs w:val="24"/>
          <w:lang w:val="de-DE"/>
        </w:rPr>
        <w:t>x</w:t>
      </w:r>
      <w:r>
        <w:rPr>
          <w:rFonts w:ascii="Arial-BoldMT" w:cs="Arial-BoldMT"/>
          <w:b/>
          <w:bCs/>
          <w:sz w:val="24"/>
          <w:szCs w:val="24"/>
          <w:lang w:val="de-DE"/>
        </w:rPr>
        <w:tab/>
      </w:r>
      <w:r w:rsidR="00D81F42">
        <w:rPr>
          <w:rFonts w:ascii="Arial-BoldMT" w:cs="Arial-BoldMT"/>
          <w:b/>
          <w:bCs/>
          <w:sz w:val="24"/>
          <w:szCs w:val="24"/>
          <w:lang w:val="de-DE"/>
        </w:rPr>
        <w:t>Prozessablauf</w:t>
      </w:r>
    </w:p>
    <w:p w:rsidR="008C7291" w:rsidRDefault="00400B5D" w:rsidP="001F64D3">
      <w:pPr>
        <w:jc w:val="both"/>
        <w:rPr>
          <w:rFonts w:ascii="ArialMT" w:hAnsi="ArialMT" w:cs="Arial-BoldMT"/>
          <w:lang w:val="de-DE"/>
        </w:rPr>
      </w:pPr>
      <w:r>
        <w:rPr>
          <w:rFonts w:ascii="ArialMT" w:hAnsi="ArialMT" w:cs="Arial-BoldMT"/>
          <w:lang w:val="de-DE"/>
        </w:rPr>
        <w:t>A</w:t>
      </w:r>
      <w:r w:rsidRPr="00400B5D">
        <w:rPr>
          <w:rFonts w:ascii="ArialMT" w:hAnsi="ArialMT" w:cs="Arial-BoldMT"/>
          <w:lang w:val="de-DE"/>
        </w:rPr>
        <w:t>lle Dokumente werden in Subversion gespeichert</w:t>
      </w:r>
      <w:r>
        <w:rPr>
          <w:rFonts w:ascii="ArialMT" w:hAnsi="ArialMT" w:cs="Arial-BoldMT"/>
          <w:lang w:val="de-DE"/>
        </w:rPr>
        <w:t xml:space="preserve">, indem allen Dokumenten </w:t>
      </w:r>
      <w:r w:rsidR="00A744FA">
        <w:rPr>
          <w:rFonts w:ascii="ArialMT" w:hAnsi="ArialMT" w:cs="Arial-BoldMT"/>
          <w:lang w:val="de-DE"/>
        </w:rPr>
        <w:t>über einen Autor/eine Autorin</w:t>
      </w:r>
      <w:r>
        <w:rPr>
          <w:rFonts w:ascii="ArialMT" w:hAnsi="ArialMT" w:cs="Arial-BoldMT"/>
          <w:lang w:val="de-DE"/>
        </w:rPr>
        <w:t>, Ablauf der Dokume</w:t>
      </w:r>
      <w:r w:rsidR="00A744FA">
        <w:rPr>
          <w:rFonts w:ascii="ArialMT" w:hAnsi="ArialMT" w:cs="Arial-BoldMT"/>
          <w:lang w:val="de-DE"/>
        </w:rPr>
        <w:t xml:space="preserve">ntationsversion, </w:t>
      </w:r>
      <w:r w:rsidR="00A744FA" w:rsidRPr="00A744FA">
        <w:rPr>
          <w:rFonts w:ascii="ArialMT" w:hAnsi="ArialMT" w:cs="Arial-BoldMT"/>
          <w:lang w:val="de-DE"/>
        </w:rPr>
        <w:t>Ablauf der Seitenversion</w:t>
      </w:r>
      <w:r>
        <w:rPr>
          <w:rFonts w:ascii="ArialMT" w:hAnsi="ArialMT" w:cs="Arial-BoldMT"/>
          <w:lang w:val="de-DE"/>
        </w:rPr>
        <w:t>,</w:t>
      </w:r>
      <w:r w:rsidR="00A744FA">
        <w:rPr>
          <w:rFonts w:ascii="ArialMT" w:hAnsi="ArialMT" w:cs="Arial-BoldMT"/>
          <w:lang w:val="de-DE"/>
        </w:rPr>
        <w:t xml:space="preserve"> </w:t>
      </w:r>
      <w:r>
        <w:rPr>
          <w:rFonts w:ascii="ArialMT" w:hAnsi="ArialMT" w:cs="Arial-BoldMT"/>
          <w:lang w:val="de-DE"/>
        </w:rPr>
        <w:t>Title, Datum</w:t>
      </w:r>
      <w:r w:rsidR="00A744FA">
        <w:rPr>
          <w:rFonts w:ascii="ArialMT" w:hAnsi="ArialMT" w:cs="Arial-BoldMT"/>
          <w:lang w:val="de-DE"/>
        </w:rPr>
        <w:t xml:space="preserve"> und </w:t>
      </w:r>
      <w:proofErr w:type="spellStart"/>
      <w:r w:rsidR="00A744FA" w:rsidRPr="00A744FA">
        <w:rPr>
          <w:rFonts w:ascii="ArialMT" w:hAnsi="ArialMT" w:cs="Arial-BoldMT"/>
          <w:lang w:val="de-DE"/>
        </w:rPr>
        <w:t>dokumentstatus</w:t>
      </w:r>
      <w:proofErr w:type="spellEnd"/>
      <w:r>
        <w:rPr>
          <w:rFonts w:ascii="ArialMT" w:hAnsi="ArialMT" w:cs="Arial-BoldMT"/>
          <w:lang w:val="de-DE"/>
        </w:rPr>
        <w:t xml:space="preserve"> verfügen.</w:t>
      </w:r>
      <w:r w:rsidRPr="00400B5D">
        <w:rPr>
          <w:rFonts w:ascii="ArialMT" w:hAnsi="ArialMT" w:cs="Arial-BoldMT"/>
          <w:lang w:val="de-DE"/>
        </w:rPr>
        <w:t xml:space="preserve"> Darüber hinaus werden sie über das Dateisystem </w:t>
      </w:r>
      <w:r w:rsidRPr="00400B5D">
        <w:rPr>
          <w:rFonts w:ascii="ArialMT" w:hAnsi="ArialMT" w:cs="Arial-BoldMT"/>
          <w:i/>
          <w:iCs/>
          <w:lang w:val="de-DE"/>
        </w:rPr>
        <w:t xml:space="preserve">/Software </w:t>
      </w:r>
      <w:proofErr w:type="spellStart"/>
      <w:r w:rsidRPr="00400B5D">
        <w:rPr>
          <w:rFonts w:ascii="ArialMT" w:hAnsi="ArialMT" w:cs="Arial-BoldMT"/>
          <w:i/>
          <w:iCs/>
          <w:lang w:val="de-DE"/>
        </w:rPr>
        <w:t>as</w:t>
      </w:r>
      <w:proofErr w:type="spellEnd"/>
      <w:r w:rsidRPr="00400B5D">
        <w:rPr>
          <w:rFonts w:ascii="ArialMT" w:hAnsi="ArialMT" w:cs="Arial-BoldMT"/>
          <w:i/>
          <w:iCs/>
          <w:lang w:val="de-DE"/>
        </w:rPr>
        <w:t xml:space="preserve"> a Medical Device</w:t>
      </w:r>
      <w:r w:rsidRPr="00400B5D">
        <w:rPr>
          <w:rFonts w:ascii="ArialMT" w:hAnsi="ArialMT" w:cs="Arial-BoldMT"/>
          <w:lang w:val="de-DE"/>
        </w:rPr>
        <w:t xml:space="preserve"> dem Server in</w:t>
      </w:r>
      <w:r>
        <w:rPr>
          <w:rFonts w:ascii="ArialMT" w:hAnsi="ArialMT" w:cs="Arial-BoldMT"/>
          <w:lang w:val="de-DE"/>
        </w:rPr>
        <w:t xml:space="preserve"> </w:t>
      </w:r>
      <w:proofErr w:type="spellStart"/>
      <w:r>
        <w:rPr>
          <w:rFonts w:ascii="ArialMT" w:hAnsi="ArialMT" w:cs="Arial-BoldMT"/>
          <w:lang w:val="de-DE"/>
        </w:rPr>
        <w:t>Git</w:t>
      </w:r>
      <w:proofErr w:type="spellEnd"/>
      <w:r>
        <w:rPr>
          <w:rFonts w:ascii="ArialMT" w:hAnsi="ArialMT" w:cs="Arial-BoldMT"/>
          <w:lang w:val="de-DE"/>
        </w:rPr>
        <w:t>-</w:t>
      </w:r>
      <w:r w:rsidRPr="00400B5D">
        <w:rPr>
          <w:rFonts w:ascii="ArialMT" w:hAnsi="ArialMT" w:cs="Arial-BoldMT"/>
          <w:lang w:val="de-DE"/>
        </w:rPr>
        <w:t>Repository verwaltet werden.</w:t>
      </w:r>
      <w:r w:rsidR="008101D1">
        <w:rPr>
          <w:rFonts w:ascii="ArialMT" w:hAnsi="ArialMT" w:cs="Arial-BoldMT"/>
          <w:lang w:val="de-DE"/>
        </w:rPr>
        <w:t xml:space="preserve"> </w:t>
      </w:r>
    </w:p>
    <w:p w:rsidR="008101D1" w:rsidRPr="00400B5D" w:rsidRDefault="008101D1" w:rsidP="008101D1">
      <w:pPr>
        <w:jc w:val="both"/>
        <w:rPr>
          <w:rFonts w:ascii="ArialMT" w:hAnsi="ArialMT" w:cs="Arial-BoldMT"/>
          <w:lang w:val="de-DE"/>
        </w:rPr>
      </w:pPr>
      <w:r>
        <w:rPr>
          <w:rFonts w:ascii="ArialMT" w:hAnsi="ArialMT" w:cs="Arial-BoldMT"/>
          <w:lang w:val="de-DE"/>
        </w:rPr>
        <w:t xml:space="preserve">Freigabe von Dokumenten erfolgt durch Genehmigung von </w:t>
      </w:r>
      <w:bookmarkStart w:id="0" w:name="_GoBack"/>
      <w:bookmarkEnd w:id="0"/>
    </w:p>
    <w:p w:rsidR="001F64D3" w:rsidRDefault="001F64D3" w:rsidP="001F64D3">
      <w:pPr>
        <w:jc w:val="both"/>
        <w:rPr>
          <w:rFonts w:ascii="Arial-BoldMT" w:cs="Arial-BoldMT"/>
          <w:b/>
          <w:bCs/>
          <w:sz w:val="24"/>
          <w:szCs w:val="24"/>
          <w:lang w:val="de-DE"/>
        </w:rPr>
      </w:pPr>
    </w:p>
    <w:p w:rsidR="008C7291" w:rsidRPr="00D403EF" w:rsidRDefault="008C7291" w:rsidP="001F64D3">
      <w:pPr>
        <w:jc w:val="both"/>
        <w:rPr>
          <w:rFonts w:ascii="Arial-BoldMT" w:cs="Arial-BoldMT"/>
          <w:b/>
          <w:bCs/>
          <w:sz w:val="24"/>
          <w:szCs w:val="24"/>
          <w:lang w:val="de-DE"/>
        </w:rPr>
      </w:pPr>
    </w:p>
    <w:p w:rsidR="001F64D3" w:rsidRPr="006B0FFB" w:rsidRDefault="001F64D3" w:rsidP="00B76947">
      <w:pPr>
        <w:jc w:val="both"/>
        <w:rPr>
          <w:rFonts w:ascii="ArialMT" w:hAnsi="ArialMT" w:cs="Arial-BoldMT"/>
          <w:sz w:val="28"/>
          <w:szCs w:val="28"/>
          <w:lang w:val="de-DE"/>
        </w:rPr>
      </w:pPr>
    </w:p>
    <w:sectPr w:rsidR="001F64D3" w:rsidRPr="006B0FFB" w:rsidSect="00A94CC3">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5CE" w:rsidRDefault="00E375CE" w:rsidP="008B5576">
      <w:pPr>
        <w:spacing w:after="0" w:line="240" w:lineRule="auto"/>
      </w:pPr>
      <w:r>
        <w:separator/>
      </w:r>
    </w:p>
  </w:endnote>
  <w:endnote w:type="continuationSeparator" w:id="0">
    <w:p w:rsidR="00E375CE" w:rsidRDefault="00E375CE" w:rsidP="008B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MT">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5CE" w:rsidRDefault="00E375CE" w:rsidP="008B5576">
      <w:pPr>
        <w:spacing w:after="0" w:line="240" w:lineRule="auto"/>
      </w:pPr>
      <w:r>
        <w:separator/>
      </w:r>
    </w:p>
  </w:footnote>
  <w:footnote w:type="continuationSeparator" w:id="0">
    <w:p w:rsidR="00E375CE" w:rsidRDefault="00E375CE" w:rsidP="008B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DB5" w:rsidRDefault="00FA2DB5"/>
  <w:tbl>
    <w:tblPr>
      <w:tblStyle w:val="TableGrid"/>
      <w:tblpPr w:leftFromText="180" w:rightFromText="180" w:bottomFromText="100" w:vertAnchor="text" w:horzAnchor="margin" w:tblpY="-719"/>
      <w:tblW w:w="9511" w:type="dxa"/>
      <w:tblLayout w:type="fixed"/>
      <w:tblLook w:val="01E0" w:firstRow="1" w:lastRow="1" w:firstColumn="1" w:lastColumn="1" w:noHBand="0" w:noVBand="0"/>
    </w:tblPr>
    <w:tblGrid>
      <w:gridCol w:w="1902"/>
      <w:gridCol w:w="5707"/>
      <w:gridCol w:w="1902"/>
    </w:tblGrid>
    <w:tr w:rsidR="008E222E" w:rsidTr="008E222E">
      <w:trPr>
        <w:trHeight w:val="391"/>
      </w:trPr>
      <w:tc>
        <w:tcPr>
          <w:tcW w:w="1902" w:type="dxa"/>
          <w:tcBorders>
            <w:top w:val="single" w:sz="4" w:space="0" w:color="auto"/>
            <w:left w:val="single" w:sz="4" w:space="0" w:color="auto"/>
            <w:bottom w:val="single" w:sz="4" w:space="0" w:color="auto"/>
            <w:right w:val="single" w:sz="4" w:space="0" w:color="auto"/>
          </w:tcBorders>
          <w:shd w:val="clear" w:color="auto" w:fill="auto"/>
        </w:tcPr>
        <w:p w:rsidR="008E222E" w:rsidRDefault="00FA2DB5" w:rsidP="008E222E">
          <w:pPr>
            <w:pStyle w:val="Header"/>
            <w:rPr>
              <w:rFonts w:ascii="Arial" w:hAnsi="Arial" w:cs="Arial"/>
            </w:rPr>
          </w:pPr>
          <w:r>
            <w:rPr>
              <w:rFonts w:ascii="Arial" w:hAnsi="Arial" w:cs="Arial"/>
            </w:rPr>
            <w:t>LOGO</w:t>
          </w:r>
        </w:p>
      </w:tc>
      <w:tc>
        <w:tcPr>
          <w:tcW w:w="57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222E" w:rsidRDefault="008E222E" w:rsidP="008E222E">
          <w:pPr>
            <w:pStyle w:val="Header"/>
            <w:rPr>
              <w:rFonts w:ascii="Arial" w:hAnsi="Arial" w:cs="Arial"/>
            </w:rPr>
          </w:pPr>
        </w:p>
        <w:p w:rsidR="008E222E" w:rsidRDefault="008E222E" w:rsidP="008E222E">
          <w:pPr>
            <w:pStyle w:val="Header"/>
            <w:spacing w:before="120"/>
            <w:jc w:val="center"/>
            <w:rPr>
              <w:rFonts w:ascii="Arial" w:hAnsi="Arial" w:cs="Arial"/>
              <w:b/>
              <w:bCs/>
            </w:rPr>
          </w:pPr>
          <w:r>
            <w:rPr>
              <w:rFonts w:ascii="Arial" w:hAnsi="Arial" w:cs="Arial"/>
              <w:b/>
              <w:bCs/>
            </w:rPr>
            <w:t>K-</w:t>
          </w:r>
          <w:proofErr w:type="spellStart"/>
          <w:r>
            <w:rPr>
              <w:rFonts w:ascii="Arial" w:hAnsi="Arial" w:cs="Arial"/>
              <w:b/>
              <w:bCs/>
            </w:rPr>
            <w:t>Arz</w:t>
          </w:r>
          <w:proofErr w:type="spellEnd"/>
          <w:r>
            <w:rPr>
              <w:rFonts w:ascii="Arial" w:hAnsi="Arial" w:cs="Arial"/>
              <w:b/>
              <w:bCs/>
            </w:rPr>
            <w:t xml:space="preserve"> </w:t>
          </w:r>
          <w:r w:rsidRPr="00F73C19">
            <w:rPr>
              <w:rFonts w:ascii="Arial" w:hAnsi="Arial" w:cs="Arial"/>
              <w:b/>
              <w:bCs/>
              <w:sz w:val="16"/>
              <w:szCs w:val="16"/>
            </w:rPr>
            <w:t>GmbH</w:t>
          </w:r>
        </w:p>
        <w:p w:rsidR="008E222E" w:rsidRDefault="008E222E" w:rsidP="008E222E">
          <w:pPr>
            <w:pStyle w:val="Header"/>
            <w:spacing w:before="120"/>
            <w:jc w:val="center"/>
            <w:rPr>
              <w:rFonts w:ascii="Arial" w:hAnsi="Arial" w:cs="Arial"/>
              <w:b/>
              <w:bCs/>
            </w:rPr>
          </w:pPr>
          <w:r>
            <w:rPr>
              <w:rFonts w:ascii="Arial" w:hAnsi="Arial" w:cs="Arial"/>
              <w:b/>
              <w:bCs/>
            </w:rPr>
            <w:t>Deutschland</w:t>
          </w:r>
        </w:p>
        <w:p w:rsidR="008E222E" w:rsidRDefault="008E222E" w:rsidP="008E222E">
          <w:pPr>
            <w:pStyle w:val="Header"/>
            <w:spacing w:before="120"/>
            <w:jc w:val="center"/>
            <w:rPr>
              <w:rFonts w:ascii="Arial" w:hAnsi="Arial" w:cs="Arial"/>
            </w:rPr>
          </w:pP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8E222E" w:rsidRDefault="008E222E" w:rsidP="008E222E">
          <w:pPr>
            <w:pStyle w:val="Header"/>
            <w:spacing w:before="120"/>
            <w:jc w:val="center"/>
            <w:rPr>
              <w:rFonts w:ascii="Arial" w:hAnsi="Arial" w:cs="Arial"/>
            </w:rPr>
          </w:pPr>
          <w:r>
            <w:rPr>
              <w:rFonts w:ascii="Arial" w:hAnsi="Arial" w:cs="Arial"/>
              <w:noProof/>
            </w:rPr>
            <w:drawing>
              <wp:inline distT="0" distB="0" distL="0" distR="0" wp14:anchorId="5B5A131F" wp14:editId="299C6042">
                <wp:extent cx="1065600" cy="392400"/>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285" t="20718" r="12532" b="21979"/>
                        <a:stretch/>
                      </pic:blipFill>
                      <pic:spPr bwMode="auto">
                        <a:xfrm>
                          <a:off x="0" y="0"/>
                          <a:ext cx="1065600" cy="392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E222E" w:rsidTr="008E222E">
      <w:trPr>
        <w:trHeight w:val="134"/>
      </w:trPr>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8E222E" w:rsidRPr="008E222E" w:rsidRDefault="008E222E" w:rsidP="008E222E">
          <w:pPr>
            <w:pStyle w:val="Header"/>
            <w:jc w:val="center"/>
            <w:rPr>
              <w:rFonts w:ascii="Arial" w:hAnsi="Arial" w:cs="Arial"/>
              <w:b/>
              <w:bCs/>
              <w:lang w:val="de-DE"/>
            </w:rPr>
          </w:pPr>
          <w:r w:rsidRPr="008E222E">
            <w:rPr>
              <w:rFonts w:ascii="Arial" w:hAnsi="Arial" w:cs="Arial"/>
              <w:b/>
              <w:bCs/>
              <w:lang w:val="de-DE"/>
            </w:rPr>
            <w:t>Dokumentation</w:t>
          </w:r>
        </w:p>
      </w:tc>
      <w:tc>
        <w:tcPr>
          <w:tcW w:w="5707" w:type="dxa"/>
          <w:vMerge/>
          <w:tcBorders>
            <w:top w:val="single" w:sz="4" w:space="0" w:color="auto"/>
            <w:left w:val="single" w:sz="4" w:space="0" w:color="auto"/>
            <w:bottom w:val="single" w:sz="4" w:space="0" w:color="auto"/>
            <w:right w:val="single" w:sz="4" w:space="0" w:color="auto"/>
          </w:tcBorders>
          <w:shd w:val="clear" w:color="auto" w:fill="auto"/>
          <w:vAlign w:val="center"/>
        </w:tcPr>
        <w:p w:rsidR="008E222E" w:rsidRDefault="008E222E" w:rsidP="008E222E">
          <w:pPr>
            <w:rPr>
              <w:rFonts w:ascii="Arial" w:hAnsi="Arial" w:cs="Arial"/>
            </w:rPr>
          </w:pP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8E222E" w:rsidRDefault="008E222E" w:rsidP="008E222E">
          <w:pPr>
            <w:pStyle w:val="Header"/>
            <w:spacing w:before="100" w:beforeAutospacing="1" w:afterAutospacing="1"/>
            <w:jc w:val="center"/>
            <w:rPr>
              <w:rFonts w:ascii="Arial" w:hAnsi="Arial" w:cs="Arial"/>
            </w:rPr>
          </w:pPr>
          <w:r>
            <w:rPr>
              <w:rFonts w:ascii="Arial" w:hAnsi="Arial" w:cs="Arial"/>
              <w:b/>
            </w:rPr>
            <w:t>Page</w:t>
          </w:r>
          <w:r>
            <w:rPr>
              <w:rStyle w:val="PageNumber"/>
              <w:rFonts w:ascii="Arial" w:hAnsi="Arial" w:cs="Arial"/>
            </w:rPr>
            <w:t xml:space="preserve"> </w:t>
          </w:r>
          <w:r>
            <w:rPr>
              <w:rStyle w:val="PageNumber"/>
              <w:rFonts w:ascii="Arial" w:hAnsi="Arial" w:cs="Arial"/>
              <w:b/>
            </w:rPr>
            <w:fldChar w:fldCharType="begin"/>
          </w:r>
          <w:r>
            <w:rPr>
              <w:rStyle w:val="PageNumber"/>
              <w:rFonts w:ascii="Arial" w:hAnsi="Arial" w:cs="Arial"/>
              <w:b/>
            </w:rPr>
            <w:instrText xml:space="preserve"> PAGE </w:instrText>
          </w:r>
          <w:r>
            <w:rPr>
              <w:rStyle w:val="PageNumber"/>
              <w:rFonts w:ascii="Arial" w:hAnsi="Arial" w:cs="Arial"/>
              <w:b/>
            </w:rPr>
            <w:fldChar w:fldCharType="separate"/>
          </w:r>
          <w:r>
            <w:rPr>
              <w:rStyle w:val="PageNumber"/>
              <w:rFonts w:ascii="Arial" w:hAnsi="Arial" w:cs="Arial"/>
              <w:b/>
              <w:noProof/>
            </w:rPr>
            <w:t>1</w:t>
          </w:r>
          <w:r>
            <w:rPr>
              <w:rStyle w:val="PageNumber"/>
              <w:rFonts w:ascii="Arial" w:hAnsi="Arial" w:cs="Arial"/>
              <w:b/>
            </w:rPr>
            <w:fldChar w:fldCharType="end"/>
          </w:r>
          <w:r>
            <w:rPr>
              <w:rStyle w:val="PageNumber"/>
              <w:rFonts w:ascii="Arial" w:hAnsi="Arial" w:cs="Arial"/>
              <w:b/>
            </w:rPr>
            <w:t xml:space="preserve"> of 20</w:t>
          </w:r>
        </w:p>
      </w:tc>
    </w:tr>
  </w:tbl>
  <w:p w:rsidR="008E222E" w:rsidRDefault="008E2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649D4"/>
    <w:multiLevelType w:val="multilevel"/>
    <w:tmpl w:val="E28A80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CE00E5"/>
    <w:multiLevelType w:val="hybridMultilevel"/>
    <w:tmpl w:val="F48C2B04"/>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start w:val="1"/>
      <w:numFmt w:val="lowerRoman"/>
      <w:lvlText w:val="%3."/>
      <w:lvlJc w:val="right"/>
      <w:pPr>
        <w:ind w:left="2216" w:hanging="180"/>
      </w:pPr>
    </w:lvl>
    <w:lvl w:ilvl="3" w:tplc="0409000F">
      <w:start w:val="1"/>
      <w:numFmt w:val="decimal"/>
      <w:lvlText w:val="%4."/>
      <w:lvlJc w:val="left"/>
      <w:pPr>
        <w:ind w:left="2936" w:hanging="360"/>
      </w:pPr>
    </w:lvl>
    <w:lvl w:ilvl="4" w:tplc="04090019">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 w15:restartNumberingAfterBreak="0">
    <w:nsid w:val="3ED65BDE"/>
    <w:multiLevelType w:val="hybridMultilevel"/>
    <w:tmpl w:val="4410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B2C"/>
    <w:multiLevelType w:val="hybridMultilevel"/>
    <w:tmpl w:val="172A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42235"/>
    <w:multiLevelType w:val="hybridMultilevel"/>
    <w:tmpl w:val="F7CCE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2A"/>
    <w:rsid w:val="00002644"/>
    <w:rsid w:val="000463CE"/>
    <w:rsid w:val="000705C0"/>
    <w:rsid w:val="00070FF1"/>
    <w:rsid w:val="000902F9"/>
    <w:rsid w:val="000D6583"/>
    <w:rsid w:val="000E6BD4"/>
    <w:rsid w:val="00101171"/>
    <w:rsid w:val="001417C6"/>
    <w:rsid w:val="0015466D"/>
    <w:rsid w:val="00175B2E"/>
    <w:rsid w:val="001A7385"/>
    <w:rsid w:val="001F64D3"/>
    <w:rsid w:val="00237051"/>
    <w:rsid w:val="00242453"/>
    <w:rsid w:val="002427AA"/>
    <w:rsid w:val="0028720D"/>
    <w:rsid w:val="00297210"/>
    <w:rsid w:val="002C6FDB"/>
    <w:rsid w:val="002C775A"/>
    <w:rsid w:val="002C785F"/>
    <w:rsid w:val="002E6E18"/>
    <w:rsid w:val="002F1913"/>
    <w:rsid w:val="00340581"/>
    <w:rsid w:val="0034251B"/>
    <w:rsid w:val="00381D6A"/>
    <w:rsid w:val="003E5581"/>
    <w:rsid w:val="00400B5D"/>
    <w:rsid w:val="0041692A"/>
    <w:rsid w:val="0045644D"/>
    <w:rsid w:val="00457C98"/>
    <w:rsid w:val="00461F7B"/>
    <w:rsid w:val="00474B1B"/>
    <w:rsid w:val="004F550C"/>
    <w:rsid w:val="005423B0"/>
    <w:rsid w:val="00545233"/>
    <w:rsid w:val="005527BF"/>
    <w:rsid w:val="00564744"/>
    <w:rsid w:val="005711F0"/>
    <w:rsid w:val="005A326F"/>
    <w:rsid w:val="005B77EF"/>
    <w:rsid w:val="006014CC"/>
    <w:rsid w:val="006122E4"/>
    <w:rsid w:val="00617EF2"/>
    <w:rsid w:val="00643657"/>
    <w:rsid w:val="00694FEA"/>
    <w:rsid w:val="006B0FFB"/>
    <w:rsid w:val="0075147E"/>
    <w:rsid w:val="00777063"/>
    <w:rsid w:val="00790149"/>
    <w:rsid w:val="007A2C39"/>
    <w:rsid w:val="007B0098"/>
    <w:rsid w:val="008101D1"/>
    <w:rsid w:val="00822403"/>
    <w:rsid w:val="008A2BF1"/>
    <w:rsid w:val="008B5576"/>
    <w:rsid w:val="008B7F97"/>
    <w:rsid w:val="008C7291"/>
    <w:rsid w:val="008E222E"/>
    <w:rsid w:val="008E344B"/>
    <w:rsid w:val="008E6ED7"/>
    <w:rsid w:val="00915E1C"/>
    <w:rsid w:val="009518C3"/>
    <w:rsid w:val="0098719F"/>
    <w:rsid w:val="009B2FB8"/>
    <w:rsid w:val="009B39F4"/>
    <w:rsid w:val="009E5E2E"/>
    <w:rsid w:val="00A07982"/>
    <w:rsid w:val="00A14511"/>
    <w:rsid w:val="00A66943"/>
    <w:rsid w:val="00A744FA"/>
    <w:rsid w:val="00A777C6"/>
    <w:rsid w:val="00A94CC3"/>
    <w:rsid w:val="00A950BC"/>
    <w:rsid w:val="00AD323F"/>
    <w:rsid w:val="00AD6696"/>
    <w:rsid w:val="00B10F75"/>
    <w:rsid w:val="00B25F58"/>
    <w:rsid w:val="00B31DE9"/>
    <w:rsid w:val="00B32274"/>
    <w:rsid w:val="00B4214B"/>
    <w:rsid w:val="00B63ED2"/>
    <w:rsid w:val="00B76947"/>
    <w:rsid w:val="00C1485B"/>
    <w:rsid w:val="00C428A9"/>
    <w:rsid w:val="00C60303"/>
    <w:rsid w:val="00C67580"/>
    <w:rsid w:val="00C742E2"/>
    <w:rsid w:val="00C87728"/>
    <w:rsid w:val="00CB2573"/>
    <w:rsid w:val="00CB53AC"/>
    <w:rsid w:val="00CC285B"/>
    <w:rsid w:val="00CC5537"/>
    <w:rsid w:val="00CC5975"/>
    <w:rsid w:val="00CF7A9B"/>
    <w:rsid w:val="00D21EE2"/>
    <w:rsid w:val="00D24E71"/>
    <w:rsid w:val="00D3160D"/>
    <w:rsid w:val="00D35643"/>
    <w:rsid w:val="00D403EF"/>
    <w:rsid w:val="00D51097"/>
    <w:rsid w:val="00D520B2"/>
    <w:rsid w:val="00D81F42"/>
    <w:rsid w:val="00D91BDD"/>
    <w:rsid w:val="00E00D9D"/>
    <w:rsid w:val="00E357C1"/>
    <w:rsid w:val="00E375CE"/>
    <w:rsid w:val="00E93D10"/>
    <w:rsid w:val="00E9758C"/>
    <w:rsid w:val="00F25522"/>
    <w:rsid w:val="00F420DC"/>
    <w:rsid w:val="00F631CD"/>
    <w:rsid w:val="00F73C19"/>
    <w:rsid w:val="00F80E63"/>
    <w:rsid w:val="00F86225"/>
    <w:rsid w:val="00FA2DB5"/>
    <w:rsid w:val="00FC6AE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8731D"/>
  <w15:chartTrackingRefBased/>
  <w15:docId w15:val="{4FB6FCE9-D9A3-4465-9248-55B18A8B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5F"/>
    <w:pPr>
      <w:ind w:left="720"/>
      <w:contextualSpacing/>
    </w:pPr>
  </w:style>
  <w:style w:type="paragraph" w:styleId="Header">
    <w:name w:val="header"/>
    <w:aliases w:val="HeaderPort"/>
    <w:basedOn w:val="Normal"/>
    <w:link w:val="HeaderChar"/>
    <w:unhideWhenUsed/>
    <w:rsid w:val="008B5576"/>
    <w:pPr>
      <w:tabs>
        <w:tab w:val="center" w:pos="4680"/>
        <w:tab w:val="right" w:pos="9360"/>
      </w:tabs>
      <w:spacing w:after="0" w:line="240" w:lineRule="auto"/>
    </w:pPr>
  </w:style>
  <w:style w:type="character" w:customStyle="1" w:styleId="HeaderChar">
    <w:name w:val="Header Char"/>
    <w:aliases w:val="HeaderPort Char"/>
    <w:basedOn w:val="DefaultParagraphFont"/>
    <w:link w:val="Header"/>
    <w:rsid w:val="008B5576"/>
  </w:style>
  <w:style w:type="paragraph" w:styleId="Footer">
    <w:name w:val="footer"/>
    <w:basedOn w:val="Normal"/>
    <w:link w:val="FooterChar"/>
    <w:uiPriority w:val="99"/>
    <w:unhideWhenUsed/>
    <w:rsid w:val="008B5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576"/>
  </w:style>
  <w:style w:type="character" w:styleId="PageNumber">
    <w:name w:val="page number"/>
    <w:basedOn w:val="DefaultParagraphFont"/>
    <w:rsid w:val="00F73C19"/>
  </w:style>
  <w:style w:type="table" w:styleId="TableGrid">
    <w:name w:val="Table Grid"/>
    <w:basedOn w:val="TableNormal"/>
    <w:rsid w:val="00F73C19"/>
    <w:pPr>
      <w:widowControl w:val="0"/>
      <w:spacing w:after="100" w:line="288"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7849">
      <w:bodyDiv w:val="1"/>
      <w:marLeft w:val="0"/>
      <w:marRight w:val="0"/>
      <w:marTop w:val="0"/>
      <w:marBottom w:val="0"/>
      <w:divBdr>
        <w:top w:val="none" w:sz="0" w:space="0" w:color="auto"/>
        <w:left w:val="none" w:sz="0" w:space="0" w:color="auto"/>
        <w:bottom w:val="none" w:sz="0" w:space="0" w:color="auto"/>
        <w:right w:val="none" w:sz="0" w:space="0" w:color="auto"/>
      </w:divBdr>
    </w:div>
    <w:div w:id="666513985">
      <w:bodyDiv w:val="1"/>
      <w:marLeft w:val="0"/>
      <w:marRight w:val="0"/>
      <w:marTop w:val="0"/>
      <w:marBottom w:val="0"/>
      <w:divBdr>
        <w:top w:val="none" w:sz="0" w:space="0" w:color="auto"/>
        <w:left w:val="none" w:sz="0" w:space="0" w:color="auto"/>
        <w:bottom w:val="none" w:sz="0" w:space="0" w:color="auto"/>
        <w:right w:val="none" w:sz="0" w:space="0" w:color="auto"/>
      </w:divBdr>
    </w:div>
    <w:div w:id="1275552473">
      <w:bodyDiv w:val="1"/>
      <w:marLeft w:val="0"/>
      <w:marRight w:val="0"/>
      <w:marTop w:val="0"/>
      <w:marBottom w:val="0"/>
      <w:divBdr>
        <w:top w:val="none" w:sz="0" w:space="0" w:color="auto"/>
        <w:left w:val="none" w:sz="0" w:space="0" w:color="auto"/>
        <w:bottom w:val="none" w:sz="0" w:space="0" w:color="auto"/>
        <w:right w:val="none" w:sz="0" w:space="0" w:color="auto"/>
      </w:divBdr>
    </w:div>
    <w:div w:id="13819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D600A6-9DB4-4FF6-A47D-7F25A475BB26}"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n-US"/>
        </a:p>
      </dgm:t>
    </dgm:pt>
    <dgm:pt modelId="{FB7033E6-1C73-495B-8FE5-4EEB1349D13A}">
      <dgm:prSet phldrT="[Text]"/>
      <dgm:spPr/>
      <dgm:t>
        <a:bodyPr/>
        <a:lstStyle/>
        <a:p>
          <a:r>
            <a:rPr lang="en-US"/>
            <a:t>Geschäftsführer</a:t>
          </a:r>
        </a:p>
      </dgm:t>
    </dgm:pt>
    <dgm:pt modelId="{C3C41968-F4F1-4125-B8AB-E92E14D3047F}" type="parTrans" cxnId="{D322F230-25E7-4F44-97B4-6457B2BB81CF}">
      <dgm:prSet/>
      <dgm:spPr/>
      <dgm:t>
        <a:bodyPr/>
        <a:lstStyle/>
        <a:p>
          <a:endParaRPr lang="en-US"/>
        </a:p>
      </dgm:t>
    </dgm:pt>
    <dgm:pt modelId="{D4A8B586-4066-4C63-AA57-64238E7FC689}" type="sibTrans" cxnId="{D322F230-25E7-4F44-97B4-6457B2BB81CF}">
      <dgm:prSet/>
      <dgm:spPr/>
      <dgm:t>
        <a:bodyPr/>
        <a:lstStyle/>
        <a:p>
          <a:endParaRPr lang="en-US"/>
        </a:p>
      </dgm:t>
    </dgm:pt>
    <dgm:pt modelId="{DB83398F-6BB6-4818-A914-E4B95EE1AEC3}">
      <dgm:prSet phldrT="[Text]"/>
      <dgm:spPr/>
      <dgm:t>
        <a:bodyPr/>
        <a:lstStyle/>
        <a:p>
          <a:r>
            <a:rPr lang="en-US"/>
            <a:t>Qualitätsmgmt.</a:t>
          </a:r>
        </a:p>
      </dgm:t>
    </dgm:pt>
    <dgm:pt modelId="{8E3BAD8B-F5D5-48AB-BB8B-7F823CE96989}" type="parTrans" cxnId="{B4BFDC58-3F08-48DC-B252-74EB6E86492E}">
      <dgm:prSet/>
      <dgm:spPr/>
      <dgm:t>
        <a:bodyPr/>
        <a:lstStyle/>
        <a:p>
          <a:endParaRPr lang="en-US"/>
        </a:p>
      </dgm:t>
    </dgm:pt>
    <dgm:pt modelId="{E09A0BA8-A13E-4CD4-A738-7BEBDEC3BCEC}" type="sibTrans" cxnId="{B4BFDC58-3F08-48DC-B252-74EB6E86492E}">
      <dgm:prSet/>
      <dgm:spPr/>
      <dgm:t>
        <a:bodyPr/>
        <a:lstStyle/>
        <a:p>
          <a:pPr rtl="1"/>
          <a:r>
            <a:rPr lang="en-US"/>
            <a:t>Dominik Tautz</a:t>
          </a:r>
        </a:p>
      </dgm:t>
    </dgm:pt>
    <dgm:pt modelId="{001E185B-38B8-4093-A243-A912D83EC471}">
      <dgm:prSet phldrT="[Text]"/>
      <dgm:spPr/>
      <dgm:t>
        <a:bodyPr/>
        <a:lstStyle/>
        <a:p>
          <a:r>
            <a:rPr lang="en-US"/>
            <a:t>Risikomanagement	</a:t>
          </a:r>
        </a:p>
      </dgm:t>
    </dgm:pt>
    <dgm:pt modelId="{3422ED66-8875-4040-B6F1-02B8E827A287}" type="parTrans" cxnId="{22F87AB4-4B23-4389-A6A2-19EABC2EF7FA}">
      <dgm:prSet/>
      <dgm:spPr/>
      <dgm:t>
        <a:bodyPr/>
        <a:lstStyle/>
        <a:p>
          <a:endParaRPr lang="en-US"/>
        </a:p>
      </dgm:t>
    </dgm:pt>
    <dgm:pt modelId="{519635BD-52BB-405A-AAD8-4D4AD3A1884B}" type="sibTrans" cxnId="{22F87AB4-4B23-4389-A6A2-19EABC2EF7FA}">
      <dgm:prSet/>
      <dgm:spPr/>
      <dgm:t>
        <a:bodyPr/>
        <a:lstStyle/>
        <a:p>
          <a:pPr rtl="1"/>
          <a:endParaRPr lang="en-US"/>
        </a:p>
      </dgm:t>
    </dgm:pt>
    <dgm:pt modelId="{9E9EFF13-476E-4B63-8F96-9AB92A68906B}">
      <dgm:prSet phldrT="[Text]"/>
      <dgm:spPr/>
      <dgm:t>
        <a:bodyPr/>
        <a:lstStyle/>
        <a:p>
          <a:r>
            <a:rPr lang="en-US"/>
            <a:t>Risikomanagement Mitarbeiter</a:t>
          </a:r>
        </a:p>
      </dgm:t>
    </dgm:pt>
    <dgm:pt modelId="{6FA5EC7A-C175-4C2F-91EC-46E9F516936D}" type="parTrans" cxnId="{D3E2C5D8-8420-4025-95CC-2F719D176DC4}">
      <dgm:prSet/>
      <dgm:spPr/>
      <dgm:t>
        <a:bodyPr/>
        <a:lstStyle/>
        <a:p>
          <a:endParaRPr lang="en-US"/>
        </a:p>
      </dgm:t>
    </dgm:pt>
    <dgm:pt modelId="{9249257E-46E0-4C1A-98E6-9ACEE719B83A}" type="sibTrans" cxnId="{D3E2C5D8-8420-4025-95CC-2F719D176DC4}">
      <dgm:prSet/>
      <dgm:spPr/>
      <dgm:t>
        <a:bodyPr/>
        <a:lstStyle/>
        <a:p>
          <a:endParaRPr lang="en-US"/>
        </a:p>
      </dgm:t>
    </dgm:pt>
    <dgm:pt modelId="{B3E467CC-EEFF-4E35-B174-4E636D334CF8}">
      <dgm:prSet phldrT="[Text]"/>
      <dgm:spPr/>
      <dgm:t>
        <a:bodyPr/>
        <a:lstStyle/>
        <a:p>
          <a:r>
            <a:rPr lang="en-US"/>
            <a:t>RE Management</a:t>
          </a:r>
        </a:p>
      </dgm:t>
    </dgm:pt>
    <dgm:pt modelId="{02367349-2894-43AC-BDF6-CD55C3D2C17E}" type="parTrans" cxnId="{CB050570-A147-44B6-999D-B3A2FA3A1D6E}">
      <dgm:prSet/>
      <dgm:spPr/>
      <dgm:t>
        <a:bodyPr/>
        <a:lstStyle/>
        <a:p>
          <a:endParaRPr lang="en-US"/>
        </a:p>
      </dgm:t>
    </dgm:pt>
    <dgm:pt modelId="{A1050515-7E33-4902-A001-FCCB095A519E}" type="sibTrans" cxnId="{CB050570-A147-44B6-999D-B3A2FA3A1D6E}">
      <dgm:prSet/>
      <dgm:spPr/>
      <dgm:t>
        <a:bodyPr/>
        <a:lstStyle/>
        <a:p>
          <a:endParaRPr lang="en-US"/>
        </a:p>
      </dgm:t>
    </dgm:pt>
    <dgm:pt modelId="{316C4292-0ED5-49F3-B60D-BA18CDB72FAA}">
      <dgm:prSet phldrT="[Text]"/>
      <dgm:spPr/>
      <dgm:t>
        <a:bodyPr/>
        <a:lstStyle/>
        <a:p>
          <a:r>
            <a:rPr lang="en-US"/>
            <a:t>RE Mitarbeiter</a:t>
          </a:r>
        </a:p>
      </dgm:t>
    </dgm:pt>
    <dgm:pt modelId="{CCD2FFE1-1B34-4E2D-A22E-4CBB818B7833}" type="parTrans" cxnId="{C3004BFB-1330-4A6F-83D2-B2D204947D28}">
      <dgm:prSet/>
      <dgm:spPr/>
      <dgm:t>
        <a:bodyPr/>
        <a:lstStyle/>
        <a:p>
          <a:endParaRPr lang="en-US"/>
        </a:p>
      </dgm:t>
    </dgm:pt>
    <dgm:pt modelId="{3B93ACEB-EB0A-4427-A309-2DAD24B6AF42}" type="sibTrans" cxnId="{C3004BFB-1330-4A6F-83D2-B2D204947D28}">
      <dgm:prSet/>
      <dgm:spPr/>
      <dgm:t>
        <a:bodyPr/>
        <a:lstStyle/>
        <a:p>
          <a:endParaRPr lang="en-US"/>
        </a:p>
      </dgm:t>
    </dgm:pt>
    <dgm:pt modelId="{3293D98E-2AD7-4F62-993D-E6353F41C150}">
      <dgm:prSet phldrT="[Text]"/>
      <dgm:spPr/>
      <dgm:t>
        <a:bodyPr/>
        <a:lstStyle/>
        <a:p>
          <a:r>
            <a:rPr lang="en-US"/>
            <a:t>Software </a:t>
          </a:r>
        </a:p>
        <a:p>
          <a:r>
            <a:rPr lang="en-US"/>
            <a:t>Lebenszyklus</a:t>
          </a:r>
        </a:p>
      </dgm:t>
    </dgm:pt>
    <dgm:pt modelId="{1750A6D8-690E-4DD5-AA3F-3E650A221EB2}" type="parTrans" cxnId="{4A4AAF1E-6D0A-4A9C-8A03-EAB141B5AC49}">
      <dgm:prSet/>
      <dgm:spPr/>
      <dgm:t>
        <a:bodyPr/>
        <a:lstStyle/>
        <a:p>
          <a:endParaRPr lang="en-US"/>
        </a:p>
      </dgm:t>
    </dgm:pt>
    <dgm:pt modelId="{1B5C3AF0-6FA0-4AA0-B6B9-3C78675CE1E3}" type="sibTrans" cxnId="{4A4AAF1E-6D0A-4A9C-8A03-EAB141B5AC49}">
      <dgm:prSet/>
      <dgm:spPr/>
      <dgm:t>
        <a:bodyPr/>
        <a:lstStyle/>
        <a:p>
          <a:endParaRPr lang="en-US"/>
        </a:p>
      </dgm:t>
    </dgm:pt>
    <dgm:pt modelId="{86FDABA0-11EB-49D5-BE5B-36490EE65453}">
      <dgm:prSet phldrT="[Text]"/>
      <dgm:spPr/>
      <dgm:t>
        <a:bodyPr/>
        <a:lstStyle/>
        <a:p>
          <a:r>
            <a:rPr lang="en-US"/>
            <a:t>Mitarbeiter</a:t>
          </a:r>
        </a:p>
      </dgm:t>
    </dgm:pt>
    <dgm:pt modelId="{91515979-DF24-4261-8957-6AB943745C7C}" type="parTrans" cxnId="{C085F4F3-A4D2-458D-9DB9-5671B04F6923}">
      <dgm:prSet/>
      <dgm:spPr/>
      <dgm:t>
        <a:bodyPr/>
        <a:lstStyle/>
        <a:p>
          <a:endParaRPr lang="en-US"/>
        </a:p>
      </dgm:t>
    </dgm:pt>
    <dgm:pt modelId="{D8E6D59A-D66B-41E2-BDF6-AECB8BFAAFB4}" type="sibTrans" cxnId="{C085F4F3-A4D2-458D-9DB9-5671B04F6923}">
      <dgm:prSet/>
      <dgm:spPr/>
      <dgm:t>
        <a:bodyPr/>
        <a:lstStyle/>
        <a:p>
          <a:pPr rtl="1"/>
          <a:r>
            <a:rPr lang="en-US"/>
            <a:t>Amir Rabieyan Nejad</a:t>
          </a:r>
        </a:p>
      </dgm:t>
    </dgm:pt>
    <dgm:pt modelId="{E2AA9D33-CD20-48A5-B196-52388619327E}">
      <dgm:prSet phldrT="[Text]"/>
      <dgm:spPr/>
      <dgm:t>
        <a:bodyPr/>
        <a:lstStyle/>
        <a:p>
          <a:r>
            <a:rPr lang="en-US"/>
            <a:t>SL Mitarbeiter</a:t>
          </a:r>
        </a:p>
      </dgm:t>
    </dgm:pt>
    <dgm:pt modelId="{6B426582-0C79-4BAA-8372-49FD532A859C}" type="parTrans" cxnId="{71DE7032-671D-4EAE-8D72-710E9EFF1AAB}">
      <dgm:prSet/>
      <dgm:spPr/>
      <dgm:t>
        <a:bodyPr/>
        <a:lstStyle/>
        <a:p>
          <a:endParaRPr lang="en-US"/>
        </a:p>
      </dgm:t>
    </dgm:pt>
    <dgm:pt modelId="{4F392306-1CF4-4BB9-BD41-1453DAE0AA97}" type="sibTrans" cxnId="{71DE7032-671D-4EAE-8D72-710E9EFF1AAB}">
      <dgm:prSet/>
      <dgm:spPr/>
      <dgm:t>
        <a:bodyPr/>
        <a:lstStyle/>
        <a:p>
          <a:endParaRPr lang="en-US"/>
        </a:p>
      </dgm:t>
    </dgm:pt>
    <dgm:pt modelId="{6D063F6A-844C-41B8-B89C-FFB735F4C800}">
      <dgm:prSet phldrT="[Text]"/>
      <dgm:spPr>
        <a:solidFill>
          <a:schemeClr val="tx1">
            <a:lumMod val="95000"/>
            <a:lumOff val="5000"/>
          </a:schemeClr>
        </a:solidFill>
      </dgm:spPr>
      <dgm:t>
        <a:bodyPr/>
        <a:lstStyle/>
        <a:p>
          <a:r>
            <a:rPr lang="en-US"/>
            <a:t>Projektleiter</a:t>
          </a:r>
        </a:p>
      </dgm:t>
    </dgm:pt>
    <dgm:pt modelId="{090BFAA9-DBC6-4FF9-8466-108D007E286E}" type="parTrans" cxnId="{D832742F-A6EC-44B0-8991-9F9FDB98F00B}">
      <dgm:prSet/>
      <dgm:spPr/>
      <dgm:t>
        <a:bodyPr/>
        <a:lstStyle/>
        <a:p>
          <a:endParaRPr lang="en-US"/>
        </a:p>
      </dgm:t>
    </dgm:pt>
    <dgm:pt modelId="{65317ABA-91F9-47AE-AAF5-241EB9D84914}" type="sibTrans" cxnId="{D832742F-A6EC-44B0-8991-9F9FDB98F00B}">
      <dgm:prSet/>
      <dgm:spPr/>
      <dgm:t>
        <a:bodyPr/>
        <a:lstStyle/>
        <a:p>
          <a:pPr rtl="1"/>
          <a:r>
            <a:rPr lang="en-US"/>
            <a:t>Dominik Tautz, Amir R.</a:t>
          </a:r>
        </a:p>
      </dgm:t>
    </dgm:pt>
    <dgm:pt modelId="{6685BAB0-6918-45FE-AC00-5E06C157640F}">
      <dgm:prSet phldrT="[Text]"/>
      <dgm:spPr/>
      <dgm:t>
        <a:bodyPr/>
        <a:lstStyle/>
        <a:p>
          <a:r>
            <a:rPr lang="en-US"/>
            <a:t>Gebrauchstauglichkeit</a:t>
          </a:r>
        </a:p>
      </dgm:t>
    </dgm:pt>
    <dgm:pt modelId="{47BD4F90-3687-44DC-8FED-D6EA85DCD222}" type="parTrans" cxnId="{1D40AE33-D333-4C49-9176-52E06C428495}">
      <dgm:prSet/>
      <dgm:spPr/>
      <dgm:t>
        <a:bodyPr/>
        <a:lstStyle/>
        <a:p>
          <a:endParaRPr lang="en-US"/>
        </a:p>
      </dgm:t>
    </dgm:pt>
    <dgm:pt modelId="{FAB465EA-77BD-4B43-9E41-AA0B739AC4FC}" type="sibTrans" cxnId="{1D40AE33-D333-4C49-9176-52E06C428495}">
      <dgm:prSet/>
      <dgm:spPr/>
      <dgm:t>
        <a:bodyPr/>
        <a:lstStyle/>
        <a:p>
          <a:endParaRPr lang="en-US"/>
        </a:p>
      </dgm:t>
    </dgm:pt>
    <dgm:pt modelId="{8A240C4A-814E-4CEB-9C3A-345B0E8496FC}">
      <dgm:prSet phldrT="[Text]"/>
      <dgm:spPr/>
      <dgm:t>
        <a:bodyPr/>
        <a:lstStyle/>
        <a:p>
          <a:r>
            <a:rPr lang="en-US"/>
            <a:t>GT Mitarbieter</a:t>
          </a:r>
        </a:p>
      </dgm:t>
    </dgm:pt>
    <dgm:pt modelId="{4A15CB32-8F28-4DEA-8AE3-378BAF8EF249}" type="parTrans" cxnId="{181DC6AE-4F8A-4C6D-B2F7-6AE09EC0040A}">
      <dgm:prSet/>
      <dgm:spPr/>
      <dgm:t>
        <a:bodyPr/>
        <a:lstStyle/>
        <a:p>
          <a:endParaRPr lang="en-US"/>
        </a:p>
      </dgm:t>
    </dgm:pt>
    <dgm:pt modelId="{7DDD67C7-AE54-4415-8B91-B6BAE5A21442}" type="sibTrans" cxnId="{181DC6AE-4F8A-4C6D-B2F7-6AE09EC0040A}">
      <dgm:prSet/>
      <dgm:spPr/>
      <dgm:t>
        <a:bodyPr/>
        <a:lstStyle/>
        <a:p>
          <a:endParaRPr lang="en-US"/>
        </a:p>
      </dgm:t>
    </dgm:pt>
    <dgm:pt modelId="{711A3CAF-6397-404A-AFA2-066A43D32F49}" type="pres">
      <dgm:prSet presAssocID="{78D600A6-9DB4-4FF6-A47D-7F25A475BB26}" presName="hierChild1" presStyleCnt="0">
        <dgm:presLayoutVars>
          <dgm:orgChart val="1"/>
          <dgm:chPref val="1"/>
          <dgm:dir/>
          <dgm:animOne val="branch"/>
          <dgm:animLvl val="lvl"/>
          <dgm:resizeHandles/>
        </dgm:presLayoutVars>
      </dgm:prSet>
      <dgm:spPr/>
    </dgm:pt>
    <dgm:pt modelId="{B74FD950-6C36-4B9D-9445-3437FF8CDAF1}" type="pres">
      <dgm:prSet presAssocID="{FB7033E6-1C73-495B-8FE5-4EEB1349D13A}" presName="hierRoot1" presStyleCnt="0">
        <dgm:presLayoutVars>
          <dgm:hierBranch val="init"/>
        </dgm:presLayoutVars>
      </dgm:prSet>
      <dgm:spPr/>
    </dgm:pt>
    <dgm:pt modelId="{90B9FDDC-A27F-415E-A20B-1FF5E86BBB49}" type="pres">
      <dgm:prSet presAssocID="{FB7033E6-1C73-495B-8FE5-4EEB1349D13A}" presName="rootComposite1" presStyleCnt="0"/>
      <dgm:spPr/>
    </dgm:pt>
    <dgm:pt modelId="{21096724-3E60-422B-B7E8-0CF5D599D4F0}" type="pres">
      <dgm:prSet presAssocID="{FB7033E6-1C73-495B-8FE5-4EEB1349D13A}" presName="rootText1" presStyleLbl="node0" presStyleIdx="0" presStyleCnt="1">
        <dgm:presLayoutVars>
          <dgm:chMax/>
          <dgm:chPref val="3"/>
        </dgm:presLayoutVars>
      </dgm:prSet>
      <dgm:spPr/>
    </dgm:pt>
    <dgm:pt modelId="{31FA322F-FF90-49EA-89E5-F3FA4A04C934}" type="pres">
      <dgm:prSet presAssocID="{FB7033E6-1C73-495B-8FE5-4EEB1349D13A}" presName="titleText1" presStyleLbl="fgAcc0" presStyleIdx="0" presStyleCnt="1">
        <dgm:presLayoutVars>
          <dgm:chMax val="0"/>
          <dgm:chPref val="0"/>
        </dgm:presLayoutVars>
      </dgm:prSet>
      <dgm:spPr/>
    </dgm:pt>
    <dgm:pt modelId="{54B70C36-553E-4DBD-8B02-5CD0C2CCF44B}" type="pres">
      <dgm:prSet presAssocID="{FB7033E6-1C73-495B-8FE5-4EEB1349D13A}" presName="rootConnector1" presStyleLbl="node1" presStyleIdx="0" presStyleCnt="11"/>
      <dgm:spPr/>
    </dgm:pt>
    <dgm:pt modelId="{250D9686-FE37-430B-99DE-3AE7F6966D50}" type="pres">
      <dgm:prSet presAssocID="{FB7033E6-1C73-495B-8FE5-4EEB1349D13A}" presName="hierChild2" presStyleCnt="0"/>
      <dgm:spPr/>
    </dgm:pt>
    <dgm:pt modelId="{566E5EBA-77E6-47ED-B321-6B151DB1C89C}" type="pres">
      <dgm:prSet presAssocID="{090BFAA9-DBC6-4FF9-8466-108D007E286E}" presName="Name37" presStyleLbl="parChTrans1D2" presStyleIdx="0" presStyleCnt="6"/>
      <dgm:spPr/>
    </dgm:pt>
    <dgm:pt modelId="{68A92099-5B30-419F-82BC-73F4A0319935}" type="pres">
      <dgm:prSet presAssocID="{6D063F6A-844C-41B8-B89C-FFB735F4C800}" presName="hierRoot2" presStyleCnt="0">
        <dgm:presLayoutVars>
          <dgm:hierBranch val="init"/>
        </dgm:presLayoutVars>
      </dgm:prSet>
      <dgm:spPr/>
    </dgm:pt>
    <dgm:pt modelId="{1B330BA4-985F-4D11-A702-ED567880B49C}" type="pres">
      <dgm:prSet presAssocID="{6D063F6A-844C-41B8-B89C-FFB735F4C800}" presName="rootComposite" presStyleCnt="0"/>
      <dgm:spPr/>
    </dgm:pt>
    <dgm:pt modelId="{77D1A692-FCC9-4382-9129-4A44B137D456}" type="pres">
      <dgm:prSet presAssocID="{6D063F6A-844C-41B8-B89C-FFB735F4C800}" presName="rootText" presStyleLbl="node1" presStyleIdx="0" presStyleCnt="11">
        <dgm:presLayoutVars>
          <dgm:chMax/>
          <dgm:chPref val="3"/>
        </dgm:presLayoutVars>
      </dgm:prSet>
      <dgm:spPr/>
    </dgm:pt>
    <dgm:pt modelId="{6B45A811-1455-44CB-8636-5154FF0ACE34}" type="pres">
      <dgm:prSet presAssocID="{6D063F6A-844C-41B8-B89C-FFB735F4C800}" presName="titleText2" presStyleLbl="fgAcc1" presStyleIdx="0" presStyleCnt="11">
        <dgm:presLayoutVars>
          <dgm:chMax val="0"/>
          <dgm:chPref val="0"/>
        </dgm:presLayoutVars>
      </dgm:prSet>
      <dgm:spPr/>
    </dgm:pt>
    <dgm:pt modelId="{B611CF16-FAA3-4F2E-BDA9-861BD49FFE2B}" type="pres">
      <dgm:prSet presAssocID="{6D063F6A-844C-41B8-B89C-FFB735F4C800}" presName="rootConnector" presStyleLbl="node2" presStyleIdx="0" presStyleCnt="0"/>
      <dgm:spPr/>
    </dgm:pt>
    <dgm:pt modelId="{84111049-300E-4B93-82D8-C92EDB207FEB}" type="pres">
      <dgm:prSet presAssocID="{6D063F6A-844C-41B8-B89C-FFB735F4C800}" presName="hierChild4" presStyleCnt="0"/>
      <dgm:spPr/>
    </dgm:pt>
    <dgm:pt modelId="{2E0A0D06-48EC-4832-B60D-3BCF356E0A19}" type="pres">
      <dgm:prSet presAssocID="{6D063F6A-844C-41B8-B89C-FFB735F4C800}" presName="hierChild5" presStyleCnt="0"/>
      <dgm:spPr/>
    </dgm:pt>
    <dgm:pt modelId="{768B8AB9-F2D7-4244-A099-450F92C80990}" type="pres">
      <dgm:prSet presAssocID="{8E3BAD8B-F5D5-48AB-BB8B-7F823CE96989}" presName="Name37" presStyleLbl="parChTrans1D2" presStyleIdx="1" presStyleCnt="6"/>
      <dgm:spPr/>
    </dgm:pt>
    <dgm:pt modelId="{6279C195-786A-41A7-B776-1B911B8CBAE2}" type="pres">
      <dgm:prSet presAssocID="{DB83398F-6BB6-4818-A914-E4B95EE1AEC3}" presName="hierRoot2" presStyleCnt="0">
        <dgm:presLayoutVars>
          <dgm:hierBranch val="init"/>
        </dgm:presLayoutVars>
      </dgm:prSet>
      <dgm:spPr/>
    </dgm:pt>
    <dgm:pt modelId="{43E9D40E-C547-4E52-AD86-17592A972E63}" type="pres">
      <dgm:prSet presAssocID="{DB83398F-6BB6-4818-A914-E4B95EE1AEC3}" presName="rootComposite" presStyleCnt="0"/>
      <dgm:spPr/>
    </dgm:pt>
    <dgm:pt modelId="{9DFFC834-4F96-4E0A-BBDA-66FBB3E904C1}" type="pres">
      <dgm:prSet presAssocID="{DB83398F-6BB6-4818-A914-E4B95EE1AEC3}" presName="rootText" presStyleLbl="node1" presStyleIdx="1" presStyleCnt="11">
        <dgm:presLayoutVars>
          <dgm:chMax/>
          <dgm:chPref val="3"/>
        </dgm:presLayoutVars>
      </dgm:prSet>
      <dgm:spPr/>
    </dgm:pt>
    <dgm:pt modelId="{E73B6B94-6185-4DE1-A95F-9068AA3868C7}" type="pres">
      <dgm:prSet presAssocID="{DB83398F-6BB6-4818-A914-E4B95EE1AEC3}" presName="titleText2" presStyleLbl="fgAcc1" presStyleIdx="1" presStyleCnt="11">
        <dgm:presLayoutVars>
          <dgm:chMax val="0"/>
          <dgm:chPref val="0"/>
        </dgm:presLayoutVars>
      </dgm:prSet>
      <dgm:spPr/>
    </dgm:pt>
    <dgm:pt modelId="{8B258958-A088-4A43-AB86-1AE43EA6523A}" type="pres">
      <dgm:prSet presAssocID="{DB83398F-6BB6-4818-A914-E4B95EE1AEC3}" presName="rootConnector" presStyleLbl="node2" presStyleIdx="0" presStyleCnt="0"/>
      <dgm:spPr/>
    </dgm:pt>
    <dgm:pt modelId="{FC864BFD-10AF-4C6A-942B-7FBE15270C7E}" type="pres">
      <dgm:prSet presAssocID="{DB83398F-6BB6-4818-A914-E4B95EE1AEC3}" presName="hierChild4" presStyleCnt="0"/>
      <dgm:spPr/>
    </dgm:pt>
    <dgm:pt modelId="{3A1BAD8C-C0E8-4E18-8DD0-0EC274668881}" type="pres">
      <dgm:prSet presAssocID="{91515979-DF24-4261-8957-6AB943745C7C}" presName="Name37" presStyleLbl="parChTrans1D3" presStyleIdx="0" presStyleCnt="5"/>
      <dgm:spPr/>
    </dgm:pt>
    <dgm:pt modelId="{19924697-B8C4-41ED-B2CF-5178E55663C9}" type="pres">
      <dgm:prSet presAssocID="{86FDABA0-11EB-49D5-BE5B-36490EE65453}" presName="hierRoot2" presStyleCnt="0">
        <dgm:presLayoutVars>
          <dgm:hierBranch val="init"/>
        </dgm:presLayoutVars>
      </dgm:prSet>
      <dgm:spPr/>
    </dgm:pt>
    <dgm:pt modelId="{5CD8698D-3D71-41AA-92FA-735CA7A5E8AB}" type="pres">
      <dgm:prSet presAssocID="{86FDABA0-11EB-49D5-BE5B-36490EE65453}" presName="rootComposite" presStyleCnt="0"/>
      <dgm:spPr/>
    </dgm:pt>
    <dgm:pt modelId="{BBD3E3C3-8BB8-450A-9182-27B0ED0B007A}" type="pres">
      <dgm:prSet presAssocID="{86FDABA0-11EB-49D5-BE5B-36490EE65453}" presName="rootText" presStyleLbl="node1" presStyleIdx="2" presStyleCnt="11">
        <dgm:presLayoutVars>
          <dgm:chMax/>
          <dgm:chPref val="3"/>
        </dgm:presLayoutVars>
      </dgm:prSet>
      <dgm:spPr/>
    </dgm:pt>
    <dgm:pt modelId="{E76F85DE-34A3-4B7D-A38A-00BEFE99F382}" type="pres">
      <dgm:prSet presAssocID="{86FDABA0-11EB-49D5-BE5B-36490EE65453}" presName="titleText2" presStyleLbl="fgAcc1" presStyleIdx="2" presStyleCnt="11">
        <dgm:presLayoutVars>
          <dgm:chMax val="0"/>
          <dgm:chPref val="0"/>
        </dgm:presLayoutVars>
      </dgm:prSet>
      <dgm:spPr/>
    </dgm:pt>
    <dgm:pt modelId="{149712F6-7E00-4872-B772-BABD05F9ACD9}" type="pres">
      <dgm:prSet presAssocID="{86FDABA0-11EB-49D5-BE5B-36490EE65453}" presName="rootConnector" presStyleLbl="node3" presStyleIdx="0" presStyleCnt="0"/>
      <dgm:spPr/>
    </dgm:pt>
    <dgm:pt modelId="{9D607CD0-A428-44ED-A5D2-4EA43422F920}" type="pres">
      <dgm:prSet presAssocID="{86FDABA0-11EB-49D5-BE5B-36490EE65453}" presName="hierChild4" presStyleCnt="0"/>
      <dgm:spPr/>
    </dgm:pt>
    <dgm:pt modelId="{614FEA3A-66BF-4986-B497-993FC642A264}" type="pres">
      <dgm:prSet presAssocID="{86FDABA0-11EB-49D5-BE5B-36490EE65453}" presName="hierChild5" presStyleCnt="0"/>
      <dgm:spPr/>
    </dgm:pt>
    <dgm:pt modelId="{F4749921-6B0A-44FC-93F0-D43BE63FF51D}" type="pres">
      <dgm:prSet presAssocID="{DB83398F-6BB6-4818-A914-E4B95EE1AEC3}" presName="hierChild5" presStyleCnt="0"/>
      <dgm:spPr/>
    </dgm:pt>
    <dgm:pt modelId="{EEFB42DC-1BFD-46A6-8C86-3599F42E1834}" type="pres">
      <dgm:prSet presAssocID="{3422ED66-8875-4040-B6F1-02B8E827A287}" presName="Name37" presStyleLbl="parChTrans1D2" presStyleIdx="2" presStyleCnt="6"/>
      <dgm:spPr/>
    </dgm:pt>
    <dgm:pt modelId="{DEBB29E6-6D74-40B6-B6D7-63EFC56E5196}" type="pres">
      <dgm:prSet presAssocID="{001E185B-38B8-4093-A243-A912D83EC471}" presName="hierRoot2" presStyleCnt="0">
        <dgm:presLayoutVars>
          <dgm:hierBranch val="init"/>
        </dgm:presLayoutVars>
      </dgm:prSet>
      <dgm:spPr/>
    </dgm:pt>
    <dgm:pt modelId="{54AF223D-F01B-44E1-AB47-AB048224828A}" type="pres">
      <dgm:prSet presAssocID="{001E185B-38B8-4093-A243-A912D83EC471}" presName="rootComposite" presStyleCnt="0"/>
      <dgm:spPr/>
    </dgm:pt>
    <dgm:pt modelId="{597652FB-A918-4596-92AA-459CEEA44368}" type="pres">
      <dgm:prSet presAssocID="{001E185B-38B8-4093-A243-A912D83EC471}" presName="rootText" presStyleLbl="node1" presStyleIdx="3" presStyleCnt="11">
        <dgm:presLayoutVars>
          <dgm:chMax/>
          <dgm:chPref val="3"/>
        </dgm:presLayoutVars>
      </dgm:prSet>
      <dgm:spPr/>
    </dgm:pt>
    <dgm:pt modelId="{FE4BCA71-D0E7-4A26-8DAC-86C5385C3E6F}" type="pres">
      <dgm:prSet presAssocID="{001E185B-38B8-4093-A243-A912D83EC471}" presName="titleText2" presStyleLbl="fgAcc1" presStyleIdx="3" presStyleCnt="11">
        <dgm:presLayoutVars>
          <dgm:chMax val="0"/>
          <dgm:chPref val="0"/>
        </dgm:presLayoutVars>
      </dgm:prSet>
      <dgm:spPr/>
    </dgm:pt>
    <dgm:pt modelId="{15A76FDC-C9D9-4F65-9541-ABE4D8C2D4A8}" type="pres">
      <dgm:prSet presAssocID="{001E185B-38B8-4093-A243-A912D83EC471}" presName="rootConnector" presStyleLbl="node2" presStyleIdx="0" presStyleCnt="0"/>
      <dgm:spPr/>
    </dgm:pt>
    <dgm:pt modelId="{3BA347E5-4E45-43AF-9768-E4C5D7289BA9}" type="pres">
      <dgm:prSet presAssocID="{001E185B-38B8-4093-A243-A912D83EC471}" presName="hierChild4" presStyleCnt="0"/>
      <dgm:spPr/>
    </dgm:pt>
    <dgm:pt modelId="{B81FA574-BE01-4438-9003-0FCB28EEC8E8}" type="pres">
      <dgm:prSet presAssocID="{6FA5EC7A-C175-4C2F-91EC-46E9F516936D}" presName="Name37" presStyleLbl="parChTrans1D3" presStyleIdx="1" presStyleCnt="5"/>
      <dgm:spPr/>
    </dgm:pt>
    <dgm:pt modelId="{FE2227B9-5C95-4CE4-8E5B-35A13B09D7AA}" type="pres">
      <dgm:prSet presAssocID="{9E9EFF13-476E-4B63-8F96-9AB92A68906B}" presName="hierRoot2" presStyleCnt="0">
        <dgm:presLayoutVars>
          <dgm:hierBranch val="init"/>
        </dgm:presLayoutVars>
      </dgm:prSet>
      <dgm:spPr/>
    </dgm:pt>
    <dgm:pt modelId="{9481E784-5C4B-442D-B6C2-44826DF44592}" type="pres">
      <dgm:prSet presAssocID="{9E9EFF13-476E-4B63-8F96-9AB92A68906B}" presName="rootComposite" presStyleCnt="0"/>
      <dgm:spPr/>
    </dgm:pt>
    <dgm:pt modelId="{E357AE25-6CFE-44E1-8E20-D22153F5304F}" type="pres">
      <dgm:prSet presAssocID="{9E9EFF13-476E-4B63-8F96-9AB92A68906B}" presName="rootText" presStyleLbl="node1" presStyleIdx="4" presStyleCnt="11">
        <dgm:presLayoutVars>
          <dgm:chMax/>
          <dgm:chPref val="3"/>
        </dgm:presLayoutVars>
      </dgm:prSet>
      <dgm:spPr/>
    </dgm:pt>
    <dgm:pt modelId="{74388DE1-629B-4D4D-A620-9115A3D0A40A}" type="pres">
      <dgm:prSet presAssocID="{9E9EFF13-476E-4B63-8F96-9AB92A68906B}" presName="titleText2" presStyleLbl="fgAcc1" presStyleIdx="4" presStyleCnt="11">
        <dgm:presLayoutVars>
          <dgm:chMax val="0"/>
          <dgm:chPref val="0"/>
        </dgm:presLayoutVars>
      </dgm:prSet>
      <dgm:spPr/>
    </dgm:pt>
    <dgm:pt modelId="{93BCA89D-2D3C-48A7-B8D1-822B1B369819}" type="pres">
      <dgm:prSet presAssocID="{9E9EFF13-476E-4B63-8F96-9AB92A68906B}" presName="rootConnector" presStyleLbl="node3" presStyleIdx="0" presStyleCnt="0"/>
      <dgm:spPr/>
    </dgm:pt>
    <dgm:pt modelId="{504521F0-EACD-4690-8C44-6BF953C681A6}" type="pres">
      <dgm:prSet presAssocID="{9E9EFF13-476E-4B63-8F96-9AB92A68906B}" presName="hierChild4" presStyleCnt="0"/>
      <dgm:spPr/>
    </dgm:pt>
    <dgm:pt modelId="{EB117F70-08EA-4C4B-9E19-5BEFBD9F0F67}" type="pres">
      <dgm:prSet presAssocID="{9E9EFF13-476E-4B63-8F96-9AB92A68906B}" presName="hierChild5" presStyleCnt="0"/>
      <dgm:spPr/>
    </dgm:pt>
    <dgm:pt modelId="{1602800A-479A-42A5-B472-5F70FCBFD8A1}" type="pres">
      <dgm:prSet presAssocID="{001E185B-38B8-4093-A243-A912D83EC471}" presName="hierChild5" presStyleCnt="0"/>
      <dgm:spPr/>
    </dgm:pt>
    <dgm:pt modelId="{61E1A200-81FF-40C0-A867-C63695875F30}" type="pres">
      <dgm:prSet presAssocID="{02367349-2894-43AC-BDF6-CD55C3D2C17E}" presName="Name37" presStyleLbl="parChTrans1D2" presStyleIdx="3" presStyleCnt="6"/>
      <dgm:spPr/>
    </dgm:pt>
    <dgm:pt modelId="{1C1B18A2-D610-4CF0-AD29-89B6A1843517}" type="pres">
      <dgm:prSet presAssocID="{B3E467CC-EEFF-4E35-B174-4E636D334CF8}" presName="hierRoot2" presStyleCnt="0">
        <dgm:presLayoutVars>
          <dgm:hierBranch val="init"/>
        </dgm:presLayoutVars>
      </dgm:prSet>
      <dgm:spPr/>
    </dgm:pt>
    <dgm:pt modelId="{0200D26D-5681-4A83-A1D4-76B01BE11576}" type="pres">
      <dgm:prSet presAssocID="{B3E467CC-EEFF-4E35-B174-4E636D334CF8}" presName="rootComposite" presStyleCnt="0"/>
      <dgm:spPr/>
    </dgm:pt>
    <dgm:pt modelId="{3001736F-0205-4F02-80A7-1BACF7242D2E}" type="pres">
      <dgm:prSet presAssocID="{B3E467CC-EEFF-4E35-B174-4E636D334CF8}" presName="rootText" presStyleLbl="node1" presStyleIdx="5" presStyleCnt="11">
        <dgm:presLayoutVars>
          <dgm:chMax/>
          <dgm:chPref val="3"/>
        </dgm:presLayoutVars>
      </dgm:prSet>
      <dgm:spPr/>
    </dgm:pt>
    <dgm:pt modelId="{18C61CD9-F692-4C45-BC8F-4F987B27B6F8}" type="pres">
      <dgm:prSet presAssocID="{B3E467CC-EEFF-4E35-B174-4E636D334CF8}" presName="titleText2" presStyleLbl="fgAcc1" presStyleIdx="5" presStyleCnt="11">
        <dgm:presLayoutVars>
          <dgm:chMax val="0"/>
          <dgm:chPref val="0"/>
        </dgm:presLayoutVars>
      </dgm:prSet>
      <dgm:spPr/>
    </dgm:pt>
    <dgm:pt modelId="{880BBCBD-C192-4DA8-9E79-BD9B35A78965}" type="pres">
      <dgm:prSet presAssocID="{B3E467CC-EEFF-4E35-B174-4E636D334CF8}" presName="rootConnector" presStyleLbl="node2" presStyleIdx="0" presStyleCnt="0"/>
      <dgm:spPr/>
    </dgm:pt>
    <dgm:pt modelId="{A9A64900-1B24-40D0-8D77-AF237112A069}" type="pres">
      <dgm:prSet presAssocID="{B3E467CC-EEFF-4E35-B174-4E636D334CF8}" presName="hierChild4" presStyleCnt="0"/>
      <dgm:spPr/>
    </dgm:pt>
    <dgm:pt modelId="{063074A9-4B5B-4BBC-B8A4-6AA1E80E9D43}" type="pres">
      <dgm:prSet presAssocID="{CCD2FFE1-1B34-4E2D-A22E-4CBB818B7833}" presName="Name37" presStyleLbl="parChTrans1D3" presStyleIdx="2" presStyleCnt="5"/>
      <dgm:spPr/>
    </dgm:pt>
    <dgm:pt modelId="{B1B21C26-BADB-4D27-B182-72753E49050F}" type="pres">
      <dgm:prSet presAssocID="{316C4292-0ED5-49F3-B60D-BA18CDB72FAA}" presName="hierRoot2" presStyleCnt="0">
        <dgm:presLayoutVars>
          <dgm:hierBranch val="init"/>
        </dgm:presLayoutVars>
      </dgm:prSet>
      <dgm:spPr/>
    </dgm:pt>
    <dgm:pt modelId="{E6B3FC28-6ED7-4690-9CCB-269BF62E877D}" type="pres">
      <dgm:prSet presAssocID="{316C4292-0ED5-49F3-B60D-BA18CDB72FAA}" presName="rootComposite" presStyleCnt="0"/>
      <dgm:spPr/>
    </dgm:pt>
    <dgm:pt modelId="{488AEE6C-A0AE-4417-BDBA-75B0D31700C8}" type="pres">
      <dgm:prSet presAssocID="{316C4292-0ED5-49F3-B60D-BA18CDB72FAA}" presName="rootText" presStyleLbl="node1" presStyleIdx="6" presStyleCnt="11">
        <dgm:presLayoutVars>
          <dgm:chMax/>
          <dgm:chPref val="3"/>
        </dgm:presLayoutVars>
      </dgm:prSet>
      <dgm:spPr/>
    </dgm:pt>
    <dgm:pt modelId="{1D12EF19-2ACE-4762-9388-749A9707DF23}" type="pres">
      <dgm:prSet presAssocID="{316C4292-0ED5-49F3-B60D-BA18CDB72FAA}" presName="titleText2" presStyleLbl="fgAcc1" presStyleIdx="6" presStyleCnt="11">
        <dgm:presLayoutVars>
          <dgm:chMax val="0"/>
          <dgm:chPref val="0"/>
        </dgm:presLayoutVars>
      </dgm:prSet>
      <dgm:spPr/>
    </dgm:pt>
    <dgm:pt modelId="{CC6F0835-56B1-4E59-A9B6-00C124C43511}" type="pres">
      <dgm:prSet presAssocID="{316C4292-0ED5-49F3-B60D-BA18CDB72FAA}" presName="rootConnector" presStyleLbl="node3" presStyleIdx="0" presStyleCnt="0"/>
      <dgm:spPr/>
    </dgm:pt>
    <dgm:pt modelId="{C690E33B-7B58-4F87-89DF-D8EA51C5F36A}" type="pres">
      <dgm:prSet presAssocID="{316C4292-0ED5-49F3-B60D-BA18CDB72FAA}" presName="hierChild4" presStyleCnt="0"/>
      <dgm:spPr/>
    </dgm:pt>
    <dgm:pt modelId="{ABE41C39-1316-4C55-8D58-A984DDA47765}" type="pres">
      <dgm:prSet presAssocID="{316C4292-0ED5-49F3-B60D-BA18CDB72FAA}" presName="hierChild5" presStyleCnt="0"/>
      <dgm:spPr/>
    </dgm:pt>
    <dgm:pt modelId="{089E0C2A-44C4-40B0-8E9A-80CAD0D13C08}" type="pres">
      <dgm:prSet presAssocID="{B3E467CC-EEFF-4E35-B174-4E636D334CF8}" presName="hierChild5" presStyleCnt="0"/>
      <dgm:spPr/>
    </dgm:pt>
    <dgm:pt modelId="{82AF15E8-1736-4EC3-904A-C27A2A5EABE5}" type="pres">
      <dgm:prSet presAssocID="{1750A6D8-690E-4DD5-AA3F-3E650A221EB2}" presName="Name37" presStyleLbl="parChTrans1D2" presStyleIdx="4" presStyleCnt="6"/>
      <dgm:spPr/>
    </dgm:pt>
    <dgm:pt modelId="{332BB39E-725E-414F-B6D3-761F8FCDA350}" type="pres">
      <dgm:prSet presAssocID="{3293D98E-2AD7-4F62-993D-E6353F41C150}" presName="hierRoot2" presStyleCnt="0">
        <dgm:presLayoutVars>
          <dgm:hierBranch val="init"/>
        </dgm:presLayoutVars>
      </dgm:prSet>
      <dgm:spPr/>
    </dgm:pt>
    <dgm:pt modelId="{BF798FDE-E142-44EB-9D06-62AF00AB39F1}" type="pres">
      <dgm:prSet presAssocID="{3293D98E-2AD7-4F62-993D-E6353F41C150}" presName="rootComposite" presStyleCnt="0"/>
      <dgm:spPr/>
    </dgm:pt>
    <dgm:pt modelId="{F42CDF06-6960-43C2-919D-48B1A55337F2}" type="pres">
      <dgm:prSet presAssocID="{3293D98E-2AD7-4F62-993D-E6353F41C150}" presName="rootText" presStyleLbl="node1" presStyleIdx="7" presStyleCnt="11">
        <dgm:presLayoutVars>
          <dgm:chMax/>
          <dgm:chPref val="3"/>
        </dgm:presLayoutVars>
      </dgm:prSet>
      <dgm:spPr/>
    </dgm:pt>
    <dgm:pt modelId="{60E122F4-85F9-4EB6-AE03-465A8F28F305}" type="pres">
      <dgm:prSet presAssocID="{3293D98E-2AD7-4F62-993D-E6353F41C150}" presName="titleText2" presStyleLbl="fgAcc1" presStyleIdx="7" presStyleCnt="11">
        <dgm:presLayoutVars>
          <dgm:chMax val="0"/>
          <dgm:chPref val="0"/>
        </dgm:presLayoutVars>
      </dgm:prSet>
      <dgm:spPr/>
    </dgm:pt>
    <dgm:pt modelId="{F30756B4-061F-43EE-BF47-67A3345FD0B8}" type="pres">
      <dgm:prSet presAssocID="{3293D98E-2AD7-4F62-993D-E6353F41C150}" presName="rootConnector" presStyleLbl="node2" presStyleIdx="0" presStyleCnt="0"/>
      <dgm:spPr/>
    </dgm:pt>
    <dgm:pt modelId="{44145E99-CB7C-4337-9C83-A177BA0760B8}" type="pres">
      <dgm:prSet presAssocID="{3293D98E-2AD7-4F62-993D-E6353F41C150}" presName="hierChild4" presStyleCnt="0"/>
      <dgm:spPr/>
    </dgm:pt>
    <dgm:pt modelId="{28D231AE-BC74-4C60-B4F2-AFEFC1718D6A}" type="pres">
      <dgm:prSet presAssocID="{6B426582-0C79-4BAA-8372-49FD532A859C}" presName="Name37" presStyleLbl="parChTrans1D3" presStyleIdx="3" presStyleCnt="5"/>
      <dgm:spPr/>
    </dgm:pt>
    <dgm:pt modelId="{0D7EBF79-DD63-4301-A38A-1F74D84F16FC}" type="pres">
      <dgm:prSet presAssocID="{E2AA9D33-CD20-48A5-B196-52388619327E}" presName="hierRoot2" presStyleCnt="0">
        <dgm:presLayoutVars>
          <dgm:hierBranch val="init"/>
        </dgm:presLayoutVars>
      </dgm:prSet>
      <dgm:spPr/>
    </dgm:pt>
    <dgm:pt modelId="{4E020759-E933-42D8-A9DC-40C1F4842CAB}" type="pres">
      <dgm:prSet presAssocID="{E2AA9D33-CD20-48A5-B196-52388619327E}" presName="rootComposite" presStyleCnt="0"/>
      <dgm:spPr/>
    </dgm:pt>
    <dgm:pt modelId="{27104BE5-5B37-4FC7-BE47-8F408E2626D3}" type="pres">
      <dgm:prSet presAssocID="{E2AA9D33-CD20-48A5-B196-52388619327E}" presName="rootText" presStyleLbl="node1" presStyleIdx="8" presStyleCnt="11">
        <dgm:presLayoutVars>
          <dgm:chMax/>
          <dgm:chPref val="3"/>
        </dgm:presLayoutVars>
      </dgm:prSet>
      <dgm:spPr/>
    </dgm:pt>
    <dgm:pt modelId="{3203C9DA-B6D8-4A9B-8F85-477E228C7610}" type="pres">
      <dgm:prSet presAssocID="{E2AA9D33-CD20-48A5-B196-52388619327E}" presName="titleText2" presStyleLbl="fgAcc1" presStyleIdx="8" presStyleCnt="11">
        <dgm:presLayoutVars>
          <dgm:chMax val="0"/>
          <dgm:chPref val="0"/>
        </dgm:presLayoutVars>
      </dgm:prSet>
      <dgm:spPr/>
    </dgm:pt>
    <dgm:pt modelId="{B76DBBE2-891B-4410-B66C-8CAC902EDF59}" type="pres">
      <dgm:prSet presAssocID="{E2AA9D33-CD20-48A5-B196-52388619327E}" presName="rootConnector" presStyleLbl="node3" presStyleIdx="0" presStyleCnt="0"/>
      <dgm:spPr/>
    </dgm:pt>
    <dgm:pt modelId="{3013987F-E768-4672-87AA-AE9449D0C8A5}" type="pres">
      <dgm:prSet presAssocID="{E2AA9D33-CD20-48A5-B196-52388619327E}" presName="hierChild4" presStyleCnt="0"/>
      <dgm:spPr/>
    </dgm:pt>
    <dgm:pt modelId="{5008265B-FCCA-48CC-B33E-D158819F25E0}" type="pres">
      <dgm:prSet presAssocID="{E2AA9D33-CD20-48A5-B196-52388619327E}" presName="hierChild5" presStyleCnt="0"/>
      <dgm:spPr/>
    </dgm:pt>
    <dgm:pt modelId="{8E79AA26-D140-41F2-88BE-7ED5B1388C70}" type="pres">
      <dgm:prSet presAssocID="{3293D98E-2AD7-4F62-993D-E6353F41C150}" presName="hierChild5" presStyleCnt="0"/>
      <dgm:spPr/>
    </dgm:pt>
    <dgm:pt modelId="{A87A9ABA-309B-42BB-84EC-15CF7355CCD0}" type="pres">
      <dgm:prSet presAssocID="{47BD4F90-3687-44DC-8FED-D6EA85DCD222}" presName="Name37" presStyleLbl="parChTrans1D2" presStyleIdx="5" presStyleCnt="6"/>
      <dgm:spPr/>
    </dgm:pt>
    <dgm:pt modelId="{21E63516-56A3-473F-BF1E-B1A31D97B77B}" type="pres">
      <dgm:prSet presAssocID="{6685BAB0-6918-45FE-AC00-5E06C157640F}" presName="hierRoot2" presStyleCnt="0">
        <dgm:presLayoutVars>
          <dgm:hierBranch val="init"/>
        </dgm:presLayoutVars>
      </dgm:prSet>
      <dgm:spPr/>
    </dgm:pt>
    <dgm:pt modelId="{8C5DBF74-1479-4AD8-AE77-AB2FD8A64E23}" type="pres">
      <dgm:prSet presAssocID="{6685BAB0-6918-45FE-AC00-5E06C157640F}" presName="rootComposite" presStyleCnt="0"/>
      <dgm:spPr/>
    </dgm:pt>
    <dgm:pt modelId="{31DA1693-895F-4E49-BEC6-EEAB1B4247E9}" type="pres">
      <dgm:prSet presAssocID="{6685BAB0-6918-45FE-AC00-5E06C157640F}" presName="rootText" presStyleLbl="node1" presStyleIdx="9" presStyleCnt="11">
        <dgm:presLayoutVars>
          <dgm:chMax/>
          <dgm:chPref val="3"/>
        </dgm:presLayoutVars>
      </dgm:prSet>
      <dgm:spPr/>
    </dgm:pt>
    <dgm:pt modelId="{183AE934-56D8-4A25-8EF5-C00E2A1B46DE}" type="pres">
      <dgm:prSet presAssocID="{6685BAB0-6918-45FE-AC00-5E06C157640F}" presName="titleText2" presStyleLbl="fgAcc1" presStyleIdx="9" presStyleCnt="11">
        <dgm:presLayoutVars>
          <dgm:chMax val="0"/>
          <dgm:chPref val="0"/>
        </dgm:presLayoutVars>
      </dgm:prSet>
      <dgm:spPr/>
    </dgm:pt>
    <dgm:pt modelId="{A3DB613B-6400-4D93-917D-D8AC3EED46F2}" type="pres">
      <dgm:prSet presAssocID="{6685BAB0-6918-45FE-AC00-5E06C157640F}" presName="rootConnector" presStyleLbl="node2" presStyleIdx="0" presStyleCnt="0"/>
      <dgm:spPr/>
    </dgm:pt>
    <dgm:pt modelId="{1C8D27B0-5056-49D0-A337-2B42F1171532}" type="pres">
      <dgm:prSet presAssocID="{6685BAB0-6918-45FE-AC00-5E06C157640F}" presName="hierChild4" presStyleCnt="0"/>
      <dgm:spPr/>
    </dgm:pt>
    <dgm:pt modelId="{EFE4E3E3-29B0-4B08-BF50-357170A2F6BF}" type="pres">
      <dgm:prSet presAssocID="{4A15CB32-8F28-4DEA-8AE3-378BAF8EF249}" presName="Name37" presStyleLbl="parChTrans1D3" presStyleIdx="4" presStyleCnt="5"/>
      <dgm:spPr/>
    </dgm:pt>
    <dgm:pt modelId="{8A32C214-5004-4473-8495-0B6F9C3B1BE9}" type="pres">
      <dgm:prSet presAssocID="{8A240C4A-814E-4CEB-9C3A-345B0E8496FC}" presName="hierRoot2" presStyleCnt="0">
        <dgm:presLayoutVars>
          <dgm:hierBranch val="init"/>
        </dgm:presLayoutVars>
      </dgm:prSet>
      <dgm:spPr/>
    </dgm:pt>
    <dgm:pt modelId="{2D85CB05-D05A-4541-A0A3-6D4F641D79EB}" type="pres">
      <dgm:prSet presAssocID="{8A240C4A-814E-4CEB-9C3A-345B0E8496FC}" presName="rootComposite" presStyleCnt="0"/>
      <dgm:spPr/>
    </dgm:pt>
    <dgm:pt modelId="{B905E9A0-18F0-423D-B7E4-76524CC000E4}" type="pres">
      <dgm:prSet presAssocID="{8A240C4A-814E-4CEB-9C3A-345B0E8496FC}" presName="rootText" presStyleLbl="node1" presStyleIdx="10" presStyleCnt="11">
        <dgm:presLayoutVars>
          <dgm:chMax/>
          <dgm:chPref val="3"/>
        </dgm:presLayoutVars>
      </dgm:prSet>
      <dgm:spPr/>
    </dgm:pt>
    <dgm:pt modelId="{2B5CB60E-9A95-45CD-A61B-FF0F7063EB04}" type="pres">
      <dgm:prSet presAssocID="{8A240C4A-814E-4CEB-9C3A-345B0E8496FC}" presName="titleText2" presStyleLbl="fgAcc1" presStyleIdx="10" presStyleCnt="11">
        <dgm:presLayoutVars>
          <dgm:chMax val="0"/>
          <dgm:chPref val="0"/>
        </dgm:presLayoutVars>
      </dgm:prSet>
      <dgm:spPr/>
    </dgm:pt>
    <dgm:pt modelId="{4653DEAD-22CB-4A2D-9D89-33D23AE95407}" type="pres">
      <dgm:prSet presAssocID="{8A240C4A-814E-4CEB-9C3A-345B0E8496FC}" presName="rootConnector" presStyleLbl="node3" presStyleIdx="0" presStyleCnt="0"/>
      <dgm:spPr/>
    </dgm:pt>
    <dgm:pt modelId="{35E3FBB2-6D48-45CD-9F78-903C3BCC116A}" type="pres">
      <dgm:prSet presAssocID="{8A240C4A-814E-4CEB-9C3A-345B0E8496FC}" presName="hierChild4" presStyleCnt="0"/>
      <dgm:spPr/>
    </dgm:pt>
    <dgm:pt modelId="{F69B29B6-97AE-41D7-9014-1F9FB6A28D2A}" type="pres">
      <dgm:prSet presAssocID="{8A240C4A-814E-4CEB-9C3A-345B0E8496FC}" presName="hierChild5" presStyleCnt="0"/>
      <dgm:spPr/>
    </dgm:pt>
    <dgm:pt modelId="{39EDCFE5-C40A-4445-829B-077D6BB6FA9E}" type="pres">
      <dgm:prSet presAssocID="{6685BAB0-6918-45FE-AC00-5E06C157640F}" presName="hierChild5" presStyleCnt="0"/>
      <dgm:spPr/>
    </dgm:pt>
    <dgm:pt modelId="{A9C66249-BC66-4488-95F7-511ED0E68BF4}" type="pres">
      <dgm:prSet presAssocID="{FB7033E6-1C73-495B-8FE5-4EEB1349D13A}" presName="hierChild3" presStyleCnt="0"/>
      <dgm:spPr/>
    </dgm:pt>
  </dgm:ptLst>
  <dgm:cxnLst>
    <dgm:cxn modelId="{DA328E12-DC54-4C5A-8696-02790144C880}" type="presOf" srcId="{4F392306-1CF4-4BB9-BD41-1453DAE0AA97}" destId="{3203C9DA-B6D8-4A9B-8F85-477E228C7610}" srcOrd="0" destOrd="0" presId="urn:microsoft.com/office/officeart/2008/layout/NameandTitleOrganizationalChart"/>
    <dgm:cxn modelId="{F2D57715-FFC8-4933-8D4E-43056F54B8F0}" type="presOf" srcId="{316C4292-0ED5-49F3-B60D-BA18CDB72FAA}" destId="{488AEE6C-A0AE-4417-BDBA-75B0D31700C8}" srcOrd="0" destOrd="0" presId="urn:microsoft.com/office/officeart/2008/layout/NameandTitleOrganizationalChart"/>
    <dgm:cxn modelId="{922E1117-186F-40A8-9CDB-4C474FFD4C1A}" type="presOf" srcId="{001E185B-38B8-4093-A243-A912D83EC471}" destId="{597652FB-A918-4596-92AA-459CEEA44368}" srcOrd="0" destOrd="0" presId="urn:microsoft.com/office/officeart/2008/layout/NameandTitleOrganizationalChart"/>
    <dgm:cxn modelId="{4A4AAF1E-6D0A-4A9C-8A03-EAB141B5AC49}" srcId="{FB7033E6-1C73-495B-8FE5-4EEB1349D13A}" destId="{3293D98E-2AD7-4F62-993D-E6353F41C150}" srcOrd="4" destOrd="0" parTransId="{1750A6D8-690E-4DD5-AA3F-3E650A221EB2}" sibTransId="{1B5C3AF0-6FA0-4AA0-B6B9-3C78675CE1E3}"/>
    <dgm:cxn modelId="{8E38C420-826A-4D47-918C-88715B276034}" type="presOf" srcId="{9E9EFF13-476E-4B63-8F96-9AB92A68906B}" destId="{E357AE25-6CFE-44E1-8E20-D22153F5304F}" srcOrd="0" destOrd="0" presId="urn:microsoft.com/office/officeart/2008/layout/NameandTitleOrganizationalChart"/>
    <dgm:cxn modelId="{C930F621-9E56-48CD-8139-1943E841A7F2}" type="presOf" srcId="{02367349-2894-43AC-BDF6-CD55C3D2C17E}" destId="{61E1A200-81FF-40C0-A867-C63695875F30}" srcOrd="0" destOrd="0" presId="urn:microsoft.com/office/officeart/2008/layout/NameandTitleOrganizationalChart"/>
    <dgm:cxn modelId="{FD2F3025-086C-469D-964A-313367F34A39}" type="presOf" srcId="{FB7033E6-1C73-495B-8FE5-4EEB1349D13A}" destId="{21096724-3E60-422B-B7E8-0CF5D599D4F0}" srcOrd="0" destOrd="0" presId="urn:microsoft.com/office/officeart/2008/layout/NameandTitleOrganizationalChart"/>
    <dgm:cxn modelId="{71CCC827-DC8D-4BA3-A486-23162C75273D}" type="presOf" srcId="{3293D98E-2AD7-4F62-993D-E6353F41C150}" destId="{F42CDF06-6960-43C2-919D-48B1A55337F2}" srcOrd="0" destOrd="0" presId="urn:microsoft.com/office/officeart/2008/layout/NameandTitleOrganizationalChart"/>
    <dgm:cxn modelId="{9FCBAA29-EC43-4A54-A09D-6FA40E7AC022}" type="presOf" srcId="{A1050515-7E33-4902-A001-FCCB095A519E}" destId="{18C61CD9-F692-4C45-BC8F-4F987B27B6F8}" srcOrd="0" destOrd="0" presId="urn:microsoft.com/office/officeart/2008/layout/NameandTitleOrganizationalChart"/>
    <dgm:cxn modelId="{D832742F-A6EC-44B0-8991-9F9FDB98F00B}" srcId="{FB7033E6-1C73-495B-8FE5-4EEB1349D13A}" destId="{6D063F6A-844C-41B8-B89C-FFB735F4C800}" srcOrd="0" destOrd="0" parTransId="{090BFAA9-DBC6-4FF9-8466-108D007E286E}" sibTransId="{65317ABA-91F9-47AE-AAF5-241EB9D84914}"/>
    <dgm:cxn modelId="{D322F230-25E7-4F44-97B4-6457B2BB81CF}" srcId="{78D600A6-9DB4-4FF6-A47D-7F25A475BB26}" destId="{FB7033E6-1C73-495B-8FE5-4EEB1349D13A}" srcOrd="0" destOrd="0" parTransId="{C3C41968-F4F1-4125-B8AB-E92E14D3047F}" sibTransId="{D4A8B586-4066-4C63-AA57-64238E7FC689}"/>
    <dgm:cxn modelId="{71DE7032-671D-4EAE-8D72-710E9EFF1AAB}" srcId="{3293D98E-2AD7-4F62-993D-E6353F41C150}" destId="{E2AA9D33-CD20-48A5-B196-52388619327E}" srcOrd="0" destOrd="0" parTransId="{6B426582-0C79-4BAA-8372-49FD532A859C}" sibTransId="{4F392306-1CF4-4BB9-BD41-1453DAE0AA97}"/>
    <dgm:cxn modelId="{1D40AE33-D333-4C49-9176-52E06C428495}" srcId="{FB7033E6-1C73-495B-8FE5-4EEB1349D13A}" destId="{6685BAB0-6918-45FE-AC00-5E06C157640F}" srcOrd="5" destOrd="0" parTransId="{47BD4F90-3687-44DC-8FED-D6EA85DCD222}" sibTransId="{FAB465EA-77BD-4B43-9E41-AA0B739AC4FC}"/>
    <dgm:cxn modelId="{BFA7D534-2384-4ED6-A2F6-0A87CEA53D4C}" type="presOf" srcId="{CCD2FFE1-1B34-4E2D-A22E-4CBB818B7833}" destId="{063074A9-4B5B-4BBC-B8A4-6AA1E80E9D43}" srcOrd="0" destOrd="0" presId="urn:microsoft.com/office/officeart/2008/layout/NameandTitleOrganizationalChart"/>
    <dgm:cxn modelId="{E5C45736-3539-41D2-BECA-93748E6800EF}" type="presOf" srcId="{E2AA9D33-CD20-48A5-B196-52388619327E}" destId="{B76DBBE2-891B-4410-B66C-8CAC902EDF59}" srcOrd="1" destOrd="0" presId="urn:microsoft.com/office/officeart/2008/layout/NameandTitleOrganizationalChart"/>
    <dgm:cxn modelId="{BD3A8E39-60B4-4FB6-A98F-31D2A03CAC5C}" type="presOf" srcId="{D8E6D59A-D66B-41E2-BDF6-AECB8BFAAFB4}" destId="{E76F85DE-34A3-4B7D-A38A-00BEFE99F382}" srcOrd="0" destOrd="0" presId="urn:microsoft.com/office/officeart/2008/layout/NameandTitleOrganizationalChart"/>
    <dgm:cxn modelId="{5B953A41-0067-435D-8DC0-6766E18B6C74}" type="presOf" srcId="{6685BAB0-6918-45FE-AC00-5E06C157640F}" destId="{31DA1693-895F-4E49-BEC6-EEAB1B4247E9}" srcOrd="0" destOrd="0" presId="urn:microsoft.com/office/officeart/2008/layout/NameandTitleOrganizationalChart"/>
    <dgm:cxn modelId="{24125262-91FA-4277-B88C-B38A9EE16B7B}" type="presOf" srcId="{1B5C3AF0-6FA0-4AA0-B6B9-3C78675CE1E3}" destId="{60E122F4-85F9-4EB6-AE03-465A8F28F305}" srcOrd="0" destOrd="0" presId="urn:microsoft.com/office/officeart/2008/layout/NameandTitleOrganizationalChart"/>
    <dgm:cxn modelId="{7F96EC62-D3CD-4C9B-915D-76C4279E2E47}" type="presOf" srcId="{DB83398F-6BB6-4818-A914-E4B95EE1AEC3}" destId="{8B258958-A088-4A43-AB86-1AE43EA6523A}" srcOrd="1" destOrd="0" presId="urn:microsoft.com/office/officeart/2008/layout/NameandTitleOrganizationalChart"/>
    <dgm:cxn modelId="{79B77144-967C-49E1-96D0-CB151ADB8147}" type="presOf" srcId="{E2AA9D33-CD20-48A5-B196-52388619327E}" destId="{27104BE5-5B37-4FC7-BE47-8F408E2626D3}" srcOrd="0" destOrd="0" presId="urn:microsoft.com/office/officeart/2008/layout/NameandTitleOrganizationalChart"/>
    <dgm:cxn modelId="{07372669-F349-4E3E-B3B4-9DC663DB09EE}" type="presOf" srcId="{3293D98E-2AD7-4F62-993D-E6353F41C150}" destId="{F30756B4-061F-43EE-BF47-67A3345FD0B8}" srcOrd="1" destOrd="0" presId="urn:microsoft.com/office/officeart/2008/layout/NameandTitleOrganizationalChart"/>
    <dgm:cxn modelId="{4A606F4A-DA10-4C30-8914-B1FDF2E11E67}" type="presOf" srcId="{9E9EFF13-476E-4B63-8F96-9AB92A68906B}" destId="{93BCA89D-2D3C-48A7-B8D1-822B1B369819}" srcOrd="1" destOrd="0" presId="urn:microsoft.com/office/officeart/2008/layout/NameandTitleOrganizationalChart"/>
    <dgm:cxn modelId="{6C367F4E-50AA-496D-9036-E900D5A6A9CE}" type="presOf" srcId="{DB83398F-6BB6-4818-A914-E4B95EE1AEC3}" destId="{9DFFC834-4F96-4E0A-BBDA-66FBB3E904C1}" srcOrd="0" destOrd="0" presId="urn:microsoft.com/office/officeart/2008/layout/NameandTitleOrganizationalChart"/>
    <dgm:cxn modelId="{CB050570-A147-44B6-999D-B3A2FA3A1D6E}" srcId="{FB7033E6-1C73-495B-8FE5-4EEB1349D13A}" destId="{B3E467CC-EEFF-4E35-B174-4E636D334CF8}" srcOrd="3" destOrd="0" parTransId="{02367349-2894-43AC-BDF6-CD55C3D2C17E}" sibTransId="{A1050515-7E33-4902-A001-FCCB095A519E}"/>
    <dgm:cxn modelId="{8E7F9971-5541-4998-8732-DF1F0EBDBBDA}" type="presOf" srcId="{6B426582-0C79-4BAA-8372-49FD532A859C}" destId="{28D231AE-BC74-4C60-B4F2-AFEFC1718D6A}" srcOrd="0" destOrd="0" presId="urn:microsoft.com/office/officeart/2008/layout/NameandTitleOrganizationalChart"/>
    <dgm:cxn modelId="{05A6C752-6404-4982-95CE-AA3BEBF3D4DA}" type="presOf" srcId="{78D600A6-9DB4-4FF6-A47D-7F25A475BB26}" destId="{711A3CAF-6397-404A-AFA2-066A43D32F49}" srcOrd="0" destOrd="0" presId="urn:microsoft.com/office/officeart/2008/layout/NameandTitleOrganizationalChart"/>
    <dgm:cxn modelId="{22043F53-128B-47A4-8403-B1963653AF16}" type="presOf" srcId="{86FDABA0-11EB-49D5-BE5B-36490EE65453}" destId="{BBD3E3C3-8BB8-450A-9182-27B0ED0B007A}" srcOrd="0" destOrd="0" presId="urn:microsoft.com/office/officeart/2008/layout/NameandTitleOrganizationalChart"/>
    <dgm:cxn modelId="{B34E6453-BFF0-4C48-9E78-5A75DD00C9F8}" type="presOf" srcId="{6685BAB0-6918-45FE-AC00-5E06C157640F}" destId="{A3DB613B-6400-4D93-917D-D8AC3EED46F2}" srcOrd="1" destOrd="0" presId="urn:microsoft.com/office/officeart/2008/layout/NameandTitleOrganizationalChart"/>
    <dgm:cxn modelId="{8239DF53-5850-4044-AFB1-841E30F44CE8}" type="presOf" srcId="{090BFAA9-DBC6-4FF9-8466-108D007E286E}" destId="{566E5EBA-77E6-47ED-B321-6B151DB1C89C}" srcOrd="0" destOrd="0" presId="urn:microsoft.com/office/officeart/2008/layout/NameandTitleOrganizationalChart"/>
    <dgm:cxn modelId="{D4573254-3526-4273-B75C-35BC0A4316D1}" type="presOf" srcId="{3B93ACEB-EB0A-4427-A309-2DAD24B6AF42}" destId="{1D12EF19-2ACE-4762-9388-749A9707DF23}" srcOrd="0" destOrd="0" presId="urn:microsoft.com/office/officeart/2008/layout/NameandTitleOrganizationalChart"/>
    <dgm:cxn modelId="{1FFAC458-BACB-43F9-9616-A1DA1AD37F0A}" type="presOf" srcId="{9249257E-46E0-4C1A-98E6-9ACEE719B83A}" destId="{74388DE1-629B-4D4D-A620-9115A3D0A40A}" srcOrd="0" destOrd="0" presId="urn:microsoft.com/office/officeart/2008/layout/NameandTitleOrganizationalChart"/>
    <dgm:cxn modelId="{B4BFDC58-3F08-48DC-B252-74EB6E86492E}" srcId="{FB7033E6-1C73-495B-8FE5-4EEB1349D13A}" destId="{DB83398F-6BB6-4818-A914-E4B95EE1AEC3}" srcOrd="1" destOrd="0" parTransId="{8E3BAD8B-F5D5-48AB-BB8B-7F823CE96989}" sibTransId="{E09A0BA8-A13E-4CD4-A738-7BEBDEC3BCEC}"/>
    <dgm:cxn modelId="{441C0D79-004E-43F5-8B5F-F318BE5493D2}" type="presOf" srcId="{7DDD67C7-AE54-4415-8B91-B6BAE5A21442}" destId="{2B5CB60E-9A95-45CD-A61B-FF0F7063EB04}" srcOrd="0" destOrd="0" presId="urn:microsoft.com/office/officeart/2008/layout/NameandTitleOrganizationalChart"/>
    <dgm:cxn modelId="{920C6D7B-653B-4D4B-ABFC-8ACB45002B84}" type="presOf" srcId="{91515979-DF24-4261-8957-6AB943745C7C}" destId="{3A1BAD8C-C0E8-4E18-8DD0-0EC274668881}" srcOrd="0" destOrd="0" presId="urn:microsoft.com/office/officeart/2008/layout/NameandTitleOrganizationalChart"/>
    <dgm:cxn modelId="{3333157F-83AC-442B-ADB9-4689F8F2E216}" type="presOf" srcId="{8A240C4A-814E-4CEB-9C3A-345B0E8496FC}" destId="{B905E9A0-18F0-423D-B7E4-76524CC000E4}" srcOrd="0" destOrd="0" presId="urn:microsoft.com/office/officeart/2008/layout/NameandTitleOrganizationalChart"/>
    <dgm:cxn modelId="{D99DC080-1AAB-4020-AD4A-10F81967EE4E}" type="presOf" srcId="{6D063F6A-844C-41B8-B89C-FFB735F4C800}" destId="{B611CF16-FAA3-4F2E-BDA9-861BD49FFE2B}" srcOrd="1" destOrd="0" presId="urn:microsoft.com/office/officeart/2008/layout/NameandTitleOrganizationalChart"/>
    <dgm:cxn modelId="{7EEC4686-FF2F-47BC-847D-76F70698FFF7}" type="presOf" srcId="{1750A6D8-690E-4DD5-AA3F-3E650A221EB2}" destId="{82AF15E8-1736-4EC3-904A-C27A2A5EABE5}" srcOrd="0" destOrd="0" presId="urn:microsoft.com/office/officeart/2008/layout/NameandTitleOrganizationalChart"/>
    <dgm:cxn modelId="{964A298F-49C6-496C-A64B-73404DF7B8D0}" type="presOf" srcId="{FAB465EA-77BD-4B43-9E41-AA0B739AC4FC}" destId="{183AE934-56D8-4A25-8EF5-C00E2A1B46DE}" srcOrd="0" destOrd="0" presId="urn:microsoft.com/office/officeart/2008/layout/NameandTitleOrganizationalChart"/>
    <dgm:cxn modelId="{63E1DF99-3810-4919-A902-DA5AFE6CD8BA}" type="presOf" srcId="{8E3BAD8B-F5D5-48AB-BB8B-7F823CE96989}" destId="{768B8AB9-F2D7-4244-A099-450F92C80990}" srcOrd="0" destOrd="0" presId="urn:microsoft.com/office/officeart/2008/layout/NameandTitleOrganizationalChart"/>
    <dgm:cxn modelId="{1A14C4A6-5FBF-493A-BEDE-3A819C1F7F32}" type="presOf" srcId="{6D063F6A-844C-41B8-B89C-FFB735F4C800}" destId="{77D1A692-FCC9-4382-9129-4A44B137D456}" srcOrd="0" destOrd="0" presId="urn:microsoft.com/office/officeart/2008/layout/NameandTitleOrganizationalChart"/>
    <dgm:cxn modelId="{181DC6AE-4F8A-4C6D-B2F7-6AE09EC0040A}" srcId="{6685BAB0-6918-45FE-AC00-5E06C157640F}" destId="{8A240C4A-814E-4CEB-9C3A-345B0E8496FC}" srcOrd="0" destOrd="0" parTransId="{4A15CB32-8F28-4DEA-8AE3-378BAF8EF249}" sibTransId="{7DDD67C7-AE54-4415-8B91-B6BAE5A21442}"/>
    <dgm:cxn modelId="{5CF729B1-9D9A-4E53-BF67-91DEBC20DC79}" type="presOf" srcId="{65317ABA-91F9-47AE-AAF5-241EB9D84914}" destId="{6B45A811-1455-44CB-8636-5154FF0ACE34}" srcOrd="0" destOrd="0" presId="urn:microsoft.com/office/officeart/2008/layout/NameandTitleOrganizationalChart"/>
    <dgm:cxn modelId="{40218BB1-5553-4CFD-89FD-7D734121153F}" type="presOf" srcId="{FB7033E6-1C73-495B-8FE5-4EEB1349D13A}" destId="{54B70C36-553E-4DBD-8B02-5CD0C2CCF44B}" srcOrd="1" destOrd="0" presId="urn:microsoft.com/office/officeart/2008/layout/NameandTitleOrganizationalChart"/>
    <dgm:cxn modelId="{93E3D2B3-0825-4B80-8145-A839FBA9958A}" type="presOf" srcId="{E09A0BA8-A13E-4CD4-A738-7BEBDEC3BCEC}" destId="{E73B6B94-6185-4DE1-A95F-9068AA3868C7}" srcOrd="0" destOrd="0" presId="urn:microsoft.com/office/officeart/2008/layout/NameandTitleOrganizationalChart"/>
    <dgm:cxn modelId="{22F87AB4-4B23-4389-A6A2-19EABC2EF7FA}" srcId="{FB7033E6-1C73-495B-8FE5-4EEB1349D13A}" destId="{001E185B-38B8-4093-A243-A912D83EC471}" srcOrd="2" destOrd="0" parTransId="{3422ED66-8875-4040-B6F1-02B8E827A287}" sibTransId="{519635BD-52BB-405A-AAD8-4D4AD3A1884B}"/>
    <dgm:cxn modelId="{C42AA3B9-5114-47DE-B92F-98BA9315200D}" type="presOf" srcId="{D4A8B586-4066-4C63-AA57-64238E7FC689}" destId="{31FA322F-FF90-49EA-89E5-F3FA4A04C934}" srcOrd="0" destOrd="0" presId="urn:microsoft.com/office/officeart/2008/layout/NameandTitleOrganizationalChart"/>
    <dgm:cxn modelId="{E65AAFBA-03EB-4347-8A1C-48CC99A9DF7C}" type="presOf" srcId="{4A15CB32-8F28-4DEA-8AE3-378BAF8EF249}" destId="{EFE4E3E3-29B0-4B08-BF50-357170A2F6BF}" srcOrd="0" destOrd="0" presId="urn:microsoft.com/office/officeart/2008/layout/NameandTitleOrganizationalChart"/>
    <dgm:cxn modelId="{1FAB9DCB-C923-4BB3-85CA-F3AC11505A9F}" type="presOf" srcId="{86FDABA0-11EB-49D5-BE5B-36490EE65453}" destId="{149712F6-7E00-4872-B772-BABD05F9ACD9}" srcOrd="1" destOrd="0" presId="urn:microsoft.com/office/officeart/2008/layout/NameandTitleOrganizationalChart"/>
    <dgm:cxn modelId="{4926C0D6-CC0D-43FE-9FE3-6D61F19CAB6E}" type="presOf" srcId="{47BD4F90-3687-44DC-8FED-D6EA85DCD222}" destId="{A87A9ABA-309B-42BB-84EC-15CF7355CCD0}" srcOrd="0" destOrd="0" presId="urn:microsoft.com/office/officeart/2008/layout/NameandTitleOrganizationalChart"/>
    <dgm:cxn modelId="{D3E2C5D8-8420-4025-95CC-2F719D176DC4}" srcId="{001E185B-38B8-4093-A243-A912D83EC471}" destId="{9E9EFF13-476E-4B63-8F96-9AB92A68906B}" srcOrd="0" destOrd="0" parTransId="{6FA5EC7A-C175-4C2F-91EC-46E9F516936D}" sibTransId="{9249257E-46E0-4C1A-98E6-9ACEE719B83A}"/>
    <dgm:cxn modelId="{069665DB-4012-438C-A153-E7C522FE78E3}" type="presOf" srcId="{6FA5EC7A-C175-4C2F-91EC-46E9F516936D}" destId="{B81FA574-BE01-4438-9003-0FCB28EEC8E8}" srcOrd="0" destOrd="0" presId="urn:microsoft.com/office/officeart/2008/layout/NameandTitleOrganizationalChart"/>
    <dgm:cxn modelId="{344C74E6-AC82-4090-BF4D-1ED7F0370F42}" type="presOf" srcId="{8A240C4A-814E-4CEB-9C3A-345B0E8496FC}" destId="{4653DEAD-22CB-4A2D-9D89-33D23AE95407}" srcOrd="1" destOrd="0" presId="urn:microsoft.com/office/officeart/2008/layout/NameandTitleOrganizationalChart"/>
    <dgm:cxn modelId="{A6091FEA-45EE-4D35-BB4D-2061915269B7}" type="presOf" srcId="{B3E467CC-EEFF-4E35-B174-4E636D334CF8}" destId="{880BBCBD-C192-4DA8-9E79-BD9B35A78965}" srcOrd="1" destOrd="0" presId="urn:microsoft.com/office/officeart/2008/layout/NameandTitleOrganizationalChart"/>
    <dgm:cxn modelId="{097F81EB-71EC-4EBD-9F79-FA6B0951F2D0}" type="presOf" srcId="{001E185B-38B8-4093-A243-A912D83EC471}" destId="{15A76FDC-C9D9-4F65-9541-ABE4D8C2D4A8}" srcOrd="1" destOrd="0" presId="urn:microsoft.com/office/officeart/2008/layout/NameandTitleOrganizationalChart"/>
    <dgm:cxn modelId="{5EF4F5EC-BBC8-4B76-B8DD-05094AAAD037}" type="presOf" srcId="{3422ED66-8875-4040-B6F1-02B8E827A287}" destId="{EEFB42DC-1BFD-46A6-8C86-3599F42E1834}" srcOrd="0" destOrd="0" presId="urn:microsoft.com/office/officeart/2008/layout/NameandTitleOrganizationalChart"/>
    <dgm:cxn modelId="{C085F4F3-A4D2-458D-9DB9-5671B04F6923}" srcId="{DB83398F-6BB6-4818-A914-E4B95EE1AEC3}" destId="{86FDABA0-11EB-49D5-BE5B-36490EE65453}" srcOrd="0" destOrd="0" parTransId="{91515979-DF24-4261-8957-6AB943745C7C}" sibTransId="{D8E6D59A-D66B-41E2-BDF6-AECB8BFAAFB4}"/>
    <dgm:cxn modelId="{15B0B0F5-609B-409C-9116-2D7DEF4DC129}" type="presOf" srcId="{B3E467CC-EEFF-4E35-B174-4E636D334CF8}" destId="{3001736F-0205-4F02-80A7-1BACF7242D2E}" srcOrd="0" destOrd="0" presId="urn:microsoft.com/office/officeart/2008/layout/NameandTitleOrganizationalChart"/>
    <dgm:cxn modelId="{F67772F7-5F42-455A-A6AB-0FF75EA83443}" type="presOf" srcId="{316C4292-0ED5-49F3-B60D-BA18CDB72FAA}" destId="{CC6F0835-56B1-4E59-A9B6-00C124C43511}" srcOrd="1" destOrd="0" presId="urn:microsoft.com/office/officeart/2008/layout/NameandTitleOrganizationalChart"/>
    <dgm:cxn modelId="{CE9C07FA-D99F-45CC-A224-CE000782109C}" type="presOf" srcId="{519635BD-52BB-405A-AAD8-4D4AD3A1884B}" destId="{FE4BCA71-D0E7-4A26-8DAC-86C5385C3E6F}" srcOrd="0" destOrd="0" presId="urn:microsoft.com/office/officeart/2008/layout/NameandTitleOrganizationalChart"/>
    <dgm:cxn modelId="{C3004BFB-1330-4A6F-83D2-B2D204947D28}" srcId="{B3E467CC-EEFF-4E35-B174-4E636D334CF8}" destId="{316C4292-0ED5-49F3-B60D-BA18CDB72FAA}" srcOrd="0" destOrd="0" parTransId="{CCD2FFE1-1B34-4E2D-A22E-4CBB818B7833}" sibTransId="{3B93ACEB-EB0A-4427-A309-2DAD24B6AF42}"/>
    <dgm:cxn modelId="{5C4A9568-5666-4383-ADDD-4436E825B42A}" type="presParOf" srcId="{711A3CAF-6397-404A-AFA2-066A43D32F49}" destId="{B74FD950-6C36-4B9D-9445-3437FF8CDAF1}" srcOrd="0" destOrd="0" presId="urn:microsoft.com/office/officeart/2008/layout/NameandTitleOrganizationalChart"/>
    <dgm:cxn modelId="{FCAEB9F6-30C1-4FBF-9A99-B3F316470A00}" type="presParOf" srcId="{B74FD950-6C36-4B9D-9445-3437FF8CDAF1}" destId="{90B9FDDC-A27F-415E-A20B-1FF5E86BBB49}" srcOrd="0" destOrd="0" presId="urn:microsoft.com/office/officeart/2008/layout/NameandTitleOrganizationalChart"/>
    <dgm:cxn modelId="{BD5B5AC7-EF3F-4DAF-AFDC-F1AC8DD8A2ED}" type="presParOf" srcId="{90B9FDDC-A27F-415E-A20B-1FF5E86BBB49}" destId="{21096724-3E60-422B-B7E8-0CF5D599D4F0}" srcOrd="0" destOrd="0" presId="urn:microsoft.com/office/officeart/2008/layout/NameandTitleOrganizationalChart"/>
    <dgm:cxn modelId="{BAA2B649-AF35-4703-8704-FC9DFF4409C5}" type="presParOf" srcId="{90B9FDDC-A27F-415E-A20B-1FF5E86BBB49}" destId="{31FA322F-FF90-49EA-89E5-F3FA4A04C934}" srcOrd="1" destOrd="0" presId="urn:microsoft.com/office/officeart/2008/layout/NameandTitleOrganizationalChart"/>
    <dgm:cxn modelId="{C8EDE960-2381-418A-AE19-7BCC0E510EF9}" type="presParOf" srcId="{90B9FDDC-A27F-415E-A20B-1FF5E86BBB49}" destId="{54B70C36-553E-4DBD-8B02-5CD0C2CCF44B}" srcOrd="2" destOrd="0" presId="urn:microsoft.com/office/officeart/2008/layout/NameandTitleOrganizationalChart"/>
    <dgm:cxn modelId="{75270E72-CAA5-4FE1-B69C-0B8FA1BD82F0}" type="presParOf" srcId="{B74FD950-6C36-4B9D-9445-3437FF8CDAF1}" destId="{250D9686-FE37-430B-99DE-3AE7F6966D50}" srcOrd="1" destOrd="0" presId="urn:microsoft.com/office/officeart/2008/layout/NameandTitleOrganizationalChart"/>
    <dgm:cxn modelId="{E09ABFB6-B0CE-4D1F-AFD6-DDFF7FC02A2C}" type="presParOf" srcId="{250D9686-FE37-430B-99DE-3AE7F6966D50}" destId="{566E5EBA-77E6-47ED-B321-6B151DB1C89C}" srcOrd="0" destOrd="0" presId="urn:microsoft.com/office/officeart/2008/layout/NameandTitleOrganizationalChart"/>
    <dgm:cxn modelId="{12F7BAEA-2BDF-49D6-9CE8-A63C8042415B}" type="presParOf" srcId="{250D9686-FE37-430B-99DE-3AE7F6966D50}" destId="{68A92099-5B30-419F-82BC-73F4A0319935}" srcOrd="1" destOrd="0" presId="urn:microsoft.com/office/officeart/2008/layout/NameandTitleOrganizationalChart"/>
    <dgm:cxn modelId="{10497DB7-F88A-4D92-BAEC-ADA67B154071}" type="presParOf" srcId="{68A92099-5B30-419F-82BC-73F4A0319935}" destId="{1B330BA4-985F-4D11-A702-ED567880B49C}" srcOrd="0" destOrd="0" presId="urn:microsoft.com/office/officeart/2008/layout/NameandTitleOrganizationalChart"/>
    <dgm:cxn modelId="{904BAFBF-BFA4-41D4-8C05-8FD6E6DFF89C}" type="presParOf" srcId="{1B330BA4-985F-4D11-A702-ED567880B49C}" destId="{77D1A692-FCC9-4382-9129-4A44B137D456}" srcOrd="0" destOrd="0" presId="urn:microsoft.com/office/officeart/2008/layout/NameandTitleOrganizationalChart"/>
    <dgm:cxn modelId="{05F80E96-71DE-4111-9D10-93407972E1E0}" type="presParOf" srcId="{1B330BA4-985F-4D11-A702-ED567880B49C}" destId="{6B45A811-1455-44CB-8636-5154FF0ACE34}" srcOrd="1" destOrd="0" presId="urn:microsoft.com/office/officeart/2008/layout/NameandTitleOrganizationalChart"/>
    <dgm:cxn modelId="{A28F2D13-4685-4CC8-8278-44BDD3650ED5}" type="presParOf" srcId="{1B330BA4-985F-4D11-A702-ED567880B49C}" destId="{B611CF16-FAA3-4F2E-BDA9-861BD49FFE2B}" srcOrd="2" destOrd="0" presId="urn:microsoft.com/office/officeart/2008/layout/NameandTitleOrganizationalChart"/>
    <dgm:cxn modelId="{05D68273-5831-4F1F-87AD-4CB5554E750B}" type="presParOf" srcId="{68A92099-5B30-419F-82BC-73F4A0319935}" destId="{84111049-300E-4B93-82D8-C92EDB207FEB}" srcOrd="1" destOrd="0" presId="urn:microsoft.com/office/officeart/2008/layout/NameandTitleOrganizationalChart"/>
    <dgm:cxn modelId="{44A8198A-DDE6-431C-84EE-FFABCC42ED58}" type="presParOf" srcId="{68A92099-5B30-419F-82BC-73F4A0319935}" destId="{2E0A0D06-48EC-4832-B60D-3BCF356E0A19}" srcOrd="2" destOrd="0" presId="urn:microsoft.com/office/officeart/2008/layout/NameandTitleOrganizationalChart"/>
    <dgm:cxn modelId="{E0085946-BD4D-4919-9A5B-BD26D47AB815}" type="presParOf" srcId="{250D9686-FE37-430B-99DE-3AE7F6966D50}" destId="{768B8AB9-F2D7-4244-A099-450F92C80990}" srcOrd="2" destOrd="0" presId="urn:microsoft.com/office/officeart/2008/layout/NameandTitleOrganizationalChart"/>
    <dgm:cxn modelId="{C67F1BAF-8B92-41EC-A76B-2C3DE46B9607}" type="presParOf" srcId="{250D9686-FE37-430B-99DE-3AE7F6966D50}" destId="{6279C195-786A-41A7-B776-1B911B8CBAE2}" srcOrd="3" destOrd="0" presId="urn:microsoft.com/office/officeart/2008/layout/NameandTitleOrganizationalChart"/>
    <dgm:cxn modelId="{C8807193-5853-4623-906E-36E0A8E8AD68}" type="presParOf" srcId="{6279C195-786A-41A7-B776-1B911B8CBAE2}" destId="{43E9D40E-C547-4E52-AD86-17592A972E63}" srcOrd="0" destOrd="0" presId="urn:microsoft.com/office/officeart/2008/layout/NameandTitleOrganizationalChart"/>
    <dgm:cxn modelId="{388F29D8-7005-4269-899E-16213CF88F11}" type="presParOf" srcId="{43E9D40E-C547-4E52-AD86-17592A972E63}" destId="{9DFFC834-4F96-4E0A-BBDA-66FBB3E904C1}" srcOrd="0" destOrd="0" presId="urn:microsoft.com/office/officeart/2008/layout/NameandTitleOrganizationalChart"/>
    <dgm:cxn modelId="{3D862F5B-CA89-43B6-864B-AED55A9C6F7F}" type="presParOf" srcId="{43E9D40E-C547-4E52-AD86-17592A972E63}" destId="{E73B6B94-6185-4DE1-A95F-9068AA3868C7}" srcOrd="1" destOrd="0" presId="urn:microsoft.com/office/officeart/2008/layout/NameandTitleOrganizationalChart"/>
    <dgm:cxn modelId="{FA1ACCD9-E9EC-40E9-AACD-CE6479C0A222}" type="presParOf" srcId="{43E9D40E-C547-4E52-AD86-17592A972E63}" destId="{8B258958-A088-4A43-AB86-1AE43EA6523A}" srcOrd="2" destOrd="0" presId="urn:microsoft.com/office/officeart/2008/layout/NameandTitleOrganizationalChart"/>
    <dgm:cxn modelId="{98A05EFD-E6C0-49C6-AC8B-1C026DF27A2C}" type="presParOf" srcId="{6279C195-786A-41A7-B776-1B911B8CBAE2}" destId="{FC864BFD-10AF-4C6A-942B-7FBE15270C7E}" srcOrd="1" destOrd="0" presId="urn:microsoft.com/office/officeart/2008/layout/NameandTitleOrganizationalChart"/>
    <dgm:cxn modelId="{5456B16B-2C82-47D3-998B-6FC0998E0669}" type="presParOf" srcId="{FC864BFD-10AF-4C6A-942B-7FBE15270C7E}" destId="{3A1BAD8C-C0E8-4E18-8DD0-0EC274668881}" srcOrd="0" destOrd="0" presId="urn:microsoft.com/office/officeart/2008/layout/NameandTitleOrganizationalChart"/>
    <dgm:cxn modelId="{32A8BA1C-6622-4B18-98E6-6BB7F8506F0F}" type="presParOf" srcId="{FC864BFD-10AF-4C6A-942B-7FBE15270C7E}" destId="{19924697-B8C4-41ED-B2CF-5178E55663C9}" srcOrd="1" destOrd="0" presId="urn:microsoft.com/office/officeart/2008/layout/NameandTitleOrganizationalChart"/>
    <dgm:cxn modelId="{80CDB4F6-4A52-4B8B-9D13-0FDC3FDFA74D}" type="presParOf" srcId="{19924697-B8C4-41ED-B2CF-5178E55663C9}" destId="{5CD8698D-3D71-41AA-92FA-735CA7A5E8AB}" srcOrd="0" destOrd="0" presId="urn:microsoft.com/office/officeart/2008/layout/NameandTitleOrganizationalChart"/>
    <dgm:cxn modelId="{771A0352-31D7-40F2-9ECA-1A0DC9CEA371}" type="presParOf" srcId="{5CD8698D-3D71-41AA-92FA-735CA7A5E8AB}" destId="{BBD3E3C3-8BB8-450A-9182-27B0ED0B007A}" srcOrd="0" destOrd="0" presId="urn:microsoft.com/office/officeart/2008/layout/NameandTitleOrganizationalChart"/>
    <dgm:cxn modelId="{5C0F01D3-E047-4F46-9290-BCDA11DA7596}" type="presParOf" srcId="{5CD8698D-3D71-41AA-92FA-735CA7A5E8AB}" destId="{E76F85DE-34A3-4B7D-A38A-00BEFE99F382}" srcOrd="1" destOrd="0" presId="urn:microsoft.com/office/officeart/2008/layout/NameandTitleOrganizationalChart"/>
    <dgm:cxn modelId="{21275EBA-58A4-4554-9B60-31D4A416FA6B}" type="presParOf" srcId="{5CD8698D-3D71-41AA-92FA-735CA7A5E8AB}" destId="{149712F6-7E00-4872-B772-BABD05F9ACD9}" srcOrd="2" destOrd="0" presId="urn:microsoft.com/office/officeart/2008/layout/NameandTitleOrganizationalChart"/>
    <dgm:cxn modelId="{C24C4FD7-AD3B-452F-AEC0-CF5C1090A620}" type="presParOf" srcId="{19924697-B8C4-41ED-B2CF-5178E55663C9}" destId="{9D607CD0-A428-44ED-A5D2-4EA43422F920}" srcOrd="1" destOrd="0" presId="urn:microsoft.com/office/officeart/2008/layout/NameandTitleOrganizationalChart"/>
    <dgm:cxn modelId="{9AE407DE-89AC-4962-A43F-6866BF7C8A86}" type="presParOf" srcId="{19924697-B8C4-41ED-B2CF-5178E55663C9}" destId="{614FEA3A-66BF-4986-B497-993FC642A264}" srcOrd="2" destOrd="0" presId="urn:microsoft.com/office/officeart/2008/layout/NameandTitleOrganizationalChart"/>
    <dgm:cxn modelId="{891F9DFF-AA82-4D91-9C3B-260550D44EB4}" type="presParOf" srcId="{6279C195-786A-41A7-B776-1B911B8CBAE2}" destId="{F4749921-6B0A-44FC-93F0-D43BE63FF51D}" srcOrd="2" destOrd="0" presId="urn:microsoft.com/office/officeart/2008/layout/NameandTitleOrganizationalChart"/>
    <dgm:cxn modelId="{5EB1CCCB-DC2E-43C6-A2AA-B970B90B7450}" type="presParOf" srcId="{250D9686-FE37-430B-99DE-3AE7F6966D50}" destId="{EEFB42DC-1BFD-46A6-8C86-3599F42E1834}" srcOrd="4" destOrd="0" presId="urn:microsoft.com/office/officeart/2008/layout/NameandTitleOrganizationalChart"/>
    <dgm:cxn modelId="{0B7D0FA9-CCF4-460D-94D9-A03A80E15BCA}" type="presParOf" srcId="{250D9686-FE37-430B-99DE-3AE7F6966D50}" destId="{DEBB29E6-6D74-40B6-B6D7-63EFC56E5196}" srcOrd="5" destOrd="0" presId="urn:microsoft.com/office/officeart/2008/layout/NameandTitleOrganizationalChart"/>
    <dgm:cxn modelId="{F77A940E-97E1-4F4C-844C-481DBA0B23A7}" type="presParOf" srcId="{DEBB29E6-6D74-40B6-B6D7-63EFC56E5196}" destId="{54AF223D-F01B-44E1-AB47-AB048224828A}" srcOrd="0" destOrd="0" presId="urn:microsoft.com/office/officeart/2008/layout/NameandTitleOrganizationalChart"/>
    <dgm:cxn modelId="{7F677E38-F4AF-4305-8B9E-09E26F2F5CBD}" type="presParOf" srcId="{54AF223D-F01B-44E1-AB47-AB048224828A}" destId="{597652FB-A918-4596-92AA-459CEEA44368}" srcOrd="0" destOrd="0" presId="urn:microsoft.com/office/officeart/2008/layout/NameandTitleOrganizationalChart"/>
    <dgm:cxn modelId="{42FFA2C7-A4BB-4CA1-8C5F-4A7A347025AF}" type="presParOf" srcId="{54AF223D-F01B-44E1-AB47-AB048224828A}" destId="{FE4BCA71-D0E7-4A26-8DAC-86C5385C3E6F}" srcOrd="1" destOrd="0" presId="urn:microsoft.com/office/officeart/2008/layout/NameandTitleOrganizationalChart"/>
    <dgm:cxn modelId="{F5B070DF-8F33-435C-97C0-DF9BC22F46E5}" type="presParOf" srcId="{54AF223D-F01B-44E1-AB47-AB048224828A}" destId="{15A76FDC-C9D9-4F65-9541-ABE4D8C2D4A8}" srcOrd="2" destOrd="0" presId="urn:microsoft.com/office/officeart/2008/layout/NameandTitleOrganizationalChart"/>
    <dgm:cxn modelId="{6A449236-E708-465C-BE3D-2AC2B5C82460}" type="presParOf" srcId="{DEBB29E6-6D74-40B6-B6D7-63EFC56E5196}" destId="{3BA347E5-4E45-43AF-9768-E4C5D7289BA9}" srcOrd="1" destOrd="0" presId="urn:microsoft.com/office/officeart/2008/layout/NameandTitleOrganizationalChart"/>
    <dgm:cxn modelId="{5A8CBFB3-620C-421B-ABB3-62694200FD9C}" type="presParOf" srcId="{3BA347E5-4E45-43AF-9768-E4C5D7289BA9}" destId="{B81FA574-BE01-4438-9003-0FCB28EEC8E8}" srcOrd="0" destOrd="0" presId="urn:microsoft.com/office/officeart/2008/layout/NameandTitleOrganizationalChart"/>
    <dgm:cxn modelId="{F1F4A8F2-3B0A-47CA-B1D1-479F1C35C2F7}" type="presParOf" srcId="{3BA347E5-4E45-43AF-9768-E4C5D7289BA9}" destId="{FE2227B9-5C95-4CE4-8E5B-35A13B09D7AA}" srcOrd="1" destOrd="0" presId="urn:microsoft.com/office/officeart/2008/layout/NameandTitleOrganizationalChart"/>
    <dgm:cxn modelId="{4183BA59-0CD5-467C-A30E-B9046D3BC3EB}" type="presParOf" srcId="{FE2227B9-5C95-4CE4-8E5B-35A13B09D7AA}" destId="{9481E784-5C4B-442D-B6C2-44826DF44592}" srcOrd="0" destOrd="0" presId="urn:microsoft.com/office/officeart/2008/layout/NameandTitleOrganizationalChart"/>
    <dgm:cxn modelId="{699819D6-9288-47F8-A172-D1A5E234E4CE}" type="presParOf" srcId="{9481E784-5C4B-442D-B6C2-44826DF44592}" destId="{E357AE25-6CFE-44E1-8E20-D22153F5304F}" srcOrd="0" destOrd="0" presId="urn:microsoft.com/office/officeart/2008/layout/NameandTitleOrganizationalChart"/>
    <dgm:cxn modelId="{F88893A7-9086-423F-A7FE-AF328A1B4F5B}" type="presParOf" srcId="{9481E784-5C4B-442D-B6C2-44826DF44592}" destId="{74388DE1-629B-4D4D-A620-9115A3D0A40A}" srcOrd="1" destOrd="0" presId="urn:microsoft.com/office/officeart/2008/layout/NameandTitleOrganizationalChart"/>
    <dgm:cxn modelId="{AF318204-FB72-46AE-A835-447FE30B144C}" type="presParOf" srcId="{9481E784-5C4B-442D-B6C2-44826DF44592}" destId="{93BCA89D-2D3C-48A7-B8D1-822B1B369819}" srcOrd="2" destOrd="0" presId="urn:microsoft.com/office/officeart/2008/layout/NameandTitleOrganizationalChart"/>
    <dgm:cxn modelId="{AE6C0470-6713-4F78-B4EE-55DDE8F33D4F}" type="presParOf" srcId="{FE2227B9-5C95-4CE4-8E5B-35A13B09D7AA}" destId="{504521F0-EACD-4690-8C44-6BF953C681A6}" srcOrd="1" destOrd="0" presId="urn:microsoft.com/office/officeart/2008/layout/NameandTitleOrganizationalChart"/>
    <dgm:cxn modelId="{BD58E752-B5D6-4DEB-BFBC-90592D3545F2}" type="presParOf" srcId="{FE2227B9-5C95-4CE4-8E5B-35A13B09D7AA}" destId="{EB117F70-08EA-4C4B-9E19-5BEFBD9F0F67}" srcOrd="2" destOrd="0" presId="urn:microsoft.com/office/officeart/2008/layout/NameandTitleOrganizationalChart"/>
    <dgm:cxn modelId="{9E15E39A-BF51-4C2F-B616-882B8BC1FBC2}" type="presParOf" srcId="{DEBB29E6-6D74-40B6-B6D7-63EFC56E5196}" destId="{1602800A-479A-42A5-B472-5F70FCBFD8A1}" srcOrd="2" destOrd="0" presId="urn:microsoft.com/office/officeart/2008/layout/NameandTitleOrganizationalChart"/>
    <dgm:cxn modelId="{4903B1E9-04BC-452C-B35D-3593C31E54B9}" type="presParOf" srcId="{250D9686-FE37-430B-99DE-3AE7F6966D50}" destId="{61E1A200-81FF-40C0-A867-C63695875F30}" srcOrd="6" destOrd="0" presId="urn:microsoft.com/office/officeart/2008/layout/NameandTitleOrganizationalChart"/>
    <dgm:cxn modelId="{D36B041D-F072-4827-95CF-BC6EFD66C5A2}" type="presParOf" srcId="{250D9686-FE37-430B-99DE-3AE7F6966D50}" destId="{1C1B18A2-D610-4CF0-AD29-89B6A1843517}" srcOrd="7" destOrd="0" presId="urn:microsoft.com/office/officeart/2008/layout/NameandTitleOrganizationalChart"/>
    <dgm:cxn modelId="{4FC9456D-1387-455B-B3DA-47CE64C843F7}" type="presParOf" srcId="{1C1B18A2-D610-4CF0-AD29-89B6A1843517}" destId="{0200D26D-5681-4A83-A1D4-76B01BE11576}" srcOrd="0" destOrd="0" presId="urn:microsoft.com/office/officeart/2008/layout/NameandTitleOrganizationalChart"/>
    <dgm:cxn modelId="{B43D198B-F9B6-4B6F-AEE4-A826B190F2B6}" type="presParOf" srcId="{0200D26D-5681-4A83-A1D4-76B01BE11576}" destId="{3001736F-0205-4F02-80A7-1BACF7242D2E}" srcOrd="0" destOrd="0" presId="urn:microsoft.com/office/officeart/2008/layout/NameandTitleOrganizationalChart"/>
    <dgm:cxn modelId="{645514FA-29EC-4271-A772-065FEA487B4A}" type="presParOf" srcId="{0200D26D-5681-4A83-A1D4-76B01BE11576}" destId="{18C61CD9-F692-4C45-BC8F-4F987B27B6F8}" srcOrd="1" destOrd="0" presId="urn:microsoft.com/office/officeart/2008/layout/NameandTitleOrganizationalChart"/>
    <dgm:cxn modelId="{FA7154C2-AAEC-4FB5-9D5A-76A7ED6CB9EE}" type="presParOf" srcId="{0200D26D-5681-4A83-A1D4-76B01BE11576}" destId="{880BBCBD-C192-4DA8-9E79-BD9B35A78965}" srcOrd="2" destOrd="0" presId="urn:microsoft.com/office/officeart/2008/layout/NameandTitleOrganizationalChart"/>
    <dgm:cxn modelId="{BB39ED48-42D5-467B-8996-E5299F03D416}" type="presParOf" srcId="{1C1B18A2-D610-4CF0-AD29-89B6A1843517}" destId="{A9A64900-1B24-40D0-8D77-AF237112A069}" srcOrd="1" destOrd="0" presId="urn:microsoft.com/office/officeart/2008/layout/NameandTitleOrganizationalChart"/>
    <dgm:cxn modelId="{0CFAB76E-BC95-4AE7-992A-2269E5AE9B18}" type="presParOf" srcId="{A9A64900-1B24-40D0-8D77-AF237112A069}" destId="{063074A9-4B5B-4BBC-B8A4-6AA1E80E9D43}" srcOrd="0" destOrd="0" presId="urn:microsoft.com/office/officeart/2008/layout/NameandTitleOrganizationalChart"/>
    <dgm:cxn modelId="{3B9BC896-35BE-4550-9502-104AC9A26FD6}" type="presParOf" srcId="{A9A64900-1B24-40D0-8D77-AF237112A069}" destId="{B1B21C26-BADB-4D27-B182-72753E49050F}" srcOrd="1" destOrd="0" presId="urn:microsoft.com/office/officeart/2008/layout/NameandTitleOrganizationalChart"/>
    <dgm:cxn modelId="{4E638774-F0D7-4A32-AF04-7C19E2DD266F}" type="presParOf" srcId="{B1B21C26-BADB-4D27-B182-72753E49050F}" destId="{E6B3FC28-6ED7-4690-9CCB-269BF62E877D}" srcOrd="0" destOrd="0" presId="urn:microsoft.com/office/officeart/2008/layout/NameandTitleOrganizationalChart"/>
    <dgm:cxn modelId="{5B82D41D-29A5-412F-B000-C27CA7D985D5}" type="presParOf" srcId="{E6B3FC28-6ED7-4690-9CCB-269BF62E877D}" destId="{488AEE6C-A0AE-4417-BDBA-75B0D31700C8}" srcOrd="0" destOrd="0" presId="urn:microsoft.com/office/officeart/2008/layout/NameandTitleOrganizationalChart"/>
    <dgm:cxn modelId="{EA868022-B920-4FAF-8C02-03C4798B3980}" type="presParOf" srcId="{E6B3FC28-6ED7-4690-9CCB-269BF62E877D}" destId="{1D12EF19-2ACE-4762-9388-749A9707DF23}" srcOrd="1" destOrd="0" presId="urn:microsoft.com/office/officeart/2008/layout/NameandTitleOrganizationalChart"/>
    <dgm:cxn modelId="{1731CA2F-3592-41F8-A76A-6326AB97A404}" type="presParOf" srcId="{E6B3FC28-6ED7-4690-9CCB-269BF62E877D}" destId="{CC6F0835-56B1-4E59-A9B6-00C124C43511}" srcOrd="2" destOrd="0" presId="urn:microsoft.com/office/officeart/2008/layout/NameandTitleOrganizationalChart"/>
    <dgm:cxn modelId="{DB106D43-7149-4FBB-966A-5825FE02805F}" type="presParOf" srcId="{B1B21C26-BADB-4D27-B182-72753E49050F}" destId="{C690E33B-7B58-4F87-89DF-D8EA51C5F36A}" srcOrd="1" destOrd="0" presId="urn:microsoft.com/office/officeart/2008/layout/NameandTitleOrganizationalChart"/>
    <dgm:cxn modelId="{E07CF643-1E32-440D-82DB-20A0D11B1ED3}" type="presParOf" srcId="{B1B21C26-BADB-4D27-B182-72753E49050F}" destId="{ABE41C39-1316-4C55-8D58-A984DDA47765}" srcOrd="2" destOrd="0" presId="urn:microsoft.com/office/officeart/2008/layout/NameandTitleOrganizationalChart"/>
    <dgm:cxn modelId="{70C85F2A-F450-4146-9F2C-B8317F9C5EC0}" type="presParOf" srcId="{1C1B18A2-D610-4CF0-AD29-89B6A1843517}" destId="{089E0C2A-44C4-40B0-8E9A-80CAD0D13C08}" srcOrd="2" destOrd="0" presId="urn:microsoft.com/office/officeart/2008/layout/NameandTitleOrganizationalChart"/>
    <dgm:cxn modelId="{A7473C6D-CEE1-49DF-8712-63E3D2FCE45E}" type="presParOf" srcId="{250D9686-FE37-430B-99DE-3AE7F6966D50}" destId="{82AF15E8-1736-4EC3-904A-C27A2A5EABE5}" srcOrd="8" destOrd="0" presId="urn:microsoft.com/office/officeart/2008/layout/NameandTitleOrganizationalChart"/>
    <dgm:cxn modelId="{30CB42C0-C23B-463C-9E91-CD4477F39719}" type="presParOf" srcId="{250D9686-FE37-430B-99DE-3AE7F6966D50}" destId="{332BB39E-725E-414F-B6D3-761F8FCDA350}" srcOrd="9" destOrd="0" presId="urn:microsoft.com/office/officeart/2008/layout/NameandTitleOrganizationalChart"/>
    <dgm:cxn modelId="{5CD45FE9-BA07-4C87-8D84-5FB49B269CEB}" type="presParOf" srcId="{332BB39E-725E-414F-B6D3-761F8FCDA350}" destId="{BF798FDE-E142-44EB-9D06-62AF00AB39F1}" srcOrd="0" destOrd="0" presId="urn:microsoft.com/office/officeart/2008/layout/NameandTitleOrganizationalChart"/>
    <dgm:cxn modelId="{2BDE06BA-9E1B-4C59-B521-57A5E77E128F}" type="presParOf" srcId="{BF798FDE-E142-44EB-9D06-62AF00AB39F1}" destId="{F42CDF06-6960-43C2-919D-48B1A55337F2}" srcOrd="0" destOrd="0" presId="urn:microsoft.com/office/officeart/2008/layout/NameandTitleOrganizationalChart"/>
    <dgm:cxn modelId="{6F15CDC8-E68B-4E57-B3CF-05DF2EC95587}" type="presParOf" srcId="{BF798FDE-E142-44EB-9D06-62AF00AB39F1}" destId="{60E122F4-85F9-4EB6-AE03-465A8F28F305}" srcOrd="1" destOrd="0" presId="urn:microsoft.com/office/officeart/2008/layout/NameandTitleOrganizationalChart"/>
    <dgm:cxn modelId="{FAB342E1-1C95-4652-B09E-04C7E7840B1E}" type="presParOf" srcId="{BF798FDE-E142-44EB-9D06-62AF00AB39F1}" destId="{F30756B4-061F-43EE-BF47-67A3345FD0B8}" srcOrd="2" destOrd="0" presId="urn:microsoft.com/office/officeart/2008/layout/NameandTitleOrganizationalChart"/>
    <dgm:cxn modelId="{9E98ADFA-2428-4780-81FD-78F8AF35A7E1}" type="presParOf" srcId="{332BB39E-725E-414F-B6D3-761F8FCDA350}" destId="{44145E99-CB7C-4337-9C83-A177BA0760B8}" srcOrd="1" destOrd="0" presId="urn:microsoft.com/office/officeart/2008/layout/NameandTitleOrganizationalChart"/>
    <dgm:cxn modelId="{C62472F3-81B0-4718-AA4A-CA4EA877298E}" type="presParOf" srcId="{44145E99-CB7C-4337-9C83-A177BA0760B8}" destId="{28D231AE-BC74-4C60-B4F2-AFEFC1718D6A}" srcOrd="0" destOrd="0" presId="urn:microsoft.com/office/officeart/2008/layout/NameandTitleOrganizationalChart"/>
    <dgm:cxn modelId="{D179A502-47B0-4309-9678-1178089AED5F}" type="presParOf" srcId="{44145E99-CB7C-4337-9C83-A177BA0760B8}" destId="{0D7EBF79-DD63-4301-A38A-1F74D84F16FC}" srcOrd="1" destOrd="0" presId="urn:microsoft.com/office/officeart/2008/layout/NameandTitleOrganizationalChart"/>
    <dgm:cxn modelId="{D89770BB-65E5-410C-93E8-7CF01AB4C3D1}" type="presParOf" srcId="{0D7EBF79-DD63-4301-A38A-1F74D84F16FC}" destId="{4E020759-E933-42D8-A9DC-40C1F4842CAB}" srcOrd="0" destOrd="0" presId="urn:microsoft.com/office/officeart/2008/layout/NameandTitleOrganizationalChart"/>
    <dgm:cxn modelId="{2B9162D4-FCCE-46A0-B353-7D41777DC641}" type="presParOf" srcId="{4E020759-E933-42D8-A9DC-40C1F4842CAB}" destId="{27104BE5-5B37-4FC7-BE47-8F408E2626D3}" srcOrd="0" destOrd="0" presId="urn:microsoft.com/office/officeart/2008/layout/NameandTitleOrganizationalChart"/>
    <dgm:cxn modelId="{FE34BD47-BABA-400C-BD58-FDB7415DA6CB}" type="presParOf" srcId="{4E020759-E933-42D8-A9DC-40C1F4842CAB}" destId="{3203C9DA-B6D8-4A9B-8F85-477E228C7610}" srcOrd="1" destOrd="0" presId="urn:microsoft.com/office/officeart/2008/layout/NameandTitleOrganizationalChart"/>
    <dgm:cxn modelId="{051D6EF5-BD8E-452F-8151-FEEB6AFFC7C3}" type="presParOf" srcId="{4E020759-E933-42D8-A9DC-40C1F4842CAB}" destId="{B76DBBE2-891B-4410-B66C-8CAC902EDF59}" srcOrd="2" destOrd="0" presId="urn:microsoft.com/office/officeart/2008/layout/NameandTitleOrganizationalChart"/>
    <dgm:cxn modelId="{FAC0D5B9-0596-4781-8B86-4D507F06F725}" type="presParOf" srcId="{0D7EBF79-DD63-4301-A38A-1F74D84F16FC}" destId="{3013987F-E768-4672-87AA-AE9449D0C8A5}" srcOrd="1" destOrd="0" presId="urn:microsoft.com/office/officeart/2008/layout/NameandTitleOrganizationalChart"/>
    <dgm:cxn modelId="{BC56B6D7-0069-4671-948D-D712BA17AD03}" type="presParOf" srcId="{0D7EBF79-DD63-4301-A38A-1F74D84F16FC}" destId="{5008265B-FCCA-48CC-B33E-D158819F25E0}" srcOrd="2" destOrd="0" presId="urn:microsoft.com/office/officeart/2008/layout/NameandTitleOrganizationalChart"/>
    <dgm:cxn modelId="{C5272211-477B-4418-8C6A-AD30AE480374}" type="presParOf" srcId="{332BB39E-725E-414F-B6D3-761F8FCDA350}" destId="{8E79AA26-D140-41F2-88BE-7ED5B1388C70}" srcOrd="2" destOrd="0" presId="urn:microsoft.com/office/officeart/2008/layout/NameandTitleOrganizationalChart"/>
    <dgm:cxn modelId="{3E67B281-37F8-4B7E-8D9B-5C05C913872E}" type="presParOf" srcId="{250D9686-FE37-430B-99DE-3AE7F6966D50}" destId="{A87A9ABA-309B-42BB-84EC-15CF7355CCD0}" srcOrd="10" destOrd="0" presId="urn:microsoft.com/office/officeart/2008/layout/NameandTitleOrganizationalChart"/>
    <dgm:cxn modelId="{5CDB03BD-36F6-45B6-8ACD-F3639D566C5D}" type="presParOf" srcId="{250D9686-FE37-430B-99DE-3AE7F6966D50}" destId="{21E63516-56A3-473F-BF1E-B1A31D97B77B}" srcOrd="11" destOrd="0" presId="urn:microsoft.com/office/officeart/2008/layout/NameandTitleOrganizationalChart"/>
    <dgm:cxn modelId="{452FB3FD-E940-4E59-BAA6-92F925109B6B}" type="presParOf" srcId="{21E63516-56A3-473F-BF1E-B1A31D97B77B}" destId="{8C5DBF74-1479-4AD8-AE77-AB2FD8A64E23}" srcOrd="0" destOrd="0" presId="urn:microsoft.com/office/officeart/2008/layout/NameandTitleOrganizationalChart"/>
    <dgm:cxn modelId="{3705282D-0737-4730-B536-63EF214EE873}" type="presParOf" srcId="{8C5DBF74-1479-4AD8-AE77-AB2FD8A64E23}" destId="{31DA1693-895F-4E49-BEC6-EEAB1B4247E9}" srcOrd="0" destOrd="0" presId="urn:microsoft.com/office/officeart/2008/layout/NameandTitleOrganizationalChart"/>
    <dgm:cxn modelId="{7FAA61B4-B54E-4F36-8EB1-23DDE0BB7660}" type="presParOf" srcId="{8C5DBF74-1479-4AD8-AE77-AB2FD8A64E23}" destId="{183AE934-56D8-4A25-8EF5-C00E2A1B46DE}" srcOrd="1" destOrd="0" presId="urn:microsoft.com/office/officeart/2008/layout/NameandTitleOrganizationalChart"/>
    <dgm:cxn modelId="{14288525-1254-4D68-B870-9795820CBCE2}" type="presParOf" srcId="{8C5DBF74-1479-4AD8-AE77-AB2FD8A64E23}" destId="{A3DB613B-6400-4D93-917D-D8AC3EED46F2}" srcOrd="2" destOrd="0" presId="urn:microsoft.com/office/officeart/2008/layout/NameandTitleOrganizationalChart"/>
    <dgm:cxn modelId="{02A561EF-3396-493B-A658-C5A2E67DCB5E}" type="presParOf" srcId="{21E63516-56A3-473F-BF1E-B1A31D97B77B}" destId="{1C8D27B0-5056-49D0-A337-2B42F1171532}" srcOrd="1" destOrd="0" presId="urn:microsoft.com/office/officeart/2008/layout/NameandTitleOrganizationalChart"/>
    <dgm:cxn modelId="{CDDBB658-C5CD-4E23-A04B-8E8236A23965}" type="presParOf" srcId="{1C8D27B0-5056-49D0-A337-2B42F1171532}" destId="{EFE4E3E3-29B0-4B08-BF50-357170A2F6BF}" srcOrd="0" destOrd="0" presId="urn:microsoft.com/office/officeart/2008/layout/NameandTitleOrganizationalChart"/>
    <dgm:cxn modelId="{448A88D8-1B7A-4931-BDC5-2EFB22176928}" type="presParOf" srcId="{1C8D27B0-5056-49D0-A337-2B42F1171532}" destId="{8A32C214-5004-4473-8495-0B6F9C3B1BE9}" srcOrd="1" destOrd="0" presId="urn:microsoft.com/office/officeart/2008/layout/NameandTitleOrganizationalChart"/>
    <dgm:cxn modelId="{A9627C88-1D6C-4BF6-BC66-A75313F4ADB1}" type="presParOf" srcId="{8A32C214-5004-4473-8495-0B6F9C3B1BE9}" destId="{2D85CB05-D05A-4541-A0A3-6D4F641D79EB}" srcOrd="0" destOrd="0" presId="urn:microsoft.com/office/officeart/2008/layout/NameandTitleOrganizationalChart"/>
    <dgm:cxn modelId="{41BBC058-B53C-4B0F-AEBC-ECFCE72262CC}" type="presParOf" srcId="{2D85CB05-D05A-4541-A0A3-6D4F641D79EB}" destId="{B905E9A0-18F0-423D-B7E4-76524CC000E4}" srcOrd="0" destOrd="0" presId="urn:microsoft.com/office/officeart/2008/layout/NameandTitleOrganizationalChart"/>
    <dgm:cxn modelId="{C0F55497-5CE3-430C-BBE6-D07E4926F6A7}" type="presParOf" srcId="{2D85CB05-D05A-4541-A0A3-6D4F641D79EB}" destId="{2B5CB60E-9A95-45CD-A61B-FF0F7063EB04}" srcOrd="1" destOrd="0" presId="urn:microsoft.com/office/officeart/2008/layout/NameandTitleOrganizationalChart"/>
    <dgm:cxn modelId="{32EC81C5-86CA-48E6-BB69-7697E653F545}" type="presParOf" srcId="{2D85CB05-D05A-4541-A0A3-6D4F641D79EB}" destId="{4653DEAD-22CB-4A2D-9D89-33D23AE95407}" srcOrd="2" destOrd="0" presId="urn:microsoft.com/office/officeart/2008/layout/NameandTitleOrganizationalChart"/>
    <dgm:cxn modelId="{61460606-332F-43E1-8474-B6A69930799F}" type="presParOf" srcId="{8A32C214-5004-4473-8495-0B6F9C3B1BE9}" destId="{35E3FBB2-6D48-45CD-9F78-903C3BCC116A}" srcOrd="1" destOrd="0" presId="urn:microsoft.com/office/officeart/2008/layout/NameandTitleOrganizationalChart"/>
    <dgm:cxn modelId="{7551C26A-E91F-49EC-839C-3106F899D491}" type="presParOf" srcId="{8A32C214-5004-4473-8495-0B6F9C3B1BE9}" destId="{F69B29B6-97AE-41D7-9014-1F9FB6A28D2A}" srcOrd="2" destOrd="0" presId="urn:microsoft.com/office/officeart/2008/layout/NameandTitleOrganizationalChart"/>
    <dgm:cxn modelId="{2F488484-9F60-4BE0-8E97-785C51BD0B0A}" type="presParOf" srcId="{21E63516-56A3-473F-BF1E-B1A31D97B77B}" destId="{39EDCFE5-C40A-4445-829B-077D6BB6FA9E}" srcOrd="2" destOrd="0" presId="urn:microsoft.com/office/officeart/2008/layout/NameandTitleOrganizationalChart"/>
    <dgm:cxn modelId="{36C22193-89BB-4487-9F7F-392D41745B2A}" type="presParOf" srcId="{B74FD950-6C36-4B9D-9445-3437FF8CDAF1}" destId="{A9C66249-BC66-4488-95F7-511ED0E68BF4}"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E4E3E3-29B0-4B08-BF50-357170A2F6BF}">
      <dsp:nvSpPr>
        <dsp:cNvPr id="0" name=""/>
        <dsp:cNvSpPr/>
      </dsp:nvSpPr>
      <dsp:spPr>
        <a:xfrm>
          <a:off x="4974105" y="1003946"/>
          <a:ext cx="91440" cy="206125"/>
        </a:xfrm>
        <a:custGeom>
          <a:avLst/>
          <a:gdLst/>
          <a:ahLst/>
          <a:cxnLst/>
          <a:rect l="0" t="0" r="0" b="0"/>
          <a:pathLst>
            <a:path>
              <a:moveTo>
                <a:pt x="45720" y="0"/>
              </a:moveTo>
              <a:lnTo>
                <a:pt x="45720" y="20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A9ABA-309B-42BB-84EC-15CF7355CCD0}">
      <dsp:nvSpPr>
        <dsp:cNvPr id="0" name=""/>
        <dsp:cNvSpPr/>
      </dsp:nvSpPr>
      <dsp:spPr>
        <a:xfrm>
          <a:off x="2708747" y="441066"/>
          <a:ext cx="2311077" cy="206125"/>
        </a:xfrm>
        <a:custGeom>
          <a:avLst/>
          <a:gdLst/>
          <a:ahLst/>
          <a:cxnLst/>
          <a:rect l="0" t="0" r="0" b="0"/>
          <a:pathLst>
            <a:path>
              <a:moveTo>
                <a:pt x="0" y="0"/>
              </a:moveTo>
              <a:lnTo>
                <a:pt x="0" y="122882"/>
              </a:lnTo>
              <a:lnTo>
                <a:pt x="2311077" y="122882"/>
              </a:lnTo>
              <a:lnTo>
                <a:pt x="2311077"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231AE-BC74-4C60-B4F2-AFEFC1718D6A}">
      <dsp:nvSpPr>
        <dsp:cNvPr id="0" name=""/>
        <dsp:cNvSpPr/>
      </dsp:nvSpPr>
      <dsp:spPr>
        <a:xfrm>
          <a:off x="4049674" y="1003946"/>
          <a:ext cx="91440" cy="206125"/>
        </a:xfrm>
        <a:custGeom>
          <a:avLst/>
          <a:gdLst/>
          <a:ahLst/>
          <a:cxnLst/>
          <a:rect l="0" t="0" r="0" b="0"/>
          <a:pathLst>
            <a:path>
              <a:moveTo>
                <a:pt x="45720" y="0"/>
              </a:moveTo>
              <a:lnTo>
                <a:pt x="45720" y="20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F15E8-1736-4EC3-904A-C27A2A5EABE5}">
      <dsp:nvSpPr>
        <dsp:cNvPr id="0" name=""/>
        <dsp:cNvSpPr/>
      </dsp:nvSpPr>
      <dsp:spPr>
        <a:xfrm>
          <a:off x="2708747" y="441066"/>
          <a:ext cx="1386646" cy="206125"/>
        </a:xfrm>
        <a:custGeom>
          <a:avLst/>
          <a:gdLst/>
          <a:ahLst/>
          <a:cxnLst/>
          <a:rect l="0" t="0" r="0" b="0"/>
          <a:pathLst>
            <a:path>
              <a:moveTo>
                <a:pt x="0" y="0"/>
              </a:moveTo>
              <a:lnTo>
                <a:pt x="0" y="122882"/>
              </a:lnTo>
              <a:lnTo>
                <a:pt x="1386646" y="122882"/>
              </a:lnTo>
              <a:lnTo>
                <a:pt x="1386646"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074A9-4B5B-4BBC-B8A4-6AA1E80E9D43}">
      <dsp:nvSpPr>
        <dsp:cNvPr id="0" name=""/>
        <dsp:cNvSpPr/>
      </dsp:nvSpPr>
      <dsp:spPr>
        <a:xfrm>
          <a:off x="3125243" y="1003946"/>
          <a:ext cx="91440" cy="206125"/>
        </a:xfrm>
        <a:custGeom>
          <a:avLst/>
          <a:gdLst/>
          <a:ahLst/>
          <a:cxnLst/>
          <a:rect l="0" t="0" r="0" b="0"/>
          <a:pathLst>
            <a:path>
              <a:moveTo>
                <a:pt x="45720" y="0"/>
              </a:moveTo>
              <a:lnTo>
                <a:pt x="45720" y="20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E1A200-81FF-40C0-A867-C63695875F30}">
      <dsp:nvSpPr>
        <dsp:cNvPr id="0" name=""/>
        <dsp:cNvSpPr/>
      </dsp:nvSpPr>
      <dsp:spPr>
        <a:xfrm>
          <a:off x="2708747" y="441066"/>
          <a:ext cx="462215" cy="206125"/>
        </a:xfrm>
        <a:custGeom>
          <a:avLst/>
          <a:gdLst/>
          <a:ahLst/>
          <a:cxnLst/>
          <a:rect l="0" t="0" r="0" b="0"/>
          <a:pathLst>
            <a:path>
              <a:moveTo>
                <a:pt x="0" y="0"/>
              </a:moveTo>
              <a:lnTo>
                <a:pt x="0" y="122882"/>
              </a:lnTo>
              <a:lnTo>
                <a:pt x="462215" y="122882"/>
              </a:lnTo>
              <a:lnTo>
                <a:pt x="462215"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FA574-BE01-4438-9003-0FCB28EEC8E8}">
      <dsp:nvSpPr>
        <dsp:cNvPr id="0" name=""/>
        <dsp:cNvSpPr/>
      </dsp:nvSpPr>
      <dsp:spPr>
        <a:xfrm>
          <a:off x="2200812" y="1003946"/>
          <a:ext cx="91440" cy="206125"/>
        </a:xfrm>
        <a:custGeom>
          <a:avLst/>
          <a:gdLst/>
          <a:ahLst/>
          <a:cxnLst/>
          <a:rect l="0" t="0" r="0" b="0"/>
          <a:pathLst>
            <a:path>
              <a:moveTo>
                <a:pt x="45720" y="0"/>
              </a:moveTo>
              <a:lnTo>
                <a:pt x="45720" y="20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FB42DC-1BFD-46A6-8C86-3599F42E1834}">
      <dsp:nvSpPr>
        <dsp:cNvPr id="0" name=""/>
        <dsp:cNvSpPr/>
      </dsp:nvSpPr>
      <dsp:spPr>
        <a:xfrm>
          <a:off x="2246532" y="441066"/>
          <a:ext cx="462215" cy="206125"/>
        </a:xfrm>
        <a:custGeom>
          <a:avLst/>
          <a:gdLst/>
          <a:ahLst/>
          <a:cxnLst/>
          <a:rect l="0" t="0" r="0" b="0"/>
          <a:pathLst>
            <a:path>
              <a:moveTo>
                <a:pt x="462215" y="0"/>
              </a:moveTo>
              <a:lnTo>
                <a:pt x="462215" y="122882"/>
              </a:lnTo>
              <a:lnTo>
                <a:pt x="0" y="122882"/>
              </a:lnTo>
              <a:lnTo>
                <a:pt x="0"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1BAD8C-C0E8-4E18-8DD0-0EC274668881}">
      <dsp:nvSpPr>
        <dsp:cNvPr id="0" name=""/>
        <dsp:cNvSpPr/>
      </dsp:nvSpPr>
      <dsp:spPr>
        <a:xfrm>
          <a:off x="1276381" y="1003946"/>
          <a:ext cx="91440" cy="206125"/>
        </a:xfrm>
        <a:custGeom>
          <a:avLst/>
          <a:gdLst/>
          <a:ahLst/>
          <a:cxnLst/>
          <a:rect l="0" t="0" r="0" b="0"/>
          <a:pathLst>
            <a:path>
              <a:moveTo>
                <a:pt x="45720" y="0"/>
              </a:moveTo>
              <a:lnTo>
                <a:pt x="45720" y="20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8B8AB9-F2D7-4244-A099-450F92C80990}">
      <dsp:nvSpPr>
        <dsp:cNvPr id="0" name=""/>
        <dsp:cNvSpPr/>
      </dsp:nvSpPr>
      <dsp:spPr>
        <a:xfrm>
          <a:off x="1322101" y="441066"/>
          <a:ext cx="1386646" cy="206125"/>
        </a:xfrm>
        <a:custGeom>
          <a:avLst/>
          <a:gdLst/>
          <a:ahLst/>
          <a:cxnLst/>
          <a:rect l="0" t="0" r="0" b="0"/>
          <a:pathLst>
            <a:path>
              <a:moveTo>
                <a:pt x="1386646" y="0"/>
              </a:moveTo>
              <a:lnTo>
                <a:pt x="1386646" y="122882"/>
              </a:lnTo>
              <a:lnTo>
                <a:pt x="0" y="122882"/>
              </a:lnTo>
              <a:lnTo>
                <a:pt x="0"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6E5EBA-77E6-47ED-B321-6B151DB1C89C}">
      <dsp:nvSpPr>
        <dsp:cNvPr id="0" name=""/>
        <dsp:cNvSpPr/>
      </dsp:nvSpPr>
      <dsp:spPr>
        <a:xfrm>
          <a:off x="397670" y="441066"/>
          <a:ext cx="2311077" cy="206125"/>
        </a:xfrm>
        <a:custGeom>
          <a:avLst/>
          <a:gdLst/>
          <a:ahLst/>
          <a:cxnLst/>
          <a:rect l="0" t="0" r="0" b="0"/>
          <a:pathLst>
            <a:path>
              <a:moveTo>
                <a:pt x="2311077" y="0"/>
              </a:moveTo>
              <a:lnTo>
                <a:pt x="2311077" y="122882"/>
              </a:lnTo>
              <a:lnTo>
                <a:pt x="0" y="122882"/>
              </a:lnTo>
              <a:lnTo>
                <a:pt x="0"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096724-3E60-422B-B7E8-0CF5D599D4F0}">
      <dsp:nvSpPr>
        <dsp:cNvPr id="0" name=""/>
        <dsp:cNvSpPr/>
      </dsp:nvSpPr>
      <dsp:spPr>
        <a:xfrm>
          <a:off x="2364227" y="8431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Geschäftsführer</a:t>
          </a:r>
        </a:p>
      </dsp:txBody>
      <dsp:txXfrm>
        <a:off x="2364227" y="84311"/>
        <a:ext cx="689041" cy="356754"/>
      </dsp:txXfrm>
    </dsp:sp>
    <dsp:sp modelId="{31FA322F-FF90-49EA-89E5-F3FA4A04C934}">
      <dsp:nvSpPr>
        <dsp:cNvPr id="0" name=""/>
        <dsp:cNvSpPr/>
      </dsp:nvSpPr>
      <dsp:spPr>
        <a:xfrm>
          <a:off x="2502035" y="36178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2502035" y="361787"/>
        <a:ext cx="620137" cy="118918"/>
      </dsp:txXfrm>
    </dsp:sp>
    <dsp:sp modelId="{77D1A692-FCC9-4382-9129-4A44B137D456}">
      <dsp:nvSpPr>
        <dsp:cNvPr id="0" name=""/>
        <dsp:cNvSpPr/>
      </dsp:nvSpPr>
      <dsp:spPr>
        <a:xfrm>
          <a:off x="53150" y="647191"/>
          <a:ext cx="689041" cy="356754"/>
        </a:xfrm>
        <a:prstGeom prst="rect">
          <a:avLst/>
        </a:prstGeom>
        <a:solidFill>
          <a:schemeClr val="tx1">
            <a:lumMod val="95000"/>
            <a:lumOff val="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Projektleiter</a:t>
          </a:r>
        </a:p>
      </dsp:txBody>
      <dsp:txXfrm>
        <a:off x="53150" y="647191"/>
        <a:ext cx="689041" cy="356754"/>
      </dsp:txXfrm>
    </dsp:sp>
    <dsp:sp modelId="{6B45A811-1455-44CB-8636-5154FF0ACE34}">
      <dsp:nvSpPr>
        <dsp:cNvPr id="0" name=""/>
        <dsp:cNvSpPr/>
      </dsp:nvSpPr>
      <dsp:spPr>
        <a:xfrm>
          <a:off x="190958"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rtl="1">
            <a:lnSpc>
              <a:spcPct val="90000"/>
            </a:lnSpc>
            <a:spcBef>
              <a:spcPct val="0"/>
            </a:spcBef>
            <a:spcAft>
              <a:spcPct val="35000"/>
            </a:spcAft>
            <a:buNone/>
          </a:pPr>
          <a:r>
            <a:rPr lang="en-US" sz="500" kern="1200"/>
            <a:t>Dominik Tautz, Amir R.</a:t>
          </a:r>
        </a:p>
      </dsp:txBody>
      <dsp:txXfrm>
        <a:off x="190958" y="924667"/>
        <a:ext cx="620137" cy="118918"/>
      </dsp:txXfrm>
    </dsp:sp>
    <dsp:sp modelId="{9DFFC834-4F96-4E0A-BBDA-66FBB3E904C1}">
      <dsp:nvSpPr>
        <dsp:cNvPr id="0" name=""/>
        <dsp:cNvSpPr/>
      </dsp:nvSpPr>
      <dsp:spPr>
        <a:xfrm>
          <a:off x="977581" y="64719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Qualitätsmgmt.</a:t>
          </a:r>
        </a:p>
      </dsp:txBody>
      <dsp:txXfrm>
        <a:off x="977581" y="647191"/>
        <a:ext cx="689041" cy="356754"/>
      </dsp:txXfrm>
    </dsp:sp>
    <dsp:sp modelId="{E73B6B94-6185-4DE1-A95F-9068AA3868C7}">
      <dsp:nvSpPr>
        <dsp:cNvPr id="0" name=""/>
        <dsp:cNvSpPr/>
      </dsp:nvSpPr>
      <dsp:spPr>
        <a:xfrm>
          <a:off x="1115389"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rtl="1">
            <a:lnSpc>
              <a:spcPct val="90000"/>
            </a:lnSpc>
            <a:spcBef>
              <a:spcPct val="0"/>
            </a:spcBef>
            <a:spcAft>
              <a:spcPct val="35000"/>
            </a:spcAft>
            <a:buNone/>
          </a:pPr>
          <a:r>
            <a:rPr lang="en-US" sz="700" kern="1200"/>
            <a:t>Dominik Tautz</a:t>
          </a:r>
        </a:p>
      </dsp:txBody>
      <dsp:txXfrm>
        <a:off x="1115389" y="924667"/>
        <a:ext cx="620137" cy="118918"/>
      </dsp:txXfrm>
    </dsp:sp>
    <dsp:sp modelId="{BBD3E3C3-8BB8-450A-9182-27B0ED0B007A}">
      <dsp:nvSpPr>
        <dsp:cNvPr id="0" name=""/>
        <dsp:cNvSpPr/>
      </dsp:nvSpPr>
      <dsp:spPr>
        <a:xfrm>
          <a:off x="977581" y="121007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Mitarbeiter</a:t>
          </a:r>
        </a:p>
      </dsp:txBody>
      <dsp:txXfrm>
        <a:off x="977581" y="1210071"/>
        <a:ext cx="689041" cy="356754"/>
      </dsp:txXfrm>
    </dsp:sp>
    <dsp:sp modelId="{E76F85DE-34A3-4B7D-A38A-00BEFE99F382}">
      <dsp:nvSpPr>
        <dsp:cNvPr id="0" name=""/>
        <dsp:cNvSpPr/>
      </dsp:nvSpPr>
      <dsp:spPr>
        <a:xfrm>
          <a:off x="1115389" y="148754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rtl="1">
            <a:lnSpc>
              <a:spcPct val="90000"/>
            </a:lnSpc>
            <a:spcBef>
              <a:spcPct val="0"/>
            </a:spcBef>
            <a:spcAft>
              <a:spcPct val="35000"/>
            </a:spcAft>
            <a:buNone/>
          </a:pPr>
          <a:r>
            <a:rPr lang="en-US" sz="500" kern="1200"/>
            <a:t>Amir Rabieyan Nejad</a:t>
          </a:r>
        </a:p>
      </dsp:txBody>
      <dsp:txXfrm>
        <a:off x="1115389" y="1487547"/>
        <a:ext cx="620137" cy="118918"/>
      </dsp:txXfrm>
    </dsp:sp>
    <dsp:sp modelId="{597652FB-A918-4596-92AA-459CEEA44368}">
      <dsp:nvSpPr>
        <dsp:cNvPr id="0" name=""/>
        <dsp:cNvSpPr/>
      </dsp:nvSpPr>
      <dsp:spPr>
        <a:xfrm>
          <a:off x="1902011" y="64719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Risikomanagement	</a:t>
          </a:r>
        </a:p>
      </dsp:txBody>
      <dsp:txXfrm>
        <a:off x="1902011" y="647191"/>
        <a:ext cx="689041" cy="356754"/>
      </dsp:txXfrm>
    </dsp:sp>
    <dsp:sp modelId="{FE4BCA71-D0E7-4A26-8DAC-86C5385C3E6F}">
      <dsp:nvSpPr>
        <dsp:cNvPr id="0" name=""/>
        <dsp:cNvSpPr/>
      </dsp:nvSpPr>
      <dsp:spPr>
        <a:xfrm>
          <a:off x="2039820"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rtl="1">
            <a:lnSpc>
              <a:spcPct val="90000"/>
            </a:lnSpc>
            <a:spcBef>
              <a:spcPct val="0"/>
            </a:spcBef>
            <a:spcAft>
              <a:spcPct val="35000"/>
            </a:spcAft>
            <a:buNone/>
          </a:pPr>
          <a:endParaRPr lang="en-US" sz="700" kern="1200"/>
        </a:p>
      </dsp:txBody>
      <dsp:txXfrm>
        <a:off x="2039820" y="924667"/>
        <a:ext cx="620137" cy="118918"/>
      </dsp:txXfrm>
    </dsp:sp>
    <dsp:sp modelId="{E357AE25-6CFE-44E1-8E20-D22153F5304F}">
      <dsp:nvSpPr>
        <dsp:cNvPr id="0" name=""/>
        <dsp:cNvSpPr/>
      </dsp:nvSpPr>
      <dsp:spPr>
        <a:xfrm>
          <a:off x="1902011" y="121007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Risikomanagement Mitarbeiter</a:t>
          </a:r>
        </a:p>
      </dsp:txBody>
      <dsp:txXfrm>
        <a:off x="1902011" y="1210071"/>
        <a:ext cx="689041" cy="356754"/>
      </dsp:txXfrm>
    </dsp:sp>
    <dsp:sp modelId="{74388DE1-629B-4D4D-A620-9115A3D0A40A}">
      <dsp:nvSpPr>
        <dsp:cNvPr id="0" name=""/>
        <dsp:cNvSpPr/>
      </dsp:nvSpPr>
      <dsp:spPr>
        <a:xfrm>
          <a:off x="2039820" y="148754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2039820" y="1487547"/>
        <a:ext cx="620137" cy="118918"/>
      </dsp:txXfrm>
    </dsp:sp>
    <dsp:sp modelId="{3001736F-0205-4F02-80A7-1BACF7242D2E}">
      <dsp:nvSpPr>
        <dsp:cNvPr id="0" name=""/>
        <dsp:cNvSpPr/>
      </dsp:nvSpPr>
      <dsp:spPr>
        <a:xfrm>
          <a:off x="2826442" y="64719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RE Management</a:t>
          </a:r>
        </a:p>
      </dsp:txBody>
      <dsp:txXfrm>
        <a:off x="2826442" y="647191"/>
        <a:ext cx="689041" cy="356754"/>
      </dsp:txXfrm>
    </dsp:sp>
    <dsp:sp modelId="{18C61CD9-F692-4C45-BC8F-4F987B27B6F8}">
      <dsp:nvSpPr>
        <dsp:cNvPr id="0" name=""/>
        <dsp:cNvSpPr/>
      </dsp:nvSpPr>
      <dsp:spPr>
        <a:xfrm>
          <a:off x="2964251"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2964251" y="924667"/>
        <a:ext cx="620137" cy="118918"/>
      </dsp:txXfrm>
    </dsp:sp>
    <dsp:sp modelId="{488AEE6C-A0AE-4417-BDBA-75B0D31700C8}">
      <dsp:nvSpPr>
        <dsp:cNvPr id="0" name=""/>
        <dsp:cNvSpPr/>
      </dsp:nvSpPr>
      <dsp:spPr>
        <a:xfrm>
          <a:off x="2826442" y="121007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RE Mitarbeiter</a:t>
          </a:r>
        </a:p>
      </dsp:txBody>
      <dsp:txXfrm>
        <a:off x="2826442" y="1210071"/>
        <a:ext cx="689041" cy="356754"/>
      </dsp:txXfrm>
    </dsp:sp>
    <dsp:sp modelId="{1D12EF19-2ACE-4762-9388-749A9707DF23}">
      <dsp:nvSpPr>
        <dsp:cNvPr id="0" name=""/>
        <dsp:cNvSpPr/>
      </dsp:nvSpPr>
      <dsp:spPr>
        <a:xfrm>
          <a:off x="2964251" y="148754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2964251" y="1487547"/>
        <a:ext cx="620137" cy="118918"/>
      </dsp:txXfrm>
    </dsp:sp>
    <dsp:sp modelId="{F42CDF06-6960-43C2-919D-48B1A55337F2}">
      <dsp:nvSpPr>
        <dsp:cNvPr id="0" name=""/>
        <dsp:cNvSpPr/>
      </dsp:nvSpPr>
      <dsp:spPr>
        <a:xfrm>
          <a:off x="3750873" y="64719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Software </a:t>
          </a:r>
        </a:p>
        <a:p>
          <a:pPr marL="0" lvl="0" indent="0" algn="ctr" defTabSz="222250">
            <a:lnSpc>
              <a:spcPct val="90000"/>
            </a:lnSpc>
            <a:spcBef>
              <a:spcPct val="0"/>
            </a:spcBef>
            <a:spcAft>
              <a:spcPct val="35000"/>
            </a:spcAft>
            <a:buNone/>
          </a:pPr>
          <a:r>
            <a:rPr lang="en-US" sz="500" kern="1200"/>
            <a:t>Lebenszyklus</a:t>
          </a:r>
        </a:p>
      </dsp:txBody>
      <dsp:txXfrm>
        <a:off x="3750873" y="647191"/>
        <a:ext cx="689041" cy="356754"/>
      </dsp:txXfrm>
    </dsp:sp>
    <dsp:sp modelId="{60E122F4-85F9-4EB6-AE03-465A8F28F305}">
      <dsp:nvSpPr>
        <dsp:cNvPr id="0" name=""/>
        <dsp:cNvSpPr/>
      </dsp:nvSpPr>
      <dsp:spPr>
        <a:xfrm>
          <a:off x="3888681"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3888681" y="924667"/>
        <a:ext cx="620137" cy="118918"/>
      </dsp:txXfrm>
    </dsp:sp>
    <dsp:sp modelId="{27104BE5-5B37-4FC7-BE47-8F408E2626D3}">
      <dsp:nvSpPr>
        <dsp:cNvPr id="0" name=""/>
        <dsp:cNvSpPr/>
      </dsp:nvSpPr>
      <dsp:spPr>
        <a:xfrm>
          <a:off x="3750873" y="121007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SL Mitarbeiter</a:t>
          </a:r>
        </a:p>
      </dsp:txBody>
      <dsp:txXfrm>
        <a:off x="3750873" y="1210071"/>
        <a:ext cx="689041" cy="356754"/>
      </dsp:txXfrm>
    </dsp:sp>
    <dsp:sp modelId="{3203C9DA-B6D8-4A9B-8F85-477E228C7610}">
      <dsp:nvSpPr>
        <dsp:cNvPr id="0" name=""/>
        <dsp:cNvSpPr/>
      </dsp:nvSpPr>
      <dsp:spPr>
        <a:xfrm>
          <a:off x="3888681" y="148754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3888681" y="1487547"/>
        <a:ext cx="620137" cy="118918"/>
      </dsp:txXfrm>
    </dsp:sp>
    <dsp:sp modelId="{31DA1693-895F-4E49-BEC6-EEAB1B4247E9}">
      <dsp:nvSpPr>
        <dsp:cNvPr id="0" name=""/>
        <dsp:cNvSpPr/>
      </dsp:nvSpPr>
      <dsp:spPr>
        <a:xfrm>
          <a:off x="4675304" y="64719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Gebrauchstauglichkeit</a:t>
          </a:r>
        </a:p>
      </dsp:txBody>
      <dsp:txXfrm>
        <a:off x="4675304" y="647191"/>
        <a:ext cx="689041" cy="356754"/>
      </dsp:txXfrm>
    </dsp:sp>
    <dsp:sp modelId="{183AE934-56D8-4A25-8EF5-C00E2A1B46DE}">
      <dsp:nvSpPr>
        <dsp:cNvPr id="0" name=""/>
        <dsp:cNvSpPr/>
      </dsp:nvSpPr>
      <dsp:spPr>
        <a:xfrm>
          <a:off x="4813112"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4813112" y="924667"/>
        <a:ext cx="620137" cy="118918"/>
      </dsp:txXfrm>
    </dsp:sp>
    <dsp:sp modelId="{B905E9A0-18F0-423D-B7E4-76524CC000E4}">
      <dsp:nvSpPr>
        <dsp:cNvPr id="0" name=""/>
        <dsp:cNvSpPr/>
      </dsp:nvSpPr>
      <dsp:spPr>
        <a:xfrm>
          <a:off x="4675304" y="121007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GT Mitarbieter</a:t>
          </a:r>
        </a:p>
      </dsp:txBody>
      <dsp:txXfrm>
        <a:off x="4675304" y="1210071"/>
        <a:ext cx="689041" cy="356754"/>
      </dsp:txXfrm>
    </dsp:sp>
    <dsp:sp modelId="{2B5CB60E-9A95-45CD-A61B-FF0F7063EB04}">
      <dsp:nvSpPr>
        <dsp:cNvPr id="0" name=""/>
        <dsp:cNvSpPr/>
      </dsp:nvSpPr>
      <dsp:spPr>
        <a:xfrm>
          <a:off x="4813112" y="148754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4813112" y="1487547"/>
        <a:ext cx="620137" cy="11891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B59A-5865-42C9-8611-F64F5351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Rabieyan Nejad</dc:creator>
  <cp:keywords/>
  <dc:description/>
  <cp:lastModifiedBy>amir Rabieyan Nejad</cp:lastModifiedBy>
  <cp:revision>80</cp:revision>
  <dcterms:created xsi:type="dcterms:W3CDTF">2021-12-21T19:04:00Z</dcterms:created>
  <dcterms:modified xsi:type="dcterms:W3CDTF">2022-01-06T20:19:00Z</dcterms:modified>
</cp:coreProperties>
</file>