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Blockpay - Merchant Pricing Models (Canada)</w:t>
        <w:br/>
        <w:t>Developer + Agent Reference</w:t>
      </w:r>
    </w:p>
    <w:p>
      <w:pPr>
        <w:jc w:val="left"/>
      </w:pPr>
      <w:r>
        <w:rPr>
          <w:i/>
          <w:sz w:val="22"/>
        </w:rPr>
        <w:t>Purpose: A practical, implementation-oriented guide to the Canadian merchant pricing models used by Blockpay (Cost Plus, iPlus, Discount Rate/Billback, and Surcharge Program), including statement terminology, calculation elements, and worked examples.</w:t>
        <w:br/>
        <w:t>Version: 1.0 | Prepared for: Product/Engineering + Sales Enablement</w:t>
      </w:r>
    </w:p>
    <w:p/>
    <w:p>
      <w:r>
        <w:rPr>
          <w:b/>
          <w:sz w:val="32"/>
        </w:rPr>
        <w:t>1. Executive Summary</w:t>
      </w:r>
    </w:p>
    <w:p>
      <w:r>
        <w:t>Blockpay supports multiple pricing models because Canadian merchant statements and competitor offers are not standardized. Agents must choose a pricing model per merchant, and the platform must calculate pricing, savings, and proposal outputs consistently while enforcing approval guardrails.</w:t>
      </w:r>
    </w:p>
    <w:p>
      <w:pPr>
        <w:pStyle w:val="ListBullet"/>
      </w:pPr>
      <w:r>
        <w:t>Cost Plus: Interchange pass-through + explicit Card Brand Fee + Blockpay markup (bps) + debit per-item fee.</w:t>
      </w:r>
    </w:p>
    <w:p>
      <w:pPr>
        <w:pStyle w:val="ListBullet"/>
      </w:pPr>
      <w:r>
        <w:t>iPlus: Interchange pass-through + single bundled markup (bps) + debit per-item fee. No separate Card Brand Fee line.</w:t>
      </w:r>
    </w:p>
    <w:p>
      <w:pPr>
        <w:pStyle w:val="ListBullet"/>
      </w:pPr>
      <w:r>
        <w:t>Discount Rate (Billback): Base discount rate by brand + card brand fees + conditional non-qualified/billback surcharge.</w:t>
      </w:r>
    </w:p>
    <w:p>
      <w:pPr>
        <w:pStyle w:val="ListBullet"/>
      </w:pPr>
      <w:r>
        <w:t>Surcharge Program: Cardholder is charged a surcharge; merchant is billed a defined program discount on total (sale + surcharge). Compliance-heavy.</w:t>
      </w:r>
    </w:p>
    <w:p>
      <w:r>
        <w:rPr>
          <w:b/>
          <w:sz w:val="32"/>
        </w:rPr>
        <w:t>2. What the Platform Must Do</w:t>
      </w:r>
    </w:p>
    <w:p>
      <w:r>
        <w:rPr>
          <w:b/>
          <w:sz w:val="26"/>
        </w:rPr>
        <w:t>2.1 Agent workflow requirement</w:t>
      </w:r>
    </w:p>
    <w:p>
      <w:pPr>
        <w:pStyle w:val="ListNumber"/>
      </w:pPr>
      <w:r>
        <w:t>Identify the merchant’s current pricing model (from statement or merchant agreement).</w:t>
      </w:r>
    </w:p>
    <w:p>
      <w:pPr>
        <w:pStyle w:val="ListNumber"/>
      </w:pPr>
      <w:r>
        <w:t>Normalize extracted fees into a common internal representation (so comparisons are apples-to-apples).</w:t>
      </w:r>
    </w:p>
    <w:p>
      <w:pPr>
        <w:pStyle w:val="ListNumber"/>
      </w:pPr>
      <w:r>
        <w:t>Select a Blockpay pricing model to quote (Cost Plus, iPlus, Discount Rate, or Surcharge Program).</w:t>
      </w:r>
    </w:p>
    <w:p>
      <w:pPr>
        <w:pStyle w:val="ListNumber"/>
      </w:pPr>
      <w:r>
        <w:t>Apply Blockpay standard pricing (base) or request an approved exception (below-base pricing).</w:t>
      </w:r>
    </w:p>
    <w:p>
      <w:pPr>
        <w:pStyle w:val="ListNumber"/>
      </w:pPr>
      <w:r>
        <w:t>Generate outputs: effective rate comparison, monthly/annual savings, and proposal documents.</w:t>
      </w:r>
    </w:p>
    <w:p>
      <w:r>
        <w:rPr>
          <w:b/>
          <w:sz w:val="26"/>
        </w:rPr>
        <w:t>2.2 Core design principles (pricing engine)</w:t>
      </w:r>
    </w:p>
    <w:p>
      <w:pPr>
        <w:pStyle w:val="ListBullet"/>
      </w:pPr>
      <w:r>
        <w:t>Deterministic backend calculations (no client-side pricing math).</w:t>
      </w:r>
    </w:p>
    <w:p>
      <w:pPr>
        <w:pStyle w:val="ListBullet"/>
      </w:pPr>
      <w:r>
        <w:t>Pricing versioning and snapshotting (every proposal must be reproducible later).</w:t>
      </w:r>
    </w:p>
    <w:p>
      <w:pPr>
        <w:pStyle w:val="ListBullet"/>
      </w:pPr>
      <w:r>
        <w:t>Admin guardrails: min margins, max discounts, compliance thresholds, and approval workflow for exceptions.</w:t>
      </w:r>
    </w:p>
    <w:p>
      <w:pPr>
        <w:pStyle w:val="ListBullet"/>
      </w:pPr>
      <w:r>
        <w:t>Auditability: log all overrides, who/when/why, plus the before/after values.</w:t>
      </w:r>
    </w:p>
    <w:p>
      <w:pPr>
        <w:pStyle w:val="ListBullet"/>
      </w:pPr>
      <w:r>
        <w:t>Separation of concerns: statement parsing is separate from pricing calculation.</w:t>
      </w:r>
    </w:p>
    <w:p>
      <w:r>
        <w:rPr>
          <w:b/>
          <w:sz w:val="32"/>
        </w:rPr>
        <w:t>3. Quick Model Selector (for Agents)</w:t>
      </w:r>
    </w:p>
    <w:p>
      <w:r>
        <w:t>Use these cues to identify what the merchant is on today and what Blockpay should quote.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If you see this on the statement / agreement</w:t>
            </w:r>
          </w:p>
        </w:tc>
        <w:tc>
          <w:tcPr>
            <w:tcW w:type="dxa" w:w="2880"/>
          </w:tcPr>
          <w:p>
            <w:r>
              <w:t>Likely current model</w:t>
            </w:r>
          </w:p>
        </w:tc>
        <w:tc>
          <w:tcPr>
            <w:tcW w:type="dxa" w:w="2880"/>
          </w:tcPr>
          <w:p>
            <w:r>
              <w:t>Key cues</w:t>
            </w:r>
          </w:p>
        </w:tc>
      </w:tr>
      <w:tr>
        <w:tc>
          <w:tcPr>
            <w:tcW w:type="dxa" w:w="2880"/>
          </w:tcPr>
          <w:p>
            <w:r>
              <w:t>Interchange lines + separate 'Card Brand Fee' + a small % markup (bps)</w:t>
            </w:r>
          </w:p>
        </w:tc>
        <w:tc>
          <w:tcPr>
            <w:tcW w:type="dxa" w:w="2880"/>
          </w:tcPr>
          <w:p>
            <w:r>
              <w:t>Cost Plus</w:t>
            </w:r>
          </w:p>
        </w:tc>
        <w:tc>
          <w:tcPr>
            <w:tcW w:type="dxa" w:w="2880"/>
          </w:tcPr>
          <w:p>
            <w:r>
              <w:t>Explicit Card Brand Fee line; markup is a small % like 0.07%-0.15%; debit often per-item.</w:t>
            </w:r>
          </w:p>
        </w:tc>
      </w:tr>
      <w:tr>
        <w:tc>
          <w:tcPr>
            <w:tcW w:type="dxa" w:w="2880"/>
          </w:tcPr>
          <w:p>
            <w:r>
              <w:t>Interchange lines + small % markup but NO separate Card Brand Fee</w:t>
            </w:r>
          </w:p>
        </w:tc>
        <w:tc>
          <w:tcPr>
            <w:tcW w:type="dxa" w:w="2880"/>
          </w:tcPr>
          <w:p>
            <w:r>
              <w:t>iPlus</w:t>
            </w:r>
          </w:p>
        </w:tc>
        <w:tc>
          <w:tcPr>
            <w:tcW w:type="dxa" w:w="2880"/>
          </w:tcPr>
          <w:p>
            <w:r>
              <w:t>Bundled pricing; one markup line; debit per-item; simpler statement than Cost Plus.</w:t>
            </w:r>
          </w:p>
        </w:tc>
      </w:tr>
      <w:tr>
        <w:tc>
          <w:tcPr>
            <w:tcW w:type="dxa" w:w="2880"/>
          </w:tcPr>
          <w:p>
            <w:r>
              <w:t>A single base % like 1.29% for Visa/MC plus 'Non-Qualified', 'Billback', or 'Surcharge' %</w:t>
            </w:r>
          </w:p>
        </w:tc>
        <w:tc>
          <w:tcPr>
            <w:tcW w:type="dxa" w:w="2880"/>
          </w:tcPr>
          <w:p>
            <w:r>
              <w:t>Discount Rate (Billback)</w:t>
            </w:r>
          </w:p>
        </w:tc>
        <w:tc>
          <w:tcPr>
            <w:tcW w:type="dxa" w:w="2880"/>
          </w:tcPr>
          <w:p>
            <w:r>
              <w:t>Conditional extra % when transactions don’t qualify; effective rate varies by card type and processing method.</w:t>
            </w:r>
          </w:p>
        </w:tc>
      </w:tr>
      <w:tr>
        <w:tc>
          <w:tcPr>
            <w:tcW w:type="dxa" w:w="2880"/>
          </w:tcPr>
          <w:p>
            <w:r>
              <w:t>Mentions 'Surcharge', 'Program', a fixed surcharge % to cardholder and a program discount % billed to merchant</w:t>
            </w:r>
          </w:p>
        </w:tc>
        <w:tc>
          <w:tcPr>
            <w:tcW w:type="dxa" w:w="2880"/>
          </w:tcPr>
          <w:p>
            <w:r>
              <w:t>Surcharge Program</w:t>
            </w:r>
          </w:p>
        </w:tc>
        <w:tc>
          <w:tcPr>
            <w:tcW w:type="dxa" w:w="2880"/>
          </w:tcPr>
          <w:p>
            <w:r>
              <w:t>Compliance disclosures; restrictions by province; program math uses total ticket including surcharge.</w:t>
            </w:r>
          </w:p>
        </w:tc>
      </w:tr>
    </w:tbl>
    <w:p/>
    <w:p>
      <w:r>
        <w:rPr>
          <w:b/>
          <w:sz w:val="32"/>
        </w:rPr>
        <w:t>4. Model Deep Dives</w:t>
      </w:r>
    </w:p>
    <w:p>
      <w:r>
        <w:rPr>
          <w:b/>
          <w:sz w:val="26"/>
        </w:rPr>
        <w:t>4.1 Cost Plus (Interchange pass-through + explicit Card Brand Fee + markup)</w:t>
      </w:r>
    </w:p>
    <w:p>
      <w:r>
        <w:t>Definition: Merchant pays true interchange (variable by card type) plus explicit network/brand fees and an explicit Blockpay markup.</w:t>
      </w:r>
    </w:p>
    <w:p>
      <w:r>
        <w:rPr>
          <w:b/>
          <w:sz w:val="26"/>
        </w:rPr>
        <w:t>Elements (how total fees are built)</w:t>
      </w:r>
    </w:p>
    <w:p>
      <w:pPr>
        <w:pStyle w:val="ListBullet"/>
      </w:pPr>
      <w:r>
        <w:t>Interchange (pass-through): Issuer/network-defined; varies by card type, card-present vs card-not-present, rewards, commercial, etc.</w:t>
      </w:r>
    </w:p>
    <w:p>
      <w:pPr>
        <w:pStyle w:val="ListBullet"/>
      </w:pPr>
      <w:r>
        <w:t>Card Brand Fee (explicit): A % applied to eligible credit volume (separate from interchange).</w:t>
      </w:r>
    </w:p>
    <w:p>
      <w:pPr>
        <w:pStyle w:val="ListBullet"/>
      </w:pPr>
      <w:r>
        <w:t>Processor Markup (Blockpay margin): A % applied to eligible credit volume (basis points).</w:t>
      </w:r>
    </w:p>
    <w:p>
      <w:pPr>
        <w:pStyle w:val="ListBullet"/>
      </w:pPr>
      <w:r>
        <w:t>Debit fees: Typically per-transaction fee for Interac (e.g., $0.04).</w:t>
      </w:r>
    </w:p>
    <w:p>
      <w:pPr>
        <w:pStyle w:val="ListBullet"/>
      </w:pPr>
      <w:r>
        <w:t>Other statement fees: monthly account fee, PCI program, equipment/lease, chargeback fees, etc. (not part of the % math but impacts total cost).</w:t>
      </w:r>
    </w:p>
    <w:p>
      <w:r>
        <w:rPr>
          <w:b/>
          <w:sz w:val="26"/>
        </w:rPr>
        <w:t>Blockpay standard (base) pricing</w:t>
      </w:r>
    </w:p>
    <w:p>
      <w:pPr>
        <w:pStyle w:val="ListBullet"/>
      </w:pPr>
      <w:r>
        <w:t>Markup: 0.10% on credit card volume</w:t>
      </w:r>
    </w:p>
    <w:p>
      <w:pPr>
        <w:pStyle w:val="ListBullet"/>
      </w:pPr>
      <w:r>
        <w:t>Card Brand Fee: 0.15% on credit card volume</w:t>
      </w:r>
    </w:p>
    <w:p>
      <w:pPr>
        <w:pStyle w:val="ListBullet"/>
      </w:pPr>
      <w:r>
        <w:t>Interac: $0.04 per debit transaction</w:t>
      </w:r>
    </w:p>
    <w:p>
      <w:pPr>
        <w:pStyle w:val="ListBullet"/>
      </w:pPr>
      <w:r>
        <w:t>Note: Going lower requires approval (exceptions must be logged).</w:t>
      </w:r>
    </w:p>
    <w:p>
      <w:r>
        <w:rPr>
          <w:b/>
          <w:sz w:val="26"/>
        </w:rPr>
        <w:t>How to calculate (engine view)</w:t>
      </w:r>
    </w:p>
    <w:p>
      <w:pPr>
        <w:pStyle w:val="ListBullet"/>
      </w:pPr>
      <w:r>
        <w:t>credit_volume = sum of eligible credit sales (define gross vs net basis consistently)</w:t>
      </w:r>
    </w:p>
    <w:p>
      <w:pPr>
        <w:pStyle w:val="ListBullet"/>
      </w:pPr>
      <w:r>
        <w:t>debit_count = number of Interac debit transactions</w:t>
      </w:r>
    </w:p>
    <w:p>
      <w:pPr>
        <w:pStyle w:val="ListBullet"/>
      </w:pPr>
      <w:r>
        <w:t>total_cost = interchange_total + (credit_volume * 0.0010) + (credit_volume * 0.0015) + (debit_count * 0.04) + fixed_fees</w:t>
      </w:r>
    </w:p>
    <w:p>
      <w:pPr>
        <w:pStyle w:val="ListBullet"/>
      </w:pPr>
      <w:r>
        <w:t>Present outputs separately: pass-through (interchange) vs Blockpay margin vs fixed fees.</w:t>
      </w:r>
    </w:p>
    <w:p>
      <w:r>
        <w:rPr>
          <w:b/>
          <w:sz w:val="26"/>
        </w:rPr>
        <w:t>Common statement terminology (Canada / Fiserv-style)</w:t>
      </w:r>
    </w:p>
    <w:p>
      <w:pPr>
        <w:pStyle w:val="ListBullet"/>
      </w:pPr>
      <w:r>
        <w:t>Interchange, IC, Interchange Fees, Visa Interchange, MC Interchange</w:t>
      </w:r>
    </w:p>
    <w:p>
      <w:pPr>
        <w:pStyle w:val="ListBullet"/>
      </w:pPr>
      <w:r>
        <w:t>Assessments, Network Fees, Card Brand Fees (may be shown separately)</w:t>
      </w:r>
    </w:p>
    <w:p>
      <w:pPr>
        <w:pStyle w:val="ListBullet"/>
      </w:pPr>
      <w:r>
        <w:t>Basis points (bps): 0.10% = 10 bps; 0.15% = 15 bps</w:t>
      </w:r>
    </w:p>
    <w:p>
      <w:pPr>
        <w:pStyle w:val="ListBullet"/>
      </w:pPr>
      <w:r>
        <w:t>Per-item / per-transaction fee (e.g., $0.04)</w:t>
      </w:r>
    </w:p>
    <w:p>
      <w:pPr>
        <w:pStyle w:val="ListBullet"/>
      </w:pPr>
      <w:r>
        <w:t>EMDR (Effective Merchant Discount Rate): regulated disclosure metric; may use gross or net sales depending on provider.</w:t>
      </w:r>
    </w:p>
    <w:p>
      <w:r>
        <w:br w:type="page"/>
      </w:r>
    </w:p>
    <w:p>
      <w:r>
        <w:rPr>
          <w:b/>
          <w:sz w:val="26"/>
        </w:rPr>
        <w:t>4.2 iPlus (Interchange pass-through + bundled markup)</w:t>
      </w:r>
    </w:p>
    <w:p>
      <w:r>
        <w:t>Definition: Interchange is still passed through, but brand economics are bundled into one markup line. There is no separate Card Brand Fee line item in the quoted model.</w:t>
      </w:r>
    </w:p>
    <w:p>
      <w:r>
        <w:rPr>
          <w:b/>
          <w:sz w:val="26"/>
        </w:rPr>
        <w:t>Elements</w:t>
      </w:r>
    </w:p>
    <w:p>
      <w:pPr>
        <w:pStyle w:val="ListBullet"/>
      </w:pPr>
      <w:r>
        <w:t>Interchange (pass-through): same concept as Cost Plus.</w:t>
      </w:r>
    </w:p>
    <w:p>
      <w:pPr>
        <w:pStyle w:val="ListBullet"/>
      </w:pPr>
      <w:r>
        <w:t>iPlus Markup (bundled): single % markup applied to credit volume; includes processor margin and brand economics.</w:t>
      </w:r>
    </w:p>
    <w:p>
      <w:pPr>
        <w:pStyle w:val="ListBullet"/>
      </w:pPr>
      <w:r>
        <w:t>Debit: per-item Interac fee (e.g., $0.04).</w:t>
      </w:r>
    </w:p>
    <w:p>
      <w:pPr>
        <w:pStyle w:val="ListBullet"/>
      </w:pPr>
      <w:r>
        <w:t>Fixed fees: same categories as other models.</w:t>
      </w:r>
    </w:p>
    <w:p>
      <w:r>
        <w:rPr>
          <w:b/>
          <w:sz w:val="26"/>
        </w:rPr>
        <w:t>Blockpay standard (base) pricing</w:t>
      </w:r>
    </w:p>
    <w:p>
      <w:pPr>
        <w:pStyle w:val="ListBullet"/>
      </w:pPr>
      <w:r>
        <w:t>Credit markup: 0.25% on credit card volume</w:t>
      </w:r>
    </w:p>
    <w:p>
      <w:pPr>
        <w:pStyle w:val="ListBullet"/>
      </w:pPr>
      <w:r>
        <w:t>Interac: $0.04 per debit transaction</w:t>
      </w:r>
    </w:p>
    <w:p>
      <w:pPr>
        <w:pStyle w:val="ListBullet"/>
      </w:pPr>
      <w:r>
        <w:t>No separate card brand fee line in the iPlus quote.</w:t>
      </w:r>
    </w:p>
    <w:p>
      <w:r>
        <w:rPr>
          <w:b/>
          <w:sz w:val="26"/>
        </w:rPr>
        <w:t>How to calculate (engine view)</w:t>
      </w:r>
    </w:p>
    <w:p>
      <w:pPr>
        <w:pStyle w:val="ListBullet"/>
      </w:pPr>
      <w:r>
        <w:t>credit_volume = eligible credit sales</w:t>
      </w:r>
    </w:p>
    <w:p>
      <w:pPr>
        <w:pStyle w:val="ListBullet"/>
      </w:pPr>
      <w:r>
        <w:t>total_cost = interchange_total + (credit_volume * 0.0025) + (debit_count * 0.04) + fixed_fees</w:t>
      </w:r>
    </w:p>
    <w:p>
      <w:pPr>
        <w:pStyle w:val="ListBullet"/>
      </w:pPr>
      <w:r>
        <w:t>Important: Do NOT add a card brand fee on top of iPlus unless the program explicitly requires it (avoid double-counting).</w:t>
      </w:r>
    </w:p>
    <w:p>
      <w:r>
        <w:rPr>
          <w:b/>
          <w:sz w:val="26"/>
        </w:rPr>
        <w:t>Common statement terminology</w:t>
      </w:r>
    </w:p>
    <w:p>
      <w:pPr>
        <w:pStyle w:val="ListBullet"/>
      </w:pPr>
      <w:r>
        <w:t>May still show interchange totals plus a single markup line</w:t>
      </w:r>
    </w:p>
    <w:p>
      <w:pPr>
        <w:pStyle w:val="ListBullet"/>
      </w:pPr>
      <w:r>
        <w:t>Often described as 'iPlus', 'Interchange Plus', 'Plus pricing', or a plan name</w:t>
      </w:r>
    </w:p>
    <w:p>
      <w:pPr>
        <w:pStyle w:val="ListBullet"/>
      </w:pPr>
      <w:r>
        <w:t>Debit appears as Interac per-item fee</w:t>
      </w:r>
    </w:p>
    <w:p>
      <w:r>
        <w:rPr>
          <w:b/>
          <w:sz w:val="26"/>
        </w:rPr>
        <w:t>4.3 Discount Rate Pricing (Qualified/Non-qualified) with Billback Surcharge</w:t>
      </w:r>
    </w:p>
    <w:p>
      <w:r>
        <w:t>Definition: Merchant pays a base discount rate by brand (Visa/MC/Amex) plus card brand fees, and may be charged an additional billback/non-qualified surcharge when transactions do not meet qualification rules.</w:t>
      </w:r>
    </w:p>
    <w:p>
      <w:r>
        <w:rPr>
          <w:b/>
          <w:sz w:val="26"/>
        </w:rPr>
        <w:t>Elements</w:t>
      </w:r>
    </w:p>
    <w:p>
      <w:pPr>
        <w:pStyle w:val="ListBullet"/>
      </w:pPr>
      <w:r>
        <w:t>Base Discount Rate (by brand): e.g., Visa and MC have headline % rates.</w:t>
      </w:r>
    </w:p>
    <w:p>
      <w:pPr>
        <w:pStyle w:val="ListBullet"/>
      </w:pPr>
      <w:r>
        <w:t>Non-qualified / Billback Surcharge: additional % applied to certain transactions or segments (e.g., keyed, card-not-present, premium cards, non-compliant processing).</w:t>
      </w:r>
    </w:p>
    <w:p>
      <w:pPr>
        <w:pStyle w:val="ListBullet"/>
      </w:pPr>
      <w:r>
        <w:t>Card Brand Fees: explicit % by brand (e.g., Visa 0.12%, MC 0.12%, Discover 0.10% in your merchant example).</w:t>
      </w:r>
    </w:p>
    <w:p>
      <w:pPr>
        <w:pStyle w:val="ListBullet"/>
      </w:pPr>
      <w:r>
        <w:t>Debit: per-item Interac fee (e.g., $0.04).</w:t>
      </w:r>
    </w:p>
    <w:p>
      <w:pPr>
        <w:pStyle w:val="ListBullet"/>
      </w:pPr>
      <w:r>
        <w:t>Fixed fees: monthly/annual/PCI/equipment etc.</w:t>
      </w:r>
    </w:p>
    <w:p>
      <w:r>
        <w:rPr>
          <w:b/>
          <w:sz w:val="26"/>
        </w:rPr>
        <w:t>Blockpay standard (base) pricing</w:t>
      </w:r>
    </w:p>
    <w:p>
      <w:pPr>
        <w:pStyle w:val="ListBullet"/>
      </w:pPr>
      <w:r>
        <w:t>Visa: 1.36%</w:t>
      </w:r>
    </w:p>
    <w:p>
      <w:pPr>
        <w:pStyle w:val="ListBullet"/>
      </w:pPr>
      <w:r>
        <w:t>Mastercard: 1.38%</w:t>
      </w:r>
    </w:p>
    <w:p>
      <w:pPr>
        <w:pStyle w:val="ListBullet"/>
      </w:pPr>
      <w:r>
        <w:t>American Express: 2.65%</w:t>
      </w:r>
    </w:p>
    <w:p>
      <w:pPr>
        <w:pStyle w:val="ListBullet"/>
      </w:pPr>
      <w:r>
        <w:t>Interac: $0.04 per debit transaction</w:t>
      </w:r>
    </w:p>
    <w:p>
      <w:pPr>
        <w:pStyle w:val="ListBullet"/>
      </w:pPr>
      <w:r>
        <w:t>Billback / non-qualified surcharge: 0.25%</w:t>
      </w:r>
    </w:p>
    <w:p>
      <w:r>
        <w:rPr>
          <w:b/>
          <w:sz w:val="26"/>
        </w:rPr>
        <w:t>How the billback works (practical explanation)</w:t>
      </w:r>
    </w:p>
    <w:p>
      <w:pPr>
        <w:pStyle w:val="ListBullet"/>
      </w:pPr>
      <w:r>
        <w:t>If a transaction qualifies (chip insert, PIN, correct data, compliant method), the billback may not apply.</w:t>
      </w:r>
    </w:p>
    <w:p>
      <w:pPr>
        <w:pStyle w:val="ListBullet"/>
      </w:pPr>
      <w:r>
        <w:t>If it does not qualify, the billback surcharge applies in addition to the base discount rate.</w:t>
      </w:r>
    </w:p>
    <w:p>
      <w:pPr>
        <w:pStyle w:val="ListBullet"/>
      </w:pPr>
      <w:r>
        <w:t>The merchant’s effective rate changes month-to-month based on card mix and how transactions are accepted.</w:t>
      </w:r>
    </w:p>
    <w:p>
      <w:r>
        <w:rPr>
          <w:b/>
          <w:sz w:val="26"/>
        </w:rPr>
        <w:t>How to calculate (engine view)</w:t>
      </w:r>
    </w:p>
    <w:p>
      <w:pPr>
        <w:pStyle w:val="ListBullet"/>
      </w:pPr>
      <w:r>
        <w:t>You must model at the transaction class level (or estimate) because not all volume is treated equally.</w:t>
      </w:r>
    </w:p>
    <w:p>
      <w:pPr>
        <w:pStyle w:val="ListBullet"/>
      </w:pPr>
      <w:r>
        <w:t>At minimum, support an estimated split: qualified_volume vs nonqualified_volume.</w:t>
      </w:r>
    </w:p>
    <w:p>
      <w:pPr>
        <w:pStyle w:val="ListBullet"/>
      </w:pPr>
      <w:r>
        <w:t>total_cost ≈ (visa_volume * visa_rate) + (mc_volume * mc_rate) + (amex_volume * amex_rate) + (nonqualified_volume * billback_rate) + (brand_fees_by_brand) + (debit_count * interac_fee) + fixed_fees</w:t>
      </w:r>
    </w:p>
    <w:p>
      <w:pPr>
        <w:pStyle w:val="ListBullet"/>
      </w:pPr>
      <w:r>
        <w:t>If statement data is incomplete, allow the agent to input assumptions (e.g., % card-not-present, % keyed, % premium) and log it.</w:t>
      </w:r>
    </w:p>
    <w:p>
      <w:r>
        <w:rPr>
          <w:b/>
          <w:sz w:val="26"/>
        </w:rPr>
        <w:t>Common statement terminology</w:t>
      </w:r>
    </w:p>
    <w:p>
      <w:pPr>
        <w:pStyle w:val="ListBullet"/>
      </w:pPr>
      <w:r>
        <w:t>Discount Rate, Merchant Discount, Discount Fee</w:t>
      </w:r>
    </w:p>
    <w:p>
      <w:pPr>
        <w:pStyle w:val="ListBullet"/>
      </w:pPr>
      <w:r>
        <w:t>Billback, Non-Qualified, Non-Qual Interchange, Surcharge, Qualification Surcharge</w:t>
      </w:r>
    </w:p>
    <w:p>
      <w:pPr>
        <w:pStyle w:val="ListBullet"/>
      </w:pPr>
      <w:r>
        <w:t>Assessments / Card Brand Fees (may be separate or bundled)</w:t>
      </w:r>
    </w:p>
    <w:p>
      <w:pPr>
        <w:pStyle w:val="ListBullet"/>
      </w:pPr>
      <w:r>
        <w:t>Qualified / Mid-Qualified / Non-Qualified (older naming)</w:t>
      </w:r>
    </w:p>
    <w:p>
      <w:r>
        <w:br w:type="page"/>
      </w:r>
    </w:p>
    <w:p>
      <w:r>
        <w:rPr>
          <w:b/>
          <w:sz w:val="26"/>
        </w:rPr>
        <w:t>4.4 Surcharge Program (Cardholder pays a surcharge)</w:t>
      </w:r>
    </w:p>
    <w:p>
      <w:r>
        <w:t>Definition: The customer (cardholder) pays a surcharge percentage on eligible credit transactions. The merchant is billed a defined program discount on the total ticket (sale + surcharge). This is not simply a 'rate' - it is a program with compliance rules, disclosures, and eligibility constraints.</w:t>
      </w:r>
    </w:p>
    <w:p>
      <w:r>
        <w:rPr>
          <w:b/>
          <w:sz w:val="26"/>
        </w:rPr>
        <w:t>Elements</w:t>
      </w:r>
    </w:p>
    <w:p>
      <w:pPr>
        <w:pStyle w:val="ListBullet"/>
      </w:pPr>
      <w:r>
        <w:t>Surcharge rate (charged to cardholder): a fixed % (example from your deck: 2.40%).</w:t>
      </w:r>
    </w:p>
    <w:p>
      <w:pPr>
        <w:pStyle w:val="ListBullet"/>
      </w:pPr>
      <w:r>
        <w:t>Program discount rate (billed to merchant): a fixed % (example: 2.343% on total including surcharge).</w:t>
      </w:r>
    </w:p>
    <w:p>
      <w:pPr>
        <w:pStyle w:val="ListBullet"/>
      </w:pPr>
      <w:r>
        <w:t>Eligible brands / card types: program-defined; not all products may be eligible.</w:t>
      </w:r>
    </w:p>
    <w:p>
      <w:pPr>
        <w:pStyle w:val="ListBullet"/>
      </w:pPr>
      <w:r>
        <w:t>Province restrictions: Quebec restrictions are common; program must enforce by location.</w:t>
      </w:r>
    </w:p>
    <w:p>
      <w:pPr>
        <w:pStyle w:val="ListBullet"/>
      </w:pPr>
      <w:r>
        <w:t>Compliance: signage/receipt disclosure, card brand registration, and merchant agreement language.</w:t>
      </w:r>
    </w:p>
    <w:p>
      <w:r>
        <w:rPr>
          <w:b/>
          <w:sz w:val="26"/>
        </w:rPr>
        <w:t>How to calculate (engine view)</w:t>
      </w:r>
    </w:p>
    <w:p>
      <w:pPr>
        <w:pStyle w:val="ListBullet"/>
      </w:pPr>
      <w:r>
        <w:t>sale_amount = original ticket</w:t>
      </w:r>
    </w:p>
    <w:p>
      <w:pPr>
        <w:pStyle w:val="ListBullet"/>
      </w:pPr>
      <w:r>
        <w:t>surcharge_amount = sale_amount * surcharge_rate</w:t>
      </w:r>
    </w:p>
    <w:p>
      <w:pPr>
        <w:pStyle w:val="ListBullet"/>
      </w:pPr>
      <w:r>
        <w:t>total_ticket = sale_amount + surcharge_amount</w:t>
      </w:r>
    </w:p>
    <w:p>
      <w:pPr>
        <w:pStyle w:val="ListBullet"/>
      </w:pPr>
      <w:r>
        <w:t>merchant_discount = total_ticket * program_discount_rate</w:t>
      </w:r>
    </w:p>
    <w:p>
      <w:pPr>
        <w:pStyle w:val="ListBullet"/>
      </w:pPr>
      <w:r>
        <w:t>Net to merchant (simplified) = total_ticket - merchant_discount - other_fees (program-specific)</w:t>
      </w:r>
    </w:p>
    <w:p>
      <w:pPr>
        <w:pStyle w:val="ListBullet"/>
      </w:pPr>
      <w:r>
        <w:t>Guardrail: ensure merchant does not profit from surcharge (program rules).</w:t>
      </w:r>
    </w:p>
    <w:p>
      <w:r>
        <w:rPr>
          <w:b/>
          <w:sz w:val="26"/>
        </w:rPr>
        <w:t>Operational/compliance checklist (platform should support)</w:t>
      </w:r>
    </w:p>
    <w:p>
      <w:pPr>
        <w:pStyle w:val="ListBullet"/>
      </w:pPr>
      <w:r>
        <w:t>Capture province, merchant category, and eligibility checks.</w:t>
      </w:r>
    </w:p>
    <w:p>
      <w:pPr>
        <w:pStyle w:val="ListBullet"/>
      </w:pPr>
      <w:r>
        <w:t>Generate a disclosure checklist for agent + merchant (signage wording, receipts, registration).</w:t>
      </w:r>
    </w:p>
    <w:p>
      <w:pPr>
        <w:pStyle w:val="ListBullet"/>
      </w:pPr>
      <w:r>
        <w:t>Prevent quoting surcharge where prohibited or unsupported.</w:t>
      </w:r>
    </w:p>
    <w:p>
      <w:pPr>
        <w:pStyle w:val="ListBullet"/>
      </w:pPr>
      <w:r>
        <w:t>Track program enablement fields (e.g., express code / program ID).</w:t>
      </w:r>
    </w:p>
    <w:p>
      <w:r>
        <w:rPr>
          <w:b/>
          <w:sz w:val="32"/>
        </w:rPr>
        <w:t>5. Statement Terms and Jargon Glossary (Agent + Developer)</w:t>
      </w:r>
    </w:p>
    <w:p>
      <w:r>
        <w:rPr>
          <w:b/>
          <w:sz w:val="26"/>
        </w:rPr>
        <w:t>5.1 Core concepts</w:t>
      </w:r>
    </w:p>
    <w:p>
      <w:pPr>
        <w:pStyle w:val="ListBullet"/>
      </w:pPr>
      <w:r>
        <w:t>Interchange: the base cost paid to issuing banks; varies by card type and transaction context.</w:t>
      </w:r>
    </w:p>
    <w:p>
      <w:pPr>
        <w:pStyle w:val="ListBullet"/>
      </w:pPr>
      <w:r>
        <w:t>Assessment / Card Brand Fee: fees charged by card networks (Visa/MC/Discover/Amex) separate from interchange.</w:t>
      </w:r>
    </w:p>
    <w:p>
      <w:pPr>
        <w:pStyle w:val="ListBullet"/>
      </w:pPr>
      <w:r>
        <w:t>Basis points (bps): 1 bp = 0.01%. Example: 15 bps = 0.15%.</w:t>
      </w:r>
    </w:p>
    <w:p>
      <w:pPr>
        <w:pStyle w:val="ListBullet"/>
      </w:pPr>
      <w:r>
        <w:t>EMDR: Effective Merchant Discount Rate disclosure metric required on Canadian statements; may use gross or net sales depending on provider.</w:t>
      </w:r>
    </w:p>
    <w:p>
      <w:pPr>
        <w:pStyle w:val="ListBullet"/>
      </w:pPr>
      <w:r>
        <w:t>Pass-through: costs that should not be marked up (interchange, some network fees) depending on model.</w:t>
      </w:r>
    </w:p>
    <w:p>
      <w:pPr>
        <w:pStyle w:val="ListBullet"/>
      </w:pPr>
      <w:r>
        <w:t>Qualified vs Non-qualified: discount models may apply extra charges when a transaction does not meet qualification rules.</w:t>
      </w:r>
    </w:p>
    <w:p>
      <w:r>
        <w:rPr>
          <w:b/>
          <w:sz w:val="26"/>
        </w:rPr>
        <w:t>5.2 Common fee labels seen on statements</w:t>
      </w:r>
    </w:p>
    <w:p>
      <w:pPr>
        <w:pStyle w:val="ListBullet"/>
      </w:pPr>
      <w:r>
        <w:t>Monthly Service Fee / Account Fee / Statement Fee</w:t>
      </w:r>
    </w:p>
    <w:p>
      <w:pPr>
        <w:pStyle w:val="ListBullet"/>
      </w:pPr>
      <w:r>
        <w:t>PCI Program / PCI Compliance / Security Fee</w:t>
      </w:r>
    </w:p>
    <w:p>
      <w:pPr>
        <w:pStyle w:val="ListBullet"/>
      </w:pPr>
      <w:r>
        <w:t>Chargeback Fee / Retrieval Fee</w:t>
      </w:r>
    </w:p>
    <w:p>
      <w:pPr>
        <w:pStyle w:val="ListBullet"/>
      </w:pPr>
      <w:r>
        <w:t>Gateway Fee / Virtual Terminal Fee / eCommerce Fee</w:t>
      </w:r>
    </w:p>
    <w:p>
      <w:pPr>
        <w:pStyle w:val="ListBullet"/>
      </w:pPr>
      <w:r>
        <w:t>Batch Fee / Settlement Fee</w:t>
      </w:r>
    </w:p>
    <w:p>
      <w:pPr>
        <w:pStyle w:val="ListBullet"/>
      </w:pPr>
      <w:r>
        <w:t>Equipment Lease / Rental / Support Plan</w:t>
      </w:r>
    </w:p>
    <w:p>
      <w:pPr>
        <w:pStyle w:val="ListBullet"/>
      </w:pPr>
      <w:r>
        <w:t>Minimum Monthly Discount (if applicable)</w:t>
      </w:r>
    </w:p>
    <w:p>
      <w:r>
        <w:rPr>
          <w:b/>
          <w:sz w:val="32"/>
        </w:rPr>
        <w:t>6. Worked Examples (Simple, Illustrative)</w:t>
      </w:r>
    </w:p>
    <w:p>
      <w:r>
        <w:t>These are simplified examples for explaining logic to engineering and to agents. Replace with real statement values when available.</w:t>
      </w:r>
    </w:p>
    <w:p>
      <w:r>
        <w:rPr>
          <w:b/>
          <w:sz w:val="26"/>
        </w:rPr>
        <w:t>6.1 Cost Plus example (Blockpay base)</w:t>
      </w:r>
    </w:p>
    <w:p>
      <w:r>
        <w:t>Assume: $50,000 monthly credit volume; interchange total (pass-through) = $700; 400 Interac transactions; fixed fees = $25.</w:t>
      </w:r>
    </w:p>
    <w:p>
      <w:pPr>
        <w:pStyle w:val="ListBullet"/>
      </w:pPr>
      <w:r>
        <w:t>Markup: 0.10% of $50,000 = $50.00</w:t>
      </w:r>
    </w:p>
    <w:p>
      <w:pPr>
        <w:pStyle w:val="ListBullet"/>
      </w:pPr>
      <w:r>
        <w:t>Card Brand Fee: 0.15% of $50,000 = $75.00</w:t>
      </w:r>
    </w:p>
    <w:p>
      <w:pPr>
        <w:pStyle w:val="ListBullet"/>
      </w:pPr>
      <w:r>
        <w:t>Interac: 400 x $0.04 = $16.00</w:t>
      </w:r>
    </w:p>
    <w:p>
      <w:pPr>
        <w:pStyle w:val="ListBullet"/>
      </w:pPr>
      <w:r>
        <w:t>Total (excl. interchange): $50 + $75 + $16 + $25 = $166.00</w:t>
      </w:r>
    </w:p>
    <w:p>
      <w:pPr>
        <w:pStyle w:val="ListBullet"/>
      </w:pPr>
      <w:r>
        <w:t>Total cost incl. interchange: $700 + $166 = $866.00</w:t>
      </w:r>
    </w:p>
    <w:p>
      <w:r>
        <w:rPr>
          <w:b/>
          <w:sz w:val="26"/>
        </w:rPr>
        <w:t>6.2 iPlus example (Blockpay base)</w:t>
      </w:r>
    </w:p>
    <w:p>
      <w:r>
        <w:t>Assume: $50,000 monthly credit volume; interchange total = $700; 400 Interac; fixed fees = $25.</w:t>
      </w:r>
    </w:p>
    <w:p>
      <w:pPr>
        <w:pStyle w:val="ListBullet"/>
      </w:pPr>
      <w:r>
        <w:t>iPlus markup: 0.25% of $50,000 = $125.00</w:t>
      </w:r>
    </w:p>
    <w:p>
      <w:pPr>
        <w:pStyle w:val="ListBullet"/>
      </w:pPr>
      <w:r>
        <w:t>Interac: 400 x $0.04 = $16.00</w:t>
      </w:r>
    </w:p>
    <w:p>
      <w:pPr>
        <w:pStyle w:val="ListBullet"/>
      </w:pPr>
      <w:r>
        <w:t>Total (excl. interchange): $125 + $16 + $25 = $166.00</w:t>
      </w:r>
    </w:p>
    <w:p>
      <w:pPr>
        <w:pStyle w:val="ListBullet"/>
      </w:pPr>
      <w:r>
        <w:t>Total cost incl. interchange: $700 + $166 = $866.00</w:t>
      </w:r>
    </w:p>
    <w:p>
      <w:pPr>
        <w:pStyle w:val="ListBullet"/>
      </w:pPr>
      <w:r>
        <w:t>Note: This example matches Cost Plus totals because of chosen numbers; in reality interchange and fee basis can vary.</w:t>
      </w:r>
    </w:p>
    <w:p>
      <w:r>
        <w:rPr>
          <w:b/>
          <w:sz w:val="26"/>
        </w:rPr>
        <w:t>6.3 Discount Rate example (Blockpay base, with billback)</w:t>
      </w:r>
    </w:p>
    <w:p>
      <w:r>
        <w:t>Assume: $50,000 credit volume split $25,000 Visa, $25,000 MC; 15% of volume is non-qualified; billback 0.25%; 400 Interac; fixed fees = $25. (Brand fees vary by provider; include if charged separately.)</w:t>
      </w:r>
    </w:p>
    <w:p>
      <w:pPr>
        <w:pStyle w:val="ListBullet"/>
      </w:pPr>
      <w:r>
        <w:t>Visa fee: 1.36% of $25,000 = $340.00</w:t>
      </w:r>
    </w:p>
    <w:p>
      <w:pPr>
        <w:pStyle w:val="ListBullet"/>
      </w:pPr>
      <w:r>
        <w:t>MC fee: 1.38% of $25,000 = $345.00</w:t>
      </w:r>
    </w:p>
    <w:p>
      <w:pPr>
        <w:pStyle w:val="ListBullet"/>
      </w:pPr>
      <w:r>
        <w:t>Billback: 0.25% of (15% x $50,000 = $7,500) = $18.75</w:t>
      </w:r>
    </w:p>
    <w:p>
      <w:pPr>
        <w:pStyle w:val="ListBullet"/>
      </w:pPr>
      <w:r>
        <w:t>Interac: 400 x $0.04 = $16.00</w:t>
      </w:r>
    </w:p>
    <w:p>
      <w:pPr>
        <w:pStyle w:val="ListBullet"/>
      </w:pPr>
      <w:r>
        <w:t>Fixed fees: $25.00</w:t>
      </w:r>
    </w:p>
    <w:p>
      <w:pPr>
        <w:pStyle w:val="ListBullet"/>
      </w:pPr>
      <w:r>
        <w:t>Total (excluding any additional network fees): $340 + $345 + $18.75 + $16 + $25 = $744.75</w:t>
      </w:r>
    </w:p>
    <w:p>
      <w:r>
        <w:rPr>
          <w:b/>
          <w:sz w:val="26"/>
        </w:rPr>
        <w:t>6.4 Surcharge program example (illustrative)</w:t>
      </w:r>
    </w:p>
    <w:p>
      <w:r>
        <w:t>Assume: sale amount $100.00; surcharge to cardholder 2.40%; merchant discount 2.343% on total ticket.</w:t>
      </w:r>
    </w:p>
    <w:p>
      <w:pPr>
        <w:pStyle w:val="ListBullet"/>
      </w:pPr>
      <w:r>
        <w:t>Surcharge amount: $100 x 2.40% = $2.40</w:t>
      </w:r>
    </w:p>
    <w:p>
      <w:pPr>
        <w:pStyle w:val="ListBullet"/>
      </w:pPr>
      <w:r>
        <w:t>Total ticket: $102.40</w:t>
      </w:r>
    </w:p>
    <w:p>
      <w:pPr>
        <w:pStyle w:val="ListBullet"/>
      </w:pPr>
      <w:r>
        <w:t>Merchant discount: $102.40 x 2.343% = $2.40 (approx)</w:t>
      </w:r>
    </w:p>
    <w:p>
      <w:pPr>
        <w:pStyle w:val="ListBullet"/>
      </w:pPr>
      <w:r>
        <w:t>Net effect: surcharge offsets merchant discount; other program fees may still apply.</w:t>
      </w:r>
    </w:p>
    <w:p>
      <w:r>
        <w:br w:type="page"/>
      </w:r>
    </w:p>
    <w:p>
      <w:r>
        <w:rPr>
          <w:b/>
          <w:sz w:val="32"/>
        </w:rPr>
        <w:t>7. Implementation Notes for the Developer</w:t>
      </w:r>
    </w:p>
    <w:p>
      <w:r>
        <w:rPr>
          <w:b/>
          <w:sz w:val="26"/>
        </w:rPr>
        <w:t>7.1 Suggested normalized data model (conceptual)</w:t>
      </w:r>
    </w:p>
    <w:p>
      <w:pPr>
        <w:pStyle w:val="ListBullet"/>
      </w:pPr>
      <w:r>
        <w:t>merchant_pricing_model: {COST_PLUS, IPLUS, DISCOUNT_BILLBACK, SURCHARGE_PROGRAM}</w:t>
      </w:r>
    </w:p>
    <w:p>
      <w:pPr>
        <w:pStyle w:val="ListBullet"/>
      </w:pPr>
      <w:r>
        <w:t>inputs: credit_volume, debit_count, brand_split (visa/mc/amex/discover), interchange_total (or interchange_by_bucket)</w:t>
      </w:r>
    </w:p>
    <w:p>
      <w:pPr>
        <w:pStyle w:val="ListBullet"/>
      </w:pPr>
      <w:r>
        <w:t>rate_config (versioned): markup_bps, card_brand_fee_bps, debit_per_item, brand_discount_rates, billback_rate, surcharge_rate, program_discount_rate</w:t>
      </w:r>
    </w:p>
    <w:p>
      <w:pPr>
        <w:pStyle w:val="ListBullet"/>
      </w:pPr>
      <w:r>
        <w:t>fixed_fees: array of (fee_name, frequency, amount, taxable_flag)</w:t>
      </w:r>
    </w:p>
    <w:p>
      <w:pPr>
        <w:pStyle w:val="ListBullet"/>
      </w:pPr>
      <w:r>
        <w:t>assumptions (if needed): nonqualified_pct, card_not_present_pct, keyed_pct, premium_pct (logged when used).</w:t>
      </w:r>
    </w:p>
    <w:p>
      <w:r>
        <w:rPr>
          <w:b/>
          <w:sz w:val="26"/>
        </w:rPr>
        <w:t>7.2 Guardrails + approval workflow (must-have)</w:t>
      </w:r>
    </w:p>
    <w:p>
      <w:pPr>
        <w:pStyle w:val="ListBullet"/>
      </w:pPr>
      <w:r>
        <w:t>Store Blockpay 'base pricing' per model as defaults.</w:t>
      </w:r>
    </w:p>
    <w:p>
      <w:pPr>
        <w:pStyle w:val="ListBullet"/>
      </w:pPr>
      <w:r>
        <w:t>Allow agent-proposed override but enforce thresholds: warn vs block.</w:t>
      </w:r>
    </w:p>
    <w:p>
      <w:pPr>
        <w:pStyle w:val="ListBullet"/>
      </w:pPr>
      <w:r>
        <w:t>If below-base, require approval and record approval metadata.</w:t>
      </w:r>
    </w:p>
    <w:p>
      <w:pPr>
        <w:pStyle w:val="ListBullet"/>
      </w:pPr>
      <w:r>
        <w:t>Snapshot the final applied rates and assumptions into the proposal record.</w:t>
      </w:r>
    </w:p>
    <w:p>
      <w:r>
        <w:rPr>
          <w:b/>
          <w:sz w:val="26"/>
        </w:rPr>
        <w:t>7.3 Output requirements (proposal)</w:t>
      </w:r>
    </w:p>
    <w:p>
      <w:pPr>
        <w:pStyle w:val="ListBullet"/>
      </w:pPr>
      <w:r>
        <w:t>Show merchant what they pay today (normalized), what they would pay with Blockpay, and the delta.</w:t>
      </w:r>
    </w:p>
    <w:p>
      <w:pPr>
        <w:pStyle w:val="ListBullet"/>
      </w:pPr>
      <w:r>
        <w:t>Breakdown: pass-through (interchange), Blockpay margin, network/brand fees, debit per-item, fixed fees.</w:t>
      </w:r>
    </w:p>
    <w:p>
      <w:pPr>
        <w:pStyle w:val="ListBullet"/>
      </w:pPr>
      <w:r>
        <w:t>Compute savings across time horizons: monthly, annual, multi-year (e.g., 36/48 months).</w:t>
      </w:r>
    </w:p>
    <w:p>
      <w:pPr>
        <w:pStyle w:val="ListBullet"/>
      </w:pPr>
      <w:r>
        <w:t>Generate a human-readable explanation section matching the chosen model.</w:t>
      </w:r>
    </w:p>
    <w:p>
      <w:r>
        <w:rPr>
          <w:b/>
          <w:sz w:val="26"/>
        </w:rPr>
        <w:t>7.4 Common edge cases</w:t>
      </w:r>
    </w:p>
    <w:p>
      <w:pPr>
        <w:pStyle w:val="ListBullet"/>
      </w:pPr>
      <w:r>
        <w:t>Gross vs net sales basis differs by provider; store basis used in calculations.</w:t>
      </w:r>
    </w:p>
    <w:p>
      <w:pPr>
        <w:pStyle w:val="ListBullet"/>
      </w:pPr>
      <w:r>
        <w:t>Refunds: may count as transactions; clarify whether per-item fees apply to refunds.</w:t>
      </w:r>
    </w:p>
    <w:p>
      <w:pPr>
        <w:pStyle w:val="ListBullet"/>
      </w:pPr>
      <w:r>
        <w:t>Mixed entitlements: Visa/MC/Amex/Discover/UPI; not all pricing applies equally.</w:t>
      </w:r>
    </w:p>
    <w:p>
      <w:pPr>
        <w:pStyle w:val="ListBullet"/>
      </w:pPr>
      <w:r>
        <w:t>Multiple locations/MIDs: handle per-location fixed fees and volumes.</w:t>
      </w:r>
    </w:p>
    <w:p>
      <w:pPr>
        <w:pStyle w:val="ListBullet"/>
      </w:pPr>
      <w:r>
        <w:t>Incomplete statements: allow manual inputs and label results as estimate; log assumptions.</w:t>
      </w:r>
    </w:p>
    <w:p>
      <w:r>
        <w:rPr>
          <w:b/>
          <w:sz w:val="32"/>
        </w:rPr>
        <w:t>8. Appendix - Blockpay Base Pricing (Reference)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Blockpay base pricing (starting point)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Cost Plus</w:t>
            </w:r>
          </w:p>
        </w:tc>
        <w:tc>
          <w:tcPr>
            <w:tcW w:type="dxa" w:w="2880"/>
          </w:tcPr>
          <w:p>
            <w:r>
              <w:t>0.10% markup + 0.15% card brand fee + $0.04 Interac</w:t>
            </w:r>
          </w:p>
        </w:tc>
        <w:tc>
          <w:tcPr>
            <w:tcW w:type="dxa" w:w="2880"/>
          </w:tcPr>
          <w:p>
            <w:r>
              <w:t>Lower subject to approval; interchange is pass-through.</w:t>
            </w:r>
          </w:p>
        </w:tc>
      </w:tr>
      <w:tr>
        <w:tc>
          <w:tcPr>
            <w:tcW w:type="dxa" w:w="2880"/>
          </w:tcPr>
          <w:p>
            <w:r>
              <w:t>iPlus</w:t>
            </w:r>
          </w:p>
        </w:tc>
        <w:tc>
          <w:tcPr>
            <w:tcW w:type="dxa" w:w="2880"/>
          </w:tcPr>
          <w:p>
            <w:r>
              <w:t>0.25% markup + $0.04 Interac</w:t>
            </w:r>
          </w:p>
        </w:tc>
        <w:tc>
          <w:tcPr>
            <w:tcW w:type="dxa" w:w="2880"/>
          </w:tcPr>
          <w:p>
            <w:r>
              <w:t>Bundled; no separate card brand fee line.</w:t>
            </w:r>
          </w:p>
        </w:tc>
      </w:tr>
      <w:tr>
        <w:tc>
          <w:tcPr>
            <w:tcW w:type="dxa" w:w="2880"/>
          </w:tcPr>
          <w:p>
            <w:r>
              <w:t>Discount Rate</w:t>
            </w:r>
          </w:p>
        </w:tc>
        <w:tc>
          <w:tcPr>
            <w:tcW w:type="dxa" w:w="2880"/>
          </w:tcPr>
          <w:p>
            <w:r>
              <w:t>Visa 1.36%, MC 1.38%, Amex 2.65%, $0.04 Interac, billback 0.25%</w:t>
            </w:r>
          </w:p>
        </w:tc>
        <w:tc>
          <w:tcPr>
            <w:tcW w:type="dxa" w:w="2880"/>
          </w:tcPr>
          <w:p>
            <w:r>
              <w:t>Conditional; effective rate varies with qualification.</w:t>
            </w:r>
          </w:p>
        </w:tc>
      </w:tr>
      <w:tr>
        <w:tc>
          <w:tcPr>
            <w:tcW w:type="dxa" w:w="2880"/>
          </w:tcPr>
          <w:p>
            <w:r>
              <w:t>Surcharge Program</w:t>
            </w:r>
          </w:p>
        </w:tc>
        <w:tc>
          <w:tcPr>
            <w:tcW w:type="dxa" w:w="2880"/>
          </w:tcPr>
          <w:p>
            <w:r>
              <w:t>Program-defined (example: 2.40% to cardholder; 2.343% billed)</w:t>
            </w:r>
          </w:p>
        </w:tc>
        <w:tc>
          <w:tcPr>
            <w:tcW w:type="dxa" w:w="2880"/>
          </w:tcPr>
          <w:p>
            <w:r>
              <w:t>Compliance heavy; provincial restrictions.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