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6"/>
        <w:jc w:val="center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ABHISHEK VERMA</w:t>
      </w:r>
    </w:p>
    <w:p>
      <w:pPr>
        <w:spacing w:before="0" w:after="18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+91 9452601372  |  abhishekverma0700@gmail.com  |  Lucknow, India  |  </w:t>
      </w:r>
      <w:hyperlink w:history="1" r:id="rIdltatm93xdrfgja02phfqd">
        <w:r>
          <w:rPr>
            <w:rFonts w:ascii="Calibri" w:cs="Calibri" w:eastAsia="Calibri" w:hAnsi="Calibri"/>
            <w:color w:val="1A56DB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h925gu4vos5gujjbxngqg">
        <w:r>
          <w:rPr>
            <w:rFonts w:ascii="Calibri" w:cs="Calibri" w:eastAsia="Calibri" w:hAnsi="Calibri"/>
            <w:color w:val="1A56DB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skwcaxganatgjqwzfycbx">
        <w:r>
          <w:rPr>
            <w:rFonts w:ascii="Calibri" w:cs="Calibri" w:eastAsia="Calibri" w:hAnsi="Calibri"/>
            <w:color w:val="1A56DB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A56DB" w:sz="5" w:space="1"/>
        </w:pBdr>
        <w:spacing w:before="100" w:after="30"/>
      </w:pPr>
      <w:r>
        <w:rPr>
          <w:rFonts w:ascii="Calibri" w:cs="Calibri" w:eastAsia="Calibri" w:hAnsi="Calibri"/>
          <w:b/>
          <w:bCs/>
          <w:color w:val="1A56DB"/>
          <w:spacing w:val="30"/>
          <w:sz w:val="19"/>
          <w:szCs w:val="19"/>
        </w:rPr>
        <w:t xml:space="preserve">PROFESSIONAL SUMMARY</w:t>
      </w:r>
    </w:p>
    <w:p>
      <w:pPr>
        <w:spacing w:before="36" w:after="3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Software Developer and AI enthusiast with hands-on experience building scalable web, mobile, and AI-powered applications using React.js, React Native, Node.js, Python, and LangChain. Skilled in Generative AI integration, Retrieval-Augmented Generation (RAG), REST API development, and full-stack MERN development. Delivered 4 live production apps with measurable impact. Strong in Data Structures &amp; Algorithms (200+ LeetCode problems) and agile team collaboration.</w:t>
      </w:r>
    </w:p>
    <w:p>
      <w:pPr>
        <w:pBdr>
          <w:bottom w:val="single" w:color="1A56DB" w:sz="5" w:space="1"/>
        </w:pBdr>
        <w:spacing w:before="100" w:after="30"/>
      </w:pPr>
      <w:r>
        <w:rPr>
          <w:rFonts w:ascii="Calibri" w:cs="Calibri" w:eastAsia="Calibri" w:hAnsi="Calibri"/>
          <w:b/>
          <w:bCs/>
          <w:color w:val="1A56DB"/>
          <w:spacing w:val="30"/>
          <w:sz w:val="19"/>
          <w:szCs w:val="19"/>
        </w:rPr>
        <w:t xml:space="preserve">TECHNICAL SKILLS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Python, JavaScript (ES6+), C++, Go, SQL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AI &amp; LLM: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LangChain, RAG (Retrieval-Augmented Generation), Generative AI, Prompt Engineering, LLM APIs (OpenAI, Gemini), NumPy, Pandas, TensorFlow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Frontend / Mobile: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React.js, React Native, Tailwind CSS, HTML5, CSS3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Node.js, Express.js, FastAPI, Django, REST API Design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MongoDB, MySQL, PostgreSQL, SQL, Redis, Vector Databases (FAISS, ChromaDB)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Cloud &amp; DevOps: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Docker, AWS (EC2, S3), Firebase, GitHub Actions, CI/CD, Vercel, Netlify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Practices: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Agile/Scrum, TDD, Code Review, API Documentation, Git</w:t>
      </w:r>
    </w:p>
    <w:p>
      <w:pPr>
        <w:pBdr>
          <w:bottom w:val="single" w:color="1A56DB" w:sz="5" w:space="1"/>
        </w:pBdr>
        <w:spacing w:before="100" w:after="30"/>
      </w:pPr>
      <w:r>
        <w:rPr>
          <w:rFonts w:ascii="Calibri" w:cs="Calibri" w:eastAsia="Calibri" w:hAnsi="Calibri"/>
          <w:b/>
          <w:bCs/>
          <w:color w:val="1A56DB"/>
          <w:spacing w:val="30"/>
          <w:sz w:val="19"/>
          <w:szCs w:val="19"/>
        </w:rPr>
        <w:t xml:space="preserve">PROFESSIONAL EXPERIENCE</w:t>
      </w: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Software Developer Intern — Brixo Solutions Pvt. Ltd., Lucknow (Onsite)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Aug 2024 – Present</w:t>
      </w:r>
    </w:p>
    <w:p>
      <w:pPr>
        <w:spacing w:before="0" w:after="1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 Native · Node.js · REST APIs · Firebase · Agile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25+ React Native screens across Vendor, Inventory, Operations, Vehicle, and Dashboard modules enabling end-to-end business operations (billing, reports, search/add/update).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Implemented OTP-based authentication and onboarding flows, improving signup completion by 18%.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Optimized app performance via reusable components, lazy loading, and API caching — improved perceived responsiveness by 30%.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Collaborated in 5-member agile team; reviewed 20+ PRs and contributed to shared design system and i18n translation structure.</w:t>
      </w:r>
    </w:p>
    <w:p>
      <w:pPr>
        <w:pBdr>
          <w:bottom w:val="single" w:color="1A56DB" w:sz="5" w:space="1"/>
        </w:pBdr>
        <w:spacing w:before="100" w:after="30"/>
      </w:pPr>
      <w:r>
        <w:rPr>
          <w:rFonts w:ascii="Calibri" w:cs="Calibri" w:eastAsia="Calibri" w:hAnsi="Calibri"/>
          <w:b/>
          <w:bCs/>
          <w:color w:val="1A56DB"/>
          <w:spacing w:val="30"/>
          <w:sz w:val="19"/>
          <w:szCs w:val="19"/>
        </w:rPr>
        <w:t xml:space="preserve">PROJECTS</w:t>
      </w: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DocuMind — AI Document Q&amp;A System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Python · LangChain · RAG · FastAPI · Docker · SQL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a Retrieval-Augmented Generation (RAG) pipeline using LangChain and FAISS vector store enabling intelligent Q&amp;A over custom documents (PDF, DOCX, TXT) with context-aware LLM responses.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Developed FastAPI backend containerized with Docker, exposing REST endpoints for document ingestion, embedding generation, and streaming LLM responses via OpenAI/HuggingFace models.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Used NumPy and Pandas for document preprocessing and chunking; integrated SQL database for chat history persistence and multi-session management.</w:t>
      </w:r>
    </w:p>
    <w:p>
      <w:pPr>
        <w:spacing w:before="46" w:after="0"/>
      </w:pP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Portvia — Developer Portfolio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portvia.vercel.app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Full-stack portfolio platform with GitHub API integration, dynamic project showcase, and CI/CD deployment on Vercel.</w:t>
      </w:r>
    </w:p>
    <w:p>
      <w:pPr>
        <w:spacing w:before="46" w:after="0"/>
      </w:pP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Amala Bioceuticals — Corporate Website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amalabioceuticals.in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Production React.js website with Firebase backend, SEO-optimized architecture, and scroll animations — improved site engagement by 35%.</w:t>
      </w:r>
    </w:p>
    <w:p>
      <w:pPr>
        <w:spacing w:before="46" w:after="0"/>
      </w:pP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Eduavaa — EdTech Learning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eduavaa.me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Full-stack EdTech platform with Node.js/Express REST API, MongoDB, secure auth, course enrollment, and cloud deployment with CI/CD pipeline.</w:t>
      </w:r>
    </w:p>
    <w:p>
      <w:pPr>
        <w:spacing w:before="46" w:after="0"/>
      </w:pP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Abhirent — Property Rental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abhirent.netlify.app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Property rental app with Google Maps API, Firebase real-time DB, location-based search, and Netlify continuous deployment from GitHub.</w:t>
      </w:r>
    </w:p>
    <w:p>
      <w:pPr>
        <w:pBdr>
          <w:bottom w:val="single" w:color="1A56DB" w:sz="5" w:space="1"/>
        </w:pBdr>
        <w:spacing w:before="100" w:after="30"/>
      </w:pPr>
      <w:r>
        <w:rPr>
          <w:rFonts w:ascii="Calibri" w:cs="Calibri" w:eastAsia="Calibri" w:hAnsi="Calibri"/>
          <w:b/>
          <w:bCs/>
          <w:color w:val="1A56DB"/>
          <w:spacing w:val="30"/>
          <w:sz w:val="19"/>
          <w:szCs w:val="19"/>
        </w:rPr>
        <w:t xml:space="preserve">EDUCATION</w:t>
      </w:r>
    </w:p>
    <w:p>
      <w:pPr>
        <w:tabs>
          <w:tab w:val="right" w:pos="10440"/>
        </w:tabs>
        <w:spacing w:before="70" w:after="1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B.Tech — JSS Academy of Technical Education, Noida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2022 – 2026 | CGPA: 7.91</w:t>
      </w:r>
    </w:p>
    <w:p>
      <w:pPr>
        <w:spacing w:before="0" w:after="1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Coursework: DBMS, OOP, Operating Systems, Computer Networks, Data Analysis</w:t>
      </w:r>
    </w:p>
    <w:p>
      <w:pPr>
        <w:pBdr>
          <w:bottom w:val="single" w:color="1A56DB" w:sz="5" w:space="1"/>
        </w:pBdr>
        <w:spacing w:before="100" w:after="30"/>
      </w:pPr>
      <w:r>
        <w:rPr>
          <w:rFonts w:ascii="Calibri" w:cs="Calibri" w:eastAsia="Calibri" w:hAnsi="Calibri"/>
          <w:b/>
          <w:bCs/>
          <w:color w:val="1A56DB"/>
          <w:spacing w:val="30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MERN Stack Development — Udemy  |  Python with Django — LogicPro Infosystem  |  Database Management with MySQL — Great Learning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Deloitte Australia Data Analytics Virtual Experience — built Tableau dashboard, analyzed data in Excel, delivered forensic insights.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Solved 200+ LeetCode DSA problems (arrays, trees, graphs, DP)  |  HackerRank 30 Days of Code completed.</w:t>
      </w:r>
    </w:p>
    <w:sectPr>
      <w:pgSz w:w="12240" w:h="15840" w:orient="portrait"/>
      <w:pgMar w:top="620" w:right="780" w:bottom="62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tatm93xdrfgja02phfqd" Type="http://schemas.openxmlformats.org/officeDocument/2006/relationships/hyperlink" Target="https://linkedin.com/in/abhishek-verma-27529221b" TargetMode="External"/><Relationship Id="rIdh925gu4vos5gujjbxngqg" Type="http://schemas.openxmlformats.org/officeDocument/2006/relationships/hyperlink" Target="https://github.com/abhishekverma0700" TargetMode="External"/><Relationship Id="rIdskwcaxganatgjqwzfycbx" Type="http://schemas.openxmlformats.org/officeDocument/2006/relationships/hyperlink" Target="https://abhishek0700.netlify.app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2026-03-28T07:04:31.549Z</dcterms:created>
  <dcterms:modified xsi:type="dcterms:W3CDTF">2026-03-28T07:04:31.550Z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