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0065" w14:textId="4432C8FE" w:rsidR="00A84D21" w:rsidRPr="00A84D21" w:rsidRDefault="00A84D21" w:rsidP="00A84D21">
      <w:pPr>
        <w:jc w:val="center"/>
        <w:rPr>
          <w:b/>
          <w:bCs/>
          <w:sz w:val="36"/>
          <w:szCs w:val="36"/>
        </w:rPr>
      </w:pPr>
      <w:r w:rsidRPr="00A84D21">
        <w:rPr>
          <w:b/>
          <w:bCs/>
          <w:sz w:val="36"/>
          <w:szCs w:val="36"/>
        </w:rPr>
        <w:t>Requirements</w:t>
      </w:r>
    </w:p>
    <w:p w14:paraId="409F2DE7" w14:textId="51679B98" w:rsidR="00A84D21" w:rsidRPr="00A84D21" w:rsidRDefault="00A84D21">
      <w:pPr>
        <w:rPr>
          <w:b/>
          <w:bCs/>
        </w:rPr>
      </w:pPr>
      <w:r w:rsidRPr="00A84D21">
        <w:rPr>
          <w:b/>
          <w:bCs/>
        </w:rPr>
        <w:t>Scope Classification:</w:t>
      </w:r>
    </w:p>
    <w:p w14:paraId="3ED55107" w14:textId="65BF1041" w:rsidR="00A84D21" w:rsidRDefault="00A84D21">
      <w:r w:rsidRPr="00A84D21">
        <w:t>'BTG':0,'EPC':1,'BTG + CIVIL':2,'ESP PACKAGE ONLY':3,'SG WITH ESP':4,'TG':5,'BTG &amp; ITS CIVIL WORKS':6,'EPC EXCEPT SWITCH YARD, CHP &amp; WATER SYSTEM':7, 'BTG+CIVIL':8, 'BTG + CIVIL+SWITCHYARD':9,'BTG + CIVIL+CHP+AHP+MRS':10, 'PCP ':11, 'SG PKG + ASSCIATED CIVIL':12,'PCP':13,'BTG + ELECTRICS + SWITCHYARD + ENGG. OF BOP PKGS.':14,'SG':15,'EPC INCLUDING FGD &amp; SCR EXCLUDING SWITCHYARD':16, 'TG PKG':17, 'BTG+ SWITCHYARD WITH CIVIL':18</w:t>
      </w:r>
    </w:p>
    <w:p w14:paraId="6DDF6F78" w14:textId="2FC430FA" w:rsidR="008C7CE7" w:rsidRPr="008C7CE7" w:rsidRDefault="008C7CE7">
      <w:pPr>
        <w:rPr>
          <w:b/>
          <w:bCs/>
        </w:rPr>
      </w:pPr>
    </w:p>
    <w:p w14:paraId="1497AD55" w14:textId="795E9A5F" w:rsidR="008C7CE7" w:rsidRPr="008C7CE7" w:rsidRDefault="008C7CE7">
      <w:pPr>
        <w:rPr>
          <w:b/>
          <w:bCs/>
        </w:rPr>
      </w:pPr>
      <w:r w:rsidRPr="008C7CE7">
        <w:rPr>
          <w:b/>
          <w:bCs/>
        </w:rPr>
        <w:t>State Classification:</w:t>
      </w:r>
    </w:p>
    <w:p w14:paraId="3D553409" w14:textId="3ADC5EF1" w:rsidR="008C7CE7" w:rsidRDefault="008C7CE7" w:rsidP="008C7CE7">
      <w:pPr>
        <w:jc w:val="both"/>
      </w:pPr>
      <w:r>
        <w:t>'WEST BENGAL':0, 'RAJASTHAN':1, 'CHHATTISGARH':2, 'MAHARASHTRA':3,'MADHYA PRADESH':4, 'CHATTISGARH':5, 'ANDHRA PRADESH':6,'PUNJAB':7,  BIHAR':8, 'MAHARASTRA':9, 'WEST BANGAL':10, 'AHDHRA PRADESH':11,       'JHARKHAND':12, 'UTTAR PRADESH':13, 'GUJARAT':14, 'KARNATAKA':15, 'HARYANA':16, 'TAMILNADU':17, 'ORISSA':18, 'ASSAM':19, 'UTTAR PRADESH ':20, 'TELANGANA':21,       'CHHATISHGARH':22, 'ODISHA':23, 'RAJSTHAN':24, 'TAMIL NADU':25</w:t>
      </w:r>
    </w:p>
    <w:p w14:paraId="1E652DB0" w14:textId="2A9674BB" w:rsidR="00A84D21" w:rsidRDefault="00A84D21"/>
    <w:p w14:paraId="690901D3" w14:textId="1997D7F7" w:rsidR="00A84D21" w:rsidRDefault="00A84D21"/>
    <w:p w14:paraId="7144F02D" w14:textId="77777777" w:rsidR="00A84D21" w:rsidRDefault="00A84D21"/>
    <w:sectPr w:rsidR="00A8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1"/>
    <w:rsid w:val="008C7CE7"/>
    <w:rsid w:val="00A84D21"/>
    <w:rsid w:val="00E2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4AFD"/>
  <w15:chartTrackingRefBased/>
  <w15:docId w15:val="{E947CAA5-98E7-4B18-B682-F7FD257F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ranjan</dc:creator>
  <cp:keywords/>
  <dc:description/>
  <cp:lastModifiedBy>abhishek ranjan</cp:lastModifiedBy>
  <cp:revision>4</cp:revision>
  <dcterms:created xsi:type="dcterms:W3CDTF">2022-03-29T09:19:00Z</dcterms:created>
  <dcterms:modified xsi:type="dcterms:W3CDTF">2022-03-29T09:21:00Z</dcterms:modified>
</cp:coreProperties>
</file>