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CE3" w:rsidRPr="00DA1CE3" w:rsidRDefault="00DA1CE3" w:rsidP="009D21A8">
      <w:pPr>
        <w:shd w:val="clear" w:color="auto" w:fill="FFFFFF"/>
        <w:spacing w:before="240" w:after="120" w:line="240" w:lineRule="auto"/>
        <w:jc w:val="center"/>
        <w:outlineLvl w:val="2"/>
        <w:rPr>
          <w:rFonts w:ascii="Arial" w:eastAsia="Times New Roman" w:hAnsi="Arial" w:cs="Arial"/>
          <w:color w:val="000000"/>
          <w:sz w:val="29"/>
          <w:szCs w:val="29"/>
        </w:rPr>
      </w:pPr>
      <w:r w:rsidRPr="00DA1CE3">
        <w:rPr>
          <w:rFonts w:ascii="Arial" w:eastAsia="Times New Roman" w:hAnsi="Arial" w:cs="Arial"/>
          <w:color w:val="000000"/>
          <w:sz w:val="29"/>
          <w:szCs w:val="29"/>
        </w:rPr>
        <w:t xml:space="preserve">Правила внутреннего распорядка для пациентов и посетителей </w:t>
      </w:r>
      <w:r w:rsidR="00F54275">
        <w:rPr>
          <w:rFonts w:ascii="Arial" w:eastAsia="Times New Roman" w:hAnsi="Arial" w:cs="Arial"/>
          <w:color w:val="000000"/>
          <w:sz w:val="29"/>
          <w:szCs w:val="29"/>
        </w:rPr>
        <w:t>стоматологического кабинета</w:t>
      </w:r>
    </w:p>
    <w:p w:rsidR="00B2415C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Главным принципом нашей работы является индивидуальный подход и уважение к каждому обратившемуся</w:t>
      </w:r>
      <w:r w:rsidR="001F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стоматологический кабинет.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Мы приложим максимум усилий, чтобы Вы получили качественную стоматологическую помощь</w:t>
      </w:r>
      <w:r w:rsidR="00B241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положительные эмоции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того чтобы процесс Вашего лечения проходил более организованно, просим Вас ознакомиться с </w:t>
      </w:r>
      <w:r w:rsidR="001F1C2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равилами внутреннего распорядка, принятыми в наше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кабинете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B2415C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Правила внутреннего распорядка для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ациентов и посетителей (далее —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равила) — это внутренний организационно-распорядительный документ, регламентирующий в соответствии с действующим законодательством поведение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ациентов и посетителей в 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стоматологическом кабинете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иные вопросы, возникающие между участниками правоотношений —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ациентом/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аказчиком (его представителем) и лечебным учреждением (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</w:p>
    <w:p w:rsidR="00B2415C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Настоящие правила обязательны для персонала 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кабинета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всех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ациентов, их представителей, а также иных лиц, обратившихся в </w:t>
      </w:r>
      <w:r w:rsid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B2415C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Правила разработаны в целях реализации предусмотренных законом прав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и создания наиболее благоприятных возможностей для получения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ациентом квалифицированного обследования и лечения. 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Просим Вас выполнять настоящие Правила. Только при полном сотрудничестве между персоналом и </w:t>
      </w:r>
      <w:r w:rsidR="00B2415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B2415C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ациентом,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2415C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возможно,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достичь положительного результата в лечении.</w:t>
      </w:r>
    </w:p>
    <w:p w:rsidR="00F310A4" w:rsidRDefault="00F54275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частной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структурой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оказывает платные медицинские услуги. </w:t>
      </w:r>
    </w:p>
    <w:p w:rsidR="00F310A4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Прием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ациентов на плановые консультации и лечение ведется по пр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едварительной записи по телефону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8 914 </w:t>
      </w:r>
      <w:r w:rsidR="004D787F">
        <w:rPr>
          <w:rFonts w:ascii="Times New Roman" w:eastAsia="Times New Roman" w:hAnsi="Times New Roman" w:cs="Times New Roman"/>
          <w:color w:val="000000"/>
          <w:sz w:val="28"/>
          <w:szCs w:val="28"/>
        </w:rPr>
        <w:t>587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D787F">
        <w:rPr>
          <w:rFonts w:ascii="Times New Roman" w:eastAsia="Times New Roman" w:hAnsi="Times New Roman" w:cs="Times New Roman"/>
          <w:color w:val="000000"/>
          <w:sz w:val="28"/>
          <w:szCs w:val="28"/>
        </w:rPr>
        <w:t>88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D78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20. </w:t>
      </w:r>
    </w:p>
    <w:p w:rsidR="00F310A4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записи на плановый прием у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попросят предоставить номер контактного телефона для информирования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о различных ситуациях. </w:t>
      </w:r>
    </w:p>
    <w:p w:rsidR="00F310A4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 опоздания или неявки на приём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ациенту желательно предупредить об этом удобным для него способом не менее чем за 24 часа. </w:t>
      </w:r>
      <w:r w:rsidR="00F310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310A4" w:rsidRDefault="00EE7DC5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первичном осмотре врачом и опросе пациента все данные заносятся в медицинск</w:t>
      </w:r>
      <w:r w:rsidR="00E303BF">
        <w:rPr>
          <w:rFonts w:ascii="Times New Roman" w:eastAsia="Times New Roman" w:hAnsi="Times New Roman" w:cs="Times New Roman"/>
          <w:color w:val="000000"/>
          <w:sz w:val="28"/>
          <w:szCs w:val="28"/>
        </w:rPr>
        <w:t>ую карту пациенту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доступной форме информация предоставляется пациенту о состоянии зубов, необходимом лечении, о возможных осложнениях и последствиях вмешательств. Необходимый </w:t>
      </w:r>
      <w:r w:rsidR="00E303BF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срок оказания стоматологической помощи определяется</w:t>
      </w:r>
      <w:r w:rsidR="00E303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согласию сторон договора и техническими возможностями кабинета.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Медицинская карта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является собственностью 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стоматологического кабинета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, хранится в</w:t>
      </w:r>
      <w:r w:rsidR="003C7D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кабинете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 руки не выдается. Рентгеновские снимки, другие результаты обследований являются частью медицинской карты и </w:t>
      </w:r>
      <w:r w:rsidR="00DA1CE3"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хранятся в ней. Медицинская карта хранится в течение 5 лет, а далее в его архиве.</w:t>
      </w:r>
    </w:p>
    <w:p w:rsidR="00F310A4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D21A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гарантийном сроке лечения прописывается в договоре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D21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A1CE3" w:rsidRDefault="00F310A4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D21A8">
        <w:rPr>
          <w:rFonts w:ascii="Times New Roman" w:eastAsia="Times New Roman" w:hAnsi="Times New Roman" w:cs="Times New Roman"/>
          <w:color w:val="000000"/>
          <w:sz w:val="28"/>
          <w:szCs w:val="28"/>
        </w:rPr>
        <w:t>Стоимость, оказанных услуг, определяется согласно прейскурант</w:t>
      </w:r>
      <w:r w:rsidR="00331C78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9D21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цен на платные стоматологические услуги.</w:t>
      </w:r>
    </w:p>
    <w:p w:rsidR="003C7D79" w:rsidRDefault="00EE7DC5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Оплата проводится в день оказания услуги:</w:t>
      </w:r>
    </w:p>
    <w:p w:rsidR="00EE7DC5" w:rsidRDefault="00EE7DC5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наличными в кассу;</w:t>
      </w:r>
    </w:p>
    <w:p w:rsidR="00EE7DC5" w:rsidRDefault="00EE7DC5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банковскими картами.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26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Пациент имеет право</w:t>
      </w:r>
      <w:r w:rsidR="009D21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31C78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ыбирать время приема у врача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имеющегося свободного. На охрану здоровья и медицинскую помощь. На уважительное и гуманное отношение со стороны медицинского и обслуживающего персонала. На обследование, лечение в условиях, соответствующих санитарно-гигиеническим требованиям. На получение консультаций врачей-специалистов. На облегчение боли, связанной с заболеванием и (или) медицинским вмешательством, доступными способами и средствами. На добровольное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согласие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медицинское вмешательство в соответствии с законодательством. На получение информации о своих правах и обязанностях. На защиту сведений, составляющих врачебную тайну. На отказ от медицинского вмешательства. На возмещение вреда, причинённого здоровью при оказании ему медицинской помощи. На сохранение в тайне информации о факте обращения за медицинской помощью, о состоянии здоровья, диагнозе и иных сведений, полученных при его обследовании и лечении, за исключением случаев предусмотренных законодательными актами. На участие адвоката или законного представителя для защиты своих прав при отстаивании своих интересов в досудебном и судебном порядке. На право получения в доступной форме полной информации о состоянии своего здоровья, применяемых методах диагностики и лечения, а также на выбор лиц, которым может быть передана информация о состоянии его здоровья. Пациент имеет и другие права, предусмотренные действующим законодательством. Информация, содержащаяся в медицинской документации, составляет врачебную тайну и может предоставляться без согласия пациента только по основаниям, предусмотренным законодательными актами.</w:t>
      </w:r>
    </w:p>
    <w:p w:rsidR="00A4369C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Пациент обязан</w:t>
      </w:r>
      <w:r w:rsidR="00F326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F3267D" w:rsidRPr="00F3267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виться на прием за 1</w:t>
      </w:r>
      <w:r w:rsidR="00F310A4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минут до назначенного времени. Соблюдать правила внутреннего распорядка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стоматологического 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ациентов. Соблюдать режим работы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. Соблюдать правила поведения в общественных местах: громко не разговаривать, не шуметь, вести себя корректно по отношению к посетителям и сотрудникам, не распивать спиртные напитки, не употреблять наркотические средства, психотропные и токсические вещества; не появляться в состоянии алкогольного, наркотич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еского и токсического опьянения</w:t>
      </w:r>
      <w:r w:rsidR="00F310A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310A4">
        <w:rPr>
          <w:rFonts w:ascii="Times New Roman" w:eastAsia="Times New Roman" w:hAnsi="Times New Roman" w:cs="Times New Roman"/>
          <w:color w:val="000000"/>
          <w:sz w:val="28"/>
          <w:szCs w:val="28"/>
        </w:rPr>
        <w:t>отключить телефон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Соблюдать правила запрета курения в медицинских учреждениях. Соблюдать правила пожарной безопасности: при обнаружении источников пожара, иных источников, угрожающих общественной безопасности,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 должен немедленно сообщить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врачу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. Соблюдать санитарно-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противоэпидемический режим: верхнюю одежду оставлять в гардеробе, проходить в помещение в бахилах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(бахилы можно получить у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медицинской сестры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Выполнять предписания лечащего врача, сотрудничать с врачом на всех этапах оказания медицинской помощи. Уважительно относиться к медицинским работникам и персоналу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стоматологического 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Соблюдать этику в общении с персоналом. Проявлять доброжелательное и вежливое отношение к другим пациентам, соблюдать очередность. Бережно относиться к имуществу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Оказывать содействие надлежащему оказанию медицинской помощи: выполнять требования, обеспечивающие качественное предоставление платной медицинской услуги, включая сообщение необходимых для этого сведений (о перенесенных заболеваниях, аллергических реакциях на лекарственные препараты, наличии опасных для общества заболеваниях и т.д.). Приходить на приём в установленное время. При невозможности явиться в указанное время предупреждать </w:t>
      </w:r>
      <w:r w:rsidR="00F3267D">
        <w:rPr>
          <w:rFonts w:ascii="Times New Roman" w:eastAsia="Times New Roman" w:hAnsi="Times New Roman" w:cs="Times New Roman"/>
          <w:color w:val="000000"/>
          <w:sz w:val="28"/>
          <w:szCs w:val="28"/>
        </w:rPr>
        <w:t>врача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Врач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подберет для Вас другое удобное время. Пациент обязан заботиться о сохранении своего здоровья.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Оплатить стоимость предоставленных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услуг по факту их оказания согласно стоимости по прейскуранту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спо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лнителя на день оказания услуг. 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 конфликтных ситуаций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ациент/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аказчик или его законный представитель имеет право непосредственно обратиться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к руководителю 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Понимая субъективность оценки эстетического и функционального результатов медицинских услуг, в случае возникновения разногласий по вопросу качества оказанных услуг, стороны договорились проводить оценку качества оказанных услуг на совместном заседании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ациента/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аказчика (законного представителя), врачебной комиссии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случае если изложенные в устном обращении факты и обстоятельства являются очевидными и не требуют дополнительной проверки, ответ на обращение с согласия гражданина может быть дан устно в ходе личного приема. В остальных случаях, претензии оформляются в письменном виде на имя </w:t>
      </w:r>
      <w:r w:rsidR="00F62FDA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руководителя,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фиксируется в журнале регистрации входящей документации. Срок рассмотрения претензии - 10 дней. Результаты рассмотрения претензии сообщаются лично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ациенту (законному представителю) или направляются посредством почтовой связи по адресу, указанному в обращении. В случае необходимости проведения оценки качества и эффективности лечебно-диагностических мероприятий,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проводит внутреннюю проверку качества оказанной медицинской услуги, при необходимости с привлечением сторонних </w:t>
      </w:r>
      <w:proofErr w:type="spell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экспертов\организаций</w:t>
      </w:r>
      <w:proofErr w:type="spell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достижения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согласия сторон в досудебном порядке, споры разрешаются в соответствии с законодательством Российской Федерации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Информация о состоянии здоровья предоставляется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ациенту в доступной, соответствующей требованиям медицинской этики и деонтологии форме лечащим врачом, иными должностными лицами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стоматологического 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Она должна содержать сведения о результатах обследования, наличии заболевания, диагнозе и прогнозе, методах обследования и лечения,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связанном с ними риске, возможных вариантах медицинского вмешательства и их последствиях, а также о результатах проведенного лечения и возможных осложнениях. Информация о состоянии здоровья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сообщается членам его семьи, если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 не запретил сообщать им об этом или не назначил лицо, которому должна быть передана такая информация. В отношении несовершеннолетних и лиц, признанных в установленном законом порядке недееспособными, информация о состоянии здоровья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предоставляется их законному представителю, а в отношении </w:t>
      </w:r>
      <w:r w:rsidR="00A4369C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ациентов, по состоянию здоровья недееспособных принять осознанное решение, - супругу (</w:t>
      </w:r>
      <w:proofErr w:type="spell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ге</w:t>
      </w:r>
      <w:proofErr w:type="spell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при его (ее) отсутствии - близким родственникам. В случае отказа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от получения информации о состоянии своего здоровья делается соответствующая запись в медицинской документации. Информация, содержащаяся в медицинской документации, составляет врачебную тайну и может предоставляться без согласия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только по </w:t>
      </w:r>
      <w:proofErr w:type="gram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основаниям</w:t>
      </w:r>
      <w:proofErr w:type="gram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предусмотренным законодательными актами.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Пациент имеет право непосредственно знакомиться с медицинской документацией, отражающей состояния его здоровья, а так же законный представитель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ациента. Основаниями для ознакомления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либо его законного представителя с медицинской документацией является поступление в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ациента либо его законного представителя письменного запроса о предоставлении медицинской документации для ознакомления. Письменный запрос содержит следующие сведения: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а) фамилия, имя и отчество (при наличии) пациента;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б) фамилия, имя и отчество (при наличии) законного представителя пациента;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в) место жительства (пребывания) пациента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г) реквизиты документа, удостоверяющего личность пациента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proofErr w:type="spell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) реквизиты документа, удостоверяющего личность законного представителя пациента (при наличии);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е) реквизиты документа, подтверждающего полномочия законного представителя пациента (при наличии);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ж) период оказания пациенту медицинской помощи в медицинской организации, за который пациент либо его законный представитель желает ознакомиться с медицинской документацией;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proofErr w:type="spellEnd"/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) почтовый адрес для направления письменного ответа;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и) номер контактного телефона (при наличии).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Рассмотрение письменных запросов осуществляется руководителем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течение 10 (десяти) дней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врач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перезвонит и пригласит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либо его законного представителя в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стоматологический кабинет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ознакомления с медицинской документацией. Т.к. в соответствии с законодательством РФ ознакомление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либо его законного представителя с медицинской документацией осуществляется в помещении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предназначенном для ознакомления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ациента либо его законного представителя с медицинской документацией. График работы помещения для 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ознакомления с медицинской документацией устанавливается руководителем с учетом графика работы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медицинских работников. Выдача на руки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ациенту или его законному представителю медицинской документации производится в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исключительных случаях. Справка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налоговой инспекции по возврату подоходного налога за медицинские услуги выдается в течение 30 дней после обращения при наличии кассовых чеков или квитанций подтверждающих оплату медицинских услуг. Платежные документы (кассовые чеки) не восстанавливаются. Копии, выписки, справки выдаются родственникам и знакомым только при наличии доверенности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5573F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стоимость лечения определяется врачами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стоматологического кабинета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планировании лечения (протезирова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ния) в соответствии с </w:t>
      </w:r>
      <w:proofErr w:type="spellStart"/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прайсом</w:t>
      </w:r>
      <w:proofErr w:type="spellEnd"/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Расчеты за оказанную стоматологическую помощь осуществляются наличными через кассу.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ациент/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аказчик оплачивает лечение после каждого приёма у врача, если стороны не договорились об ином.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согласия 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ациента/</w:t>
      </w:r>
      <w:r w:rsidR="0075573F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аказчика услуги могут быть оплачены в полном объеме предоплатой или частично путем внесения аванса. Оплата стоматологических услуг производится в рублях.</w:t>
      </w:r>
    </w:p>
    <w:p w:rsidR="00DA1CE3" w:rsidRPr="00F54275" w:rsidRDefault="00DA1CE3" w:rsidP="009D21A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275">
        <w:rPr>
          <w:rFonts w:ascii="Times New Roman" w:eastAsia="Times New Roman" w:hAnsi="Times New Roman" w:cs="Times New Roman"/>
          <w:color w:val="000000"/>
          <w:sz w:val="28"/>
          <w:szCs w:val="28"/>
        </w:rPr>
        <w:t>По всем гарантийным случаям работы выполняются бесплатно</w:t>
      </w:r>
      <w:r w:rsidR="00F62F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E5793" w:rsidRPr="00F54275" w:rsidRDefault="00FE5793" w:rsidP="009D2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5793" w:rsidRPr="00F54275" w:rsidSect="00E83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A1CE3"/>
    <w:rsid w:val="001F1C2C"/>
    <w:rsid w:val="00331C78"/>
    <w:rsid w:val="003C7D79"/>
    <w:rsid w:val="004D787F"/>
    <w:rsid w:val="00683EC5"/>
    <w:rsid w:val="0075573F"/>
    <w:rsid w:val="009D21A8"/>
    <w:rsid w:val="00A4369C"/>
    <w:rsid w:val="00B2415C"/>
    <w:rsid w:val="00DA1CE3"/>
    <w:rsid w:val="00E303BF"/>
    <w:rsid w:val="00E83A11"/>
    <w:rsid w:val="00EE7DC5"/>
    <w:rsid w:val="00F310A4"/>
    <w:rsid w:val="00F3267D"/>
    <w:rsid w:val="00F54275"/>
    <w:rsid w:val="00F62FDA"/>
    <w:rsid w:val="00F87D58"/>
    <w:rsid w:val="00FE5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A11"/>
  </w:style>
  <w:style w:type="paragraph" w:styleId="3">
    <w:name w:val="heading 3"/>
    <w:basedOn w:val="a"/>
    <w:link w:val="30"/>
    <w:uiPriority w:val="9"/>
    <w:qFormat/>
    <w:rsid w:val="00DA1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1C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A1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6</cp:revision>
  <dcterms:created xsi:type="dcterms:W3CDTF">2023-05-31T02:24:00Z</dcterms:created>
  <dcterms:modified xsi:type="dcterms:W3CDTF">2026-08-31T09:50:00Z</dcterms:modified>
</cp:coreProperties>
</file>